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tblLayout w:type="fixed"/>
        <w:tblCellMar>
          <w:left w:w="0" w:type="dxa"/>
          <w:right w:w="0" w:type="dxa"/>
        </w:tblCellMar>
        <w:tblLook w:val="0000" w:firstRow="0" w:lastRow="0" w:firstColumn="0" w:lastColumn="0" w:noHBand="0" w:noVBand="0"/>
      </w:tblPr>
      <w:tblGrid>
        <w:gridCol w:w="9638"/>
      </w:tblGrid>
      <w:tr w:rsidR="002752FC" w:rsidRPr="00F73A51" w14:paraId="672A1C5F" w14:textId="77777777" w:rsidTr="00EF1E9E">
        <w:trPr>
          <w:trHeight w:val="3109"/>
        </w:trPr>
        <w:tc>
          <w:tcPr>
            <w:tcW w:w="9638" w:type="dxa"/>
            <w:vAlign w:val="bottom"/>
          </w:tcPr>
          <w:p w14:paraId="1ACA8A58" w14:textId="5847500F" w:rsidR="002752FC" w:rsidRPr="00C94DAE" w:rsidRDefault="00D82460" w:rsidP="00C94DAE">
            <w:pPr>
              <w:pStyle w:val="CHILCReportTypeItem"/>
            </w:pPr>
            <w:r w:rsidRPr="00C94DAE">
              <w:t>报告</w:t>
            </w:r>
            <w:r w:rsidR="00EF1E9E">
              <w:rPr>
                <w:rFonts w:hint="eastAsia"/>
              </w:rPr>
              <w:t>七 (</w:t>
            </w:r>
            <w:r w:rsidR="00EF1E9E">
              <w:t>1)</w:t>
            </w:r>
          </w:p>
        </w:tc>
      </w:tr>
      <w:tr w:rsidR="002752FC" w:rsidRPr="00481ED7" w14:paraId="76108FEC" w14:textId="77777777" w:rsidTr="00EF1E9E">
        <w:trPr>
          <w:trHeight w:val="1984"/>
        </w:trPr>
        <w:tc>
          <w:tcPr>
            <w:tcW w:w="9638" w:type="dxa"/>
            <w:vAlign w:val="center"/>
          </w:tcPr>
          <w:p w14:paraId="558F5083" w14:textId="359A0B88" w:rsidR="002752FC" w:rsidRPr="00173FA6" w:rsidRDefault="0015158B" w:rsidP="00DC55AB">
            <w:pPr>
              <w:pStyle w:val="CHILCReportTitle"/>
            </w:pPr>
            <w:r>
              <w:rPr>
                <w:rFonts w:hint="eastAsia"/>
              </w:rPr>
              <w:t>废除四项国际劳工公约</w:t>
            </w:r>
          </w:p>
        </w:tc>
      </w:tr>
      <w:tr w:rsidR="007E061C" w:rsidRPr="009939EC" w14:paraId="45550DD5" w14:textId="77777777" w:rsidTr="00EF1E9E">
        <w:tblPrEx>
          <w:tblLook w:val="01E0" w:firstRow="1" w:lastRow="1" w:firstColumn="1" w:lastColumn="1" w:noHBand="0" w:noVBand="0"/>
        </w:tblPrEx>
        <w:trPr>
          <w:trHeight w:val="1417"/>
        </w:trPr>
        <w:tc>
          <w:tcPr>
            <w:tcW w:w="9638" w:type="dxa"/>
          </w:tcPr>
          <w:p w14:paraId="746E44DF" w14:textId="28915CB9" w:rsidR="007E061C" w:rsidRPr="005C3EDA" w:rsidRDefault="007E061C" w:rsidP="005C3EDA">
            <w:pPr>
              <w:pStyle w:val="CHILCReportSub-Title"/>
            </w:pPr>
          </w:p>
        </w:tc>
      </w:tr>
      <w:tr w:rsidR="007E061C" w:rsidRPr="00791173" w14:paraId="0AF1934C" w14:textId="77777777" w:rsidTr="00EF1E9E">
        <w:tblPrEx>
          <w:tblLook w:val="01E0" w:firstRow="1" w:lastRow="1" w:firstColumn="1" w:lastColumn="1" w:noHBand="0" w:noVBand="0"/>
        </w:tblPrEx>
        <w:trPr>
          <w:trHeight w:hRule="exact" w:val="1701"/>
        </w:trPr>
        <w:tc>
          <w:tcPr>
            <w:tcW w:w="9638" w:type="dxa"/>
          </w:tcPr>
          <w:p w14:paraId="6B0070BB" w14:textId="30445BD3" w:rsidR="007E061C" w:rsidRPr="003064E6" w:rsidRDefault="00C94DAE" w:rsidP="003064E6">
            <w:pPr>
              <w:pStyle w:val="CHILCReportTypeItem"/>
              <w:rPr>
                <w:rFonts w:ascii="Overpass Light" w:hAnsi="Overpass Light"/>
                <w:color w:val="230050"/>
                <w:lang w:val="en-GB"/>
              </w:rPr>
            </w:pPr>
            <w:r>
              <w:rPr>
                <w:rFonts w:hint="eastAsia"/>
                <w:lang w:val="en-GB"/>
              </w:rPr>
              <w:t>第</w:t>
            </w:r>
            <w:r w:rsidR="00750667">
              <w:rPr>
                <w:rFonts w:hint="eastAsia"/>
                <w:lang w:val="en-GB"/>
              </w:rPr>
              <w:t>七</w:t>
            </w:r>
            <w:r>
              <w:rPr>
                <w:rFonts w:hint="eastAsia"/>
                <w:lang w:val="en-GB"/>
              </w:rPr>
              <w:t>项议程</w:t>
            </w:r>
          </w:p>
        </w:tc>
      </w:tr>
      <w:tr w:rsidR="004E7392" w:rsidRPr="00791173" w14:paraId="2650CDF0" w14:textId="77777777" w:rsidTr="003B3324">
        <w:tblPrEx>
          <w:tblLook w:val="01E0" w:firstRow="1" w:lastRow="1" w:firstColumn="1" w:lastColumn="1" w:noHBand="0" w:noVBand="0"/>
        </w:tblPrEx>
        <w:trPr>
          <w:trHeight w:val="2098"/>
        </w:trPr>
        <w:tc>
          <w:tcPr>
            <w:tcW w:w="9638" w:type="dxa"/>
            <w:vAlign w:val="center"/>
          </w:tcPr>
          <w:p w14:paraId="70AC8AAC" w14:textId="77777777" w:rsidR="004E7392" w:rsidRPr="00DB2FCA" w:rsidRDefault="004E7392" w:rsidP="00481ED7">
            <w:pPr>
              <w:pStyle w:val="CHILCReportTypeItem"/>
            </w:pPr>
          </w:p>
        </w:tc>
      </w:tr>
      <w:tr w:rsidR="004E7392" w:rsidRPr="00274FA4" w14:paraId="6A4943D5" w14:textId="77777777" w:rsidTr="00EF1E9E">
        <w:tblPrEx>
          <w:tblLook w:val="01E0" w:firstRow="1" w:lastRow="1" w:firstColumn="1" w:lastColumn="1" w:noHBand="0" w:noVBand="0"/>
        </w:tblPrEx>
        <w:trPr>
          <w:trHeight w:hRule="exact" w:val="2996"/>
        </w:trPr>
        <w:tc>
          <w:tcPr>
            <w:tcW w:w="9638" w:type="dxa"/>
            <w:vAlign w:val="bottom"/>
          </w:tcPr>
          <w:p w14:paraId="04F947EF" w14:textId="77777777" w:rsidR="004E7392" w:rsidRPr="00DB2FCA" w:rsidRDefault="005A327A" w:rsidP="00350A2F">
            <w:pPr>
              <w:pStyle w:val="CHILCReportAuthors"/>
            </w:pPr>
            <w:r>
              <w:rPr>
                <w:rFonts w:hint="eastAsia"/>
                <w:lang w:val="de-DE"/>
              </w:rPr>
              <w:t>国际劳工局，日内瓦</w:t>
            </w:r>
          </w:p>
        </w:tc>
      </w:tr>
    </w:tbl>
    <w:p w14:paraId="17BC426F" w14:textId="77777777" w:rsidR="00054E49" w:rsidRPr="00274FA4" w:rsidRDefault="00054E49" w:rsidP="00107340">
      <w:pPr>
        <w:rPr>
          <w:lang w:val="en-GB"/>
        </w:rPr>
        <w:sectPr w:rsidR="00054E49" w:rsidRPr="00274FA4" w:rsidSect="00EF1E9E">
          <w:headerReference w:type="even" r:id="rId8"/>
          <w:headerReference w:type="default" r:id="rId9"/>
          <w:footerReference w:type="even" r:id="rId10"/>
          <w:footerReference w:type="default" r:id="rId11"/>
          <w:headerReference w:type="first" r:id="rId12"/>
          <w:footerReference w:type="first" r:id="rId13"/>
          <w:pgSz w:w="11906" w:h="16838" w:code="9"/>
          <w:pgMar w:top="2268" w:right="1134" w:bottom="964" w:left="1134" w:header="851" w:footer="680" w:gutter="0"/>
          <w:cols w:space="708"/>
          <w:titlePg/>
          <w:docGrid w:linePitch="360"/>
        </w:sectPr>
      </w:pPr>
      <w:bookmarkStart w:id="0" w:name="GBNoTocFr"/>
    </w:p>
    <w:tbl>
      <w:tblPr>
        <w:tblW w:w="9639" w:type="dxa"/>
        <w:tblCellMar>
          <w:left w:w="0" w:type="dxa"/>
          <w:right w:w="0" w:type="dxa"/>
        </w:tblCellMar>
        <w:tblLook w:val="0000" w:firstRow="0" w:lastRow="0" w:firstColumn="0" w:lastColumn="0" w:noHBand="0" w:noVBand="0"/>
      </w:tblPr>
      <w:tblGrid>
        <w:gridCol w:w="9639"/>
      </w:tblGrid>
      <w:tr w:rsidR="00EF1E9E" w:rsidRPr="00EE3AE4" w14:paraId="34393CB7" w14:textId="77777777" w:rsidTr="00EF1E9E">
        <w:trPr>
          <w:trHeight w:hRule="exact" w:val="709"/>
        </w:trPr>
        <w:tc>
          <w:tcPr>
            <w:tcW w:w="5000" w:type="pct"/>
            <w:vAlign w:val="bottom"/>
          </w:tcPr>
          <w:p w14:paraId="40CED231" w14:textId="6279C9D0" w:rsidR="00EF1E9E" w:rsidRPr="00EE3AE4" w:rsidRDefault="00EF1E9E" w:rsidP="00DC5338">
            <w:pPr>
              <w:pStyle w:val="ReportCopyright"/>
              <w:spacing w:line="192" w:lineRule="auto"/>
              <w:rPr>
                <w:noProof/>
                <w:lang w:eastAsia="zh-CN"/>
              </w:rPr>
            </w:pPr>
            <w:bookmarkStart w:id="1" w:name="_Toc84174024"/>
            <w:r w:rsidRPr="00EE3AE4">
              <w:rPr>
                <w:rFonts w:hint="eastAsia"/>
                <w:noProof/>
                <w:lang w:eastAsia="zh-CN"/>
              </w:rPr>
              <w:lastRenderedPageBreak/>
              <w:t>版权</w:t>
            </w:r>
            <w:r w:rsidRPr="00EE3AE4">
              <w:rPr>
                <w:rFonts w:hint="eastAsia"/>
                <w:noProof/>
                <w:lang w:eastAsia="zh-CN"/>
              </w:rPr>
              <w:t xml:space="preserve"> </w:t>
            </w:r>
            <w:r w:rsidRPr="00EE3AE4">
              <w:rPr>
                <w:noProof/>
                <w:lang w:eastAsia="zh-CN"/>
              </w:rPr>
              <w:t xml:space="preserve">© </w:t>
            </w:r>
            <w:r w:rsidRPr="00EE3AE4">
              <w:rPr>
                <w:noProof/>
                <w:lang w:eastAsia="zh-CN"/>
              </w:rPr>
              <w:t>国际劳工组织</w:t>
            </w:r>
            <w:r w:rsidRPr="00EE3AE4">
              <w:rPr>
                <w:rFonts w:hint="eastAsia"/>
                <w:noProof/>
                <w:lang w:eastAsia="zh-CN"/>
              </w:rPr>
              <w:t>，</w:t>
            </w:r>
            <w:r w:rsidRPr="00EE3AE4">
              <w:rPr>
                <w:noProof/>
                <w:lang w:eastAsia="zh-CN"/>
              </w:rPr>
              <w:t>20</w:t>
            </w:r>
            <w:r w:rsidR="00750667">
              <w:rPr>
                <w:noProof/>
                <w:lang w:eastAsia="zh-CN"/>
              </w:rPr>
              <w:t>22</w:t>
            </w:r>
            <w:r w:rsidRPr="00EE3AE4">
              <w:rPr>
                <w:rFonts w:hint="eastAsia"/>
                <w:noProof/>
                <w:lang w:eastAsia="zh-CN"/>
              </w:rPr>
              <w:t>年</w:t>
            </w:r>
          </w:p>
          <w:p w14:paraId="59628947" w14:textId="33502871" w:rsidR="00EF1E9E" w:rsidRPr="00EE3AE4" w:rsidRDefault="00EF1E9E" w:rsidP="00DC5338">
            <w:pPr>
              <w:pStyle w:val="ReportCopyright"/>
              <w:spacing w:line="192" w:lineRule="auto"/>
              <w:rPr>
                <w:lang w:eastAsia="zh-CN"/>
              </w:rPr>
            </w:pPr>
            <w:r w:rsidRPr="00EE3AE4">
              <w:rPr>
                <w:lang w:eastAsia="zh-CN"/>
              </w:rPr>
              <w:t>20</w:t>
            </w:r>
            <w:r w:rsidR="00750667">
              <w:rPr>
                <w:lang w:eastAsia="zh-CN"/>
              </w:rPr>
              <w:t>22</w:t>
            </w:r>
            <w:r w:rsidRPr="00EE3AE4">
              <w:rPr>
                <w:rFonts w:hint="eastAsia"/>
                <w:lang w:eastAsia="zh-CN"/>
              </w:rPr>
              <w:t>年第一版</w:t>
            </w:r>
          </w:p>
        </w:tc>
      </w:tr>
      <w:tr w:rsidR="00EF1E9E" w:rsidRPr="00EE3AE4" w14:paraId="165358C0" w14:textId="77777777" w:rsidTr="00EF1E9E">
        <w:trPr>
          <w:trHeight w:hRule="exact" w:val="2268"/>
        </w:trPr>
        <w:tc>
          <w:tcPr>
            <w:tcW w:w="5000" w:type="pct"/>
            <w:vAlign w:val="bottom"/>
          </w:tcPr>
          <w:p w14:paraId="12DAFCBE" w14:textId="77777777" w:rsidR="00EF1E9E" w:rsidRPr="00EE3AE4" w:rsidRDefault="00EF1E9E" w:rsidP="00DC5338">
            <w:pPr>
              <w:pStyle w:val="ReportCopyright"/>
              <w:spacing w:after="120" w:line="192" w:lineRule="auto"/>
              <w:rPr>
                <w:rFonts w:ascii="Noto Sans SC Regular" w:hAnsi="Noto Sans SC Regular"/>
                <w:spacing w:val="6"/>
                <w:lang w:eastAsia="zh-CN"/>
              </w:rPr>
            </w:pPr>
            <w:r w:rsidRPr="005B5EEB">
              <w:rPr>
                <w:rFonts w:ascii="Noto Sans SC Regular" w:hAnsi="Noto Sans SC Regular" w:hint="eastAsia"/>
                <w:spacing w:val="6"/>
                <w:lang w:eastAsia="zh-CN"/>
              </w:rPr>
              <w:t>国际劳工组织的出版物享有《世界版权公约》第二议定书所规定的版权</w:t>
            </w:r>
            <w:r w:rsidRPr="00CE1DC8">
              <w:rPr>
                <w:rFonts w:ascii="Noto Sans SC Regular" w:hAnsi="Noto Sans SC Regular" w:hint="eastAsia"/>
                <w:spacing w:val="6"/>
                <w:lang w:val="de-DE" w:eastAsia="zh-CN"/>
              </w:rPr>
              <w:t>，</w:t>
            </w:r>
            <w:r w:rsidRPr="005B5EEB">
              <w:rPr>
                <w:rFonts w:ascii="Noto Sans SC Regular" w:hAnsi="Noto Sans SC Regular" w:hint="eastAsia"/>
                <w:spacing w:val="6"/>
                <w:lang w:eastAsia="zh-CN"/>
              </w:rPr>
              <w:t>但在标明来源的情况下</w:t>
            </w:r>
            <w:r w:rsidRPr="00CE1DC8">
              <w:rPr>
                <w:rFonts w:ascii="Noto Sans SC Regular" w:hAnsi="Noto Sans SC Regular" w:hint="eastAsia"/>
                <w:spacing w:val="6"/>
                <w:lang w:val="de-DE" w:eastAsia="zh-CN"/>
              </w:rPr>
              <w:t>，</w:t>
            </w:r>
            <w:r w:rsidRPr="005B5EEB">
              <w:rPr>
                <w:rFonts w:ascii="Noto Sans SC Regular" w:hAnsi="Noto Sans SC Regular" w:hint="eastAsia"/>
                <w:spacing w:val="6"/>
                <w:lang w:eastAsia="zh-CN"/>
              </w:rPr>
              <w:t>可转载其中的简短摘录</w:t>
            </w:r>
            <w:r w:rsidRPr="00CE1DC8">
              <w:rPr>
                <w:rFonts w:ascii="Noto Sans SC Regular" w:hAnsi="Noto Sans SC Regular" w:hint="eastAsia"/>
                <w:spacing w:val="6"/>
                <w:lang w:val="de-DE" w:eastAsia="zh-CN"/>
              </w:rPr>
              <w:t>，</w:t>
            </w:r>
            <w:r w:rsidRPr="005B5EEB">
              <w:rPr>
                <w:rFonts w:ascii="Noto Sans SC Regular" w:hAnsi="Noto Sans SC Regular" w:hint="eastAsia"/>
                <w:spacing w:val="6"/>
                <w:lang w:eastAsia="zh-CN"/>
              </w:rPr>
              <w:t>无需授权。如需复制或翻译，应向国际劳工组织出版部门(版权和许可)提出申请，地址：</w:t>
            </w:r>
            <w:r w:rsidRPr="005B5EEB">
              <w:rPr>
                <w:lang w:eastAsia="zh-CN"/>
              </w:rPr>
              <w:t>ILO Publishing (Rights and Licensing), International Labour Office, CH-1211 Geneva 22, Switzerland</w:t>
            </w:r>
            <w:r w:rsidRPr="005B5EEB">
              <w:rPr>
                <w:rFonts w:hint="eastAsia"/>
                <w:lang w:eastAsia="zh-CN"/>
              </w:rPr>
              <w:t>,</w:t>
            </w:r>
            <w:r w:rsidRPr="005B5EEB">
              <w:rPr>
                <w:lang w:eastAsia="zh-CN"/>
              </w:rPr>
              <w:t xml:space="preserve"> </w:t>
            </w:r>
            <w:r w:rsidRPr="005B5EEB">
              <w:rPr>
                <w:rFonts w:ascii="Noto Sans SC Regular" w:hAnsi="Noto Sans SC Regular" w:hint="eastAsia"/>
                <w:spacing w:val="6"/>
                <w:lang w:eastAsia="zh-CN"/>
              </w:rPr>
              <w:t>或发送电子邮件至</w:t>
            </w:r>
            <w:hyperlink r:id="rId14" w:history="1">
              <w:r w:rsidRPr="005B5EEB">
                <w:rPr>
                  <w:rStyle w:val="ReportHyperlink"/>
                  <w:lang w:eastAsia="zh-CN"/>
                </w:rPr>
                <w:t>rights@ilo.org</w:t>
              </w:r>
            </w:hyperlink>
            <w:r w:rsidRPr="005B5EEB">
              <w:rPr>
                <w:rFonts w:ascii="Noto Sans SC Regular" w:hAnsi="Noto Sans SC Regular" w:hint="eastAsia"/>
                <w:spacing w:val="6"/>
                <w:lang w:eastAsia="zh-CN"/>
              </w:rPr>
              <w:t>。国际劳工组织欢迎此类申请。</w:t>
            </w:r>
          </w:p>
          <w:p w14:paraId="761ECAB4" w14:textId="77777777" w:rsidR="00EF1E9E" w:rsidRPr="00EE3AE4" w:rsidRDefault="00EF1E9E" w:rsidP="00DC5338">
            <w:pPr>
              <w:pStyle w:val="ReportCopyright"/>
              <w:spacing w:after="0" w:line="192" w:lineRule="auto"/>
              <w:rPr>
                <w:lang w:val="en-US" w:eastAsia="zh-CN"/>
              </w:rPr>
            </w:pPr>
            <w:r w:rsidRPr="00EE3AE4">
              <w:rPr>
                <w:rFonts w:hint="eastAsia"/>
                <w:lang w:val="en-US" w:eastAsia="zh-CN"/>
              </w:rPr>
              <w:t>在复制权组织注册的图书馆、机构和其他用户可以根据为此目的向其颁发的许可证进行复制。请访问</w:t>
            </w:r>
            <w:r w:rsidR="009C61BC">
              <w:fldChar w:fldCharType="begin"/>
            </w:r>
            <w:r w:rsidR="009C61BC">
              <w:rPr>
                <w:lang w:eastAsia="zh-CN"/>
              </w:rPr>
              <w:instrText xml:space="preserve"> HYPERLINK "http://www.ifrro.org" </w:instrText>
            </w:r>
            <w:r w:rsidR="009C61BC">
              <w:fldChar w:fldCharType="separate"/>
            </w:r>
            <w:r w:rsidRPr="00EE3AE4">
              <w:rPr>
                <w:rStyle w:val="ReportHyperlink"/>
                <w:lang w:val="en-US" w:eastAsia="zh-CN"/>
              </w:rPr>
              <w:t>www.ifrro.org</w:t>
            </w:r>
            <w:r w:rsidR="009C61BC">
              <w:rPr>
                <w:rStyle w:val="ReportHyperlink"/>
                <w:lang w:val="en-US" w:eastAsia="zh-CN"/>
              </w:rPr>
              <w:fldChar w:fldCharType="end"/>
            </w:r>
            <w:r w:rsidRPr="00EE3AE4">
              <w:rPr>
                <w:rFonts w:hint="eastAsia"/>
                <w:lang w:val="en-US" w:eastAsia="zh-CN"/>
              </w:rPr>
              <w:t>获取贵国复制权组织的相关信息。</w:t>
            </w:r>
          </w:p>
        </w:tc>
      </w:tr>
      <w:tr w:rsidR="00EF1E9E" w:rsidRPr="00EE3AE4" w14:paraId="57DDD73E" w14:textId="77777777" w:rsidTr="00EF1E9E">
        <w:trPr>
          <w:trHeight w:hRule="exact" w:val="227"/>
        </w:trPr>
        <w:tc>
          <w:tcPr>
            <w:tcW w:w="5000" w:type="pct"/>
            <w:tcBorders>
              <w:bottom w:val="single" w:sz="4" w:space="0" w:color="auto"/>
            </w:tcBorders>
            <w:vAlign w:val="bottom"/>
          </w:tcPr>
          <w:p w14:paraId="16806CE2" w14:textId="77777777" w:rsidR="00EF1E9E" w:rsidRPr="00EE3AE4" w:rsidRDefault="00EF1E9E" w:rsidP="00DC5338">
            <w:pPr>
              <w:pStyle w:val="ReportCopyright"/>
              <w:rPr>
                <w:lang w:eastAsia="zh-CN"/>
              </w:rPr>
            </w:pPr>
          </w:p>
        </w:tc>
      </w:tr>
      <w:tr w:rsidR="00EF1E9E" w:rsidRPr="00EE3AE4" w14:paraId="6AA895F8" w14:textId="77777777" w:rsidTr="00EF1E9E">
        <w:trPr>
          <w:trHeight w:hRule="exact" w:val="227"/>
        </w:trPr>
        <w:tc>
          <w:tcPr>
            <w:tcW w:w="5000" w:type="pct"/>
            <w:tcBorders>
              <w:top w:val="single" w:sz="4" w:space="0" w:color="auto"/>
            </w:tcBorders>
            <w:vAlign w:val="bottom"/>
          </w:tcPr>
          <w:p w14:paraId="749747C0" w14:textId="77777777" w:rsidR="00EF1E9E" w:rsidRPr="00EE3AE4" w:rsidRDefault="00EF1E9E" w:rsidP="00DC5338">
            <w:pPr>
              <w:pStyle w:val="ReportCopyright"/>
              <w:rPr>
                <w:lang w:eastAsia="zh-CN"/>
              </w:rPr>
            </w:pPr>
          </w:p>
        </w:tc>
      </w:tr>
      <w:tr w:rsidR="00EF1E9E" w:rsidRPr="00EE3AE4" w14:paraId="01965CE4" w14:textId="77777777" w:rsidTr="00342F05">
        <w:trPr>
          <w:trHeight w:hRule="exact" w:val="4649"/>
        </w:trPr>
        <w:tc>
          <w:tcPr>
            <w:tcW w:w="5000" w:type="pct"/>
          </w:tcPr>
          <w:p w14:paraId="608E49CC" w14:textId="77777777" w:rsidR="00EF1E9E" w:rsidRPr="00EE3AE4" w:rsidRDefault="00EF1E9E" w:rsidP="00DC5338">
            <w:pPr>
              <w:pStyle w:val="ReportCopyrightISBN"/>
              <w:rPr>
                <w:lang w:eastAsia="zh-CN"/>
              </w:rPr>
            </w:pPr>
          </w:p>
          <w:p w14:paraId="4DB1F6DE" w14:textId="373A2FBB" w:rsidR="00EF1E9E" w:rsidRPr="00EE3AE4" w:rsidRDefault="0015158B" w:rsidP="00DC5338">
            <w:pPr>
              <w:pStyle w:val="ReportCopyrightISBN"/>
              <w:rPr>
                <w:lang w:eastAsia="zh-CN"/>
              </w:rPr>
            </w:pPr>
            <w:r w:rsidRPr="0015158B">
              <w:rPr>
                <w:rFonts w:hint="eastAsia"/>
                <w:lang w:eastAsia="zh-CN"/>
              </w:rPr>
              <w:t>废除四项国际劳工公约</w:t>
            </w:r>
            <w:r w:rsidR="008F053F">
              <w:rPr>
                <w:rFonts w:hint="eastAsia"/>
                <w:lang w:eastAsia="zh-CN"/>
              </w:rPr>
              <w:t>。</w:t>
            </w:r>
            <w:r w:rsidR="00EF1E9E" w:rsidRPr="00EE3AE4">
              <w:rPr>
                <w:rFonts w:hint="eastAsia"/>
                <w:lang w:eastAsia="zh-CN"/>
              </w:rPr>
              <w:t>日内瓦：国际劳工局，</w:t>
            </w:r>
            <w:r w:rsidR="00EF1E9E" w:rsidRPr="00EE3AE4">
              <w:rPr>
                <w:lang w:eastAsia="zh-CN"/>
              </w:rPr>
              <w:t>20</w:t>
            </w:r>
            <w:r w:rsidR="00750667">
              <w:rPr>
                <w:lang w:eastAsia="zh-CN"/>
              </w:rPr>
              <w:t>22</w:t>
            </w:r>
            <w:r w:rsidR="00EF1E9E" w:rsidRPr="007F4A07">
              <w:rPr>
                <w:rFonts w:hint="eastAsia"/>
                <w:lang w:eastAsia="zh-CN"/>
              </w:rPr>
              <w:t>年</w:t>
            </w:r>
          </w:p>
          <w:p w14:paraId="3F5881BC" w14:textId="77777777" w:rsidR="00EF1E9E" w:rsidRPr="00EE3AE4" w:rsidRDefault="00EF1E9E" w:rsidP="00DC5338">
            <w:pPr>
              <w:pStyle w:val="ReportCopyrightISBN"/>
              <w:rPr>
                <w:lang w:eastAsia="zh-CN"/>
              </w:rPr>
            </w:pPr>
          </w:p>
          <w:p w14:paraId="4175D008" w14:textId="77777777" w:rsidR="00EF1E9E" w:rsidRPr="00EE3AE4" w:rsidRDefault="00EF1E9E" w:rsidP="00DC5338">
            <w:pPr>
              <w:pStyle w:val="ReportCopyrightISBN"/>
              <w:rPr>
                <w:lang w:eastAsia="zh-CN"/>
              </w:rPr>
            </w:pPr>
          </w:p>
          <w:p w14:paraId="5FBA885D" w14:textId="7ECD68F3" w:rsidR="00EF1E9E" w:rsidRPr="008722A9" w:rsidRDefault="00EF1E9E" w:rsidP="00DC5338">
            <w:pPr>
              <w:pStyle w:val="ReportCopyrightISBN"/>
            </w:pPr>
            <w:r w:rsidRPr="00EE3AE4">
              <w:t>ISBN 978-92-2-</w:t>
            </w:r>
            <w:r w:rsidR="008722A9" w:rsidRPr="008722A9">
              <w:t>038361</w:t>
            </w:r>
            <w:r w:rsidRPr="008722A9">
              <w:t>-</w:t>
            </w:r>
            <w:r w:rsidR="008722A9" w:rsidRPr="008722A9">
              <w:t>2</w:t>
            </w:r>
            <w:r w:rsidRPr="008722A9">
              <w:t xml:space="preserve"> (print)</w:t>
            </w:r>
          </w:p>
          <w:p w14:paraId="120E403D" w14:textId="5A39DBB5" w:rsidR="00EF1E9E" w:rsidRPr="008722A9" w:rsidRDefault="00EF1E9E" w:rsidP="00DC5338">
            <w:pPr>
              <w:pStyle w:val="ReportCopyrightISBN"/>
            </w:pPr>
            <w:r w:rsidRPr="008722A9">
              <w:t>ISBN 978-92-2-</w:t>
            </w:r>
            <w:r w:rsidR="008722A9" w:rsidRPr="008722A9">
              <w:t>038362</w:t>
            </w:r>
            <w:r w:rsidRPr="008722A9">
              <w:t>-</w:t>
            </w:r>
            <w:r w:rsidR="008722A9" w:rsidRPr="008722A9">
              <w:t>9</w:t>
            </w:r>
            <w:r w:rsidRPr="008722A9">
              <w:t xml:space="preserve"> (Web pdf)</w:t>
            </w:r>
          </w:p>
          <w:p w14:paraId="47C31F94" w14:textId="2AD6B3BE" w:rsidR="00EF1E9E" w:rsidRPr="00EE3AE4" w:rsidRDefault="00EF1E9E" w:rsidP="00DC5338">
            <w:pPr>
              <w:pStyle w:val="ReportCopyrightISBN"/>
            </w:pPr>
            <w:r w:rsidRPr="008722A9">
              <w:t>ISSN 0255-3449</w:t>
            </w:r>
          </w:p>
          <w:p w14:paraId="239F4C2E" w14:textId="77777777" w:rsidR="00EF1E9E" w:rsidRPr="00EE3AE4" w:rsidRDefault="00EF1E9E" w:rsidP="00DC5338">
            <w:pPr>
              <w:pStyle w:val="ReportCopyrightISBN"/>
            </w:pPr>
          </w:p>
          <w:p w14:paraId="313A4B44" w14:textId="77777777" w:rsidR="00EF1E9E" w:rsidRPr="00EE3AE4" w:rsidRDefault="00EF1E9E" w:rsidP="00DC5338">
            <w:pPr>
              <w:pStyle w:val="ReportCopyrightISBN"/>
            </w:pPr>
          </w:p>
          <w:p w14:paraId="24663F47" w14:textId="5BA42D46" w:rsidR="00EF1E9E" w:rsidRPr="00EE3AE4" w:rsidRDefault="00EF1E9E" w:rsidP="0098224F">
            <w:pPr>
              <w:pStyle w:val="ReportCopyright"/>
              <w:spacing w:line="192" w:lineRule="auto"/>
              <w:rPr>
                <w:bCs/>
              </w:rPr>
            </w:pPr>
          </w:p>
        </w:tc>
      </w:tr>
      <w:tr w:rsidR="00EF1E9E" w:rsidRPr="00EE3AE4" w14:paraId="535B5789" w14:textId="77777777" w:rsidTr="00EF1E9E">
        <w:trPr>
          <w:trHeight w:val="1701"/>
        </w:trPr>
        <w:tc>
          <w:tcPr>
            <w:tcW w:w="5000" w:type="pct"/>
            <w:vAlign w:val="bottom"/>
          </w:tcPr>
          <w:p w14:paraId="00763EFE" w14:textId="77777777" w:rsidR="00EF1E9E" w:rsidRPr="00EE3AE4" w:rsidRDefault="00EF1E9E" w:rsidP="00DC5338">
            <w:pPr>
              <w:pStyle w:val="ReportCopyright"/>
              <w:jc w:val="right"/>
              <w:rPr>
                <w:i/>
                <w:iCs/>
              </w:rPr>
            </w:pPr>
          </w:p>
        </w:tc>
      </w:tr>
      <w:tr w:rsidR="00EF1E9E" w:rsidRPr="00EE3AE4" w14:paraId="388975B1" w14:textId="77777777" w:rsidTr="00EF1E9E">
        <w:trPr>
          <w:trHeight w:hRule="exact" w:val="421"/>
        </w:trPr>
        <w:tc>
          <w:tcPr>
            <w:tcW w:w="5000" w:type="pct"/>
            <w:tcBorders>
              <w:bottom w:val="single" w:sz="4" w:space="0" w:color="auto"/>
            </w:tcBorders>
            <w:vAlign w:val="bottom"/>
          </w:tcPr>
          <w:p w14:paraId="723A101F" w14:textId="77777777" w:rsidR="00EF1E9E" w:rsidRPr="00EE3AE4" w:rsidRDefault="00EF1E9E" w:rsidP="00DC5338">
            <w:pPr>
              <w:pStyle w:val="ReportCopyright"/>
            </w:pPr>
          </w:p>
        </w:tc>
      </w:tr>
      <w:tr w:rsidR="00EF1E9E" w:rsidRPr="00EE3AE4" w14:paraId="771C9FB8" w14:textId="77777777" w:rsidTr="00EF1E9E">
        <w:trPr>
          <w:trHeight w:hRule="exact" w:val="227"/>
        </w:trPr>
        <w:tc>
          <w:tcPr>
            <w:tcW w:w="5000" w:type="pct"/>
            <w:tcBorders>
              <w:top w:val="single" w:sz="4" w:space="0" w:color="auto"/>
            </w:tcBorders>
            <w:vAlign w:val="bottom"/>
          </w:tcPr>
          <w:p w14:paraId="0C74C7AB" w14:textId="77777777" w:rsidR="00EF1E9E" w:rsidRPr="00EE3AE4" w:rsidRDefault="00EF1E9E" w:rsidP="00DC5338">
            <w:pPr>
              <w:pStyle w:val="ReportCopyright"/>
            </w:pPr>
          </w:p>
        </w:tc>
      </w:tr>
      <w:tr w:rsidR="00EF1E9E" w:rsidRPr="004414AD" w14:paraId="0D9B6074" w14:textId="77777777" w:rsidTr="00EF1E9E">
        <w:trPr>
          <w:trHeight w:hRule="exact" w:val="2098"/>
        </w:trPr>
        <w:tc>
          <w:tcPr>
            <w:tcW w:w="5000" w:type="pct"/>
          </w:tcPr>
          <w:p w14:paraId="20284351" w14:textId="77777777" w:rsidR="00EF1E9E" w:rsidRPr="00EE3AE4" w:rsidRDefault="00EF1E9E" w:rsidP="00DC5338">
            <w:pPr>
              <w:pStyle w:val="ReportCopyright"/>
              <w:spacing w:after="120" w:line="192" w:lineRule="auto"/>
              <w:rPr>
                <w:lang w:val="de-DE" w:eastAsia="zh-CN"/>
              </w:rPr>
            </w:pPr>
            <w:r w:rsidRPr="00EE3AE4">
              <w:rPr>
                <w:rFonts w:hint="eastAsia"/>
                <w:lang w:val="de-DE" w:eastAsia="zh-CN"/>
              </w:rPr>
              <w:t>国际劳工组织出版物中所用名称与联合国习惯用法保持一致，出版物中材料的编写方式并不意味着国际劳工组织对任何国家、地区、领土或其当局的法律地位，或对其边界的划分，表示修改意见。</w:t>
            </w:r>
          </w:p>
          <w:p w14:paraId="43AB3C70" w14:textId="77777777" w:rsidR="00EF1E9E" w:rsidRPr="00EE3AE4" w:rsidRDefault="00EF1E9E" w:rsidP="00DC5338">
            <w:pPr>
              <w:pStyle w:val="ReportCopyright"/>
              <w:spacing w:after="120" w:line="192" w:lineRule="auto"/>
              <w:rPr>
                <w:lang w:val="de-DE" w:eastAsia="zh-CN"/>
              </w:rPr>
            </w:pPr>
            <w:r w:rsidRPr="00EE3AE4">
              <w:rPr>
                <w:rFonts w:hint="eastAsia"/>
                <w:lang w:val="de-DE" w:eastAsia="zh-CN"/>
              </w:rPr>
              <w:t>署名文章、研究报告和其他文稿，文责完全由作者自负，其发表并不构成国际劳工组织对其中所表示意见的认可。</w:t>
            </w:r>
          </w:p>
          <w:p w14:paraId="1B3A6F81" w14:textId="77777777" w:rsidR="00EF1E9E" w:rsidRPr="00EE3AE4" w:rsidRDefault="00EF1E9E" w:rsidP="00DC5338">
            <w:pPr>
              <w:pStyle w:val="ReportCopyright"/>
              <w:spacing w:after="120" w:line="192" w:lineRule="auto"/>
              <w:rPr>
                <w:lang w:val="de-DE" w:eastAsia="zh-CN"/>
              </w:rPr>
            </w:pPr>
            <w:r w:rsidRPr="00EE3AE4">
              <w:rPr>
                <w:lang w:eastAsia="zh-CN"/>
              </w:rPr>
              <w:t>本文件提及的</w:t>
            </w:r>
            <w:r w:rsidRPr="00EE3AE4">
              <w:rPr>
                <w:lang w:val="de-DE" w:eastAsia="zh-CN"/>
              </w:rPr>
              <w:t>商号</w:t>
            </w:r>
            <w:r w:rsidRPr="00EE3AE4">
              <w:rPr>
                <w:lang w:eastAsia="zh-CN"/>
              </w:rPr>
              <w:t>名称、商品和制造方法并不意味着为国际劳工</w:t>
            </w:r>
            <w:r w:rsidRPr="00EE3AE4">
              <w:rPr>
                <w:rFonts w:hint="eastAsia"/>
                <w:lang w:eastAsia="zh-CN"/>
              </w:rPr>
              <w:t>组织</w:t>
            </w:r>
            <w:r w:rsidRPr="00EE3AE4">
              <w:rPr>
                <w:lang w:eastAsia="zh-CN"/>
              </w:rPr>
              <w:t>所认可</w:t>
            </w:r>
            <w:r w:rsidRPr="00EE3AE4">
              <w:rPr>
                <w:lang w:val="de-DE" w:eastAsia="zh-CN"/>
              </w:rPr>
              <w:t>，</w:t>
            </w:r>
            <w:r w:rsidRPr="00EE3AE4">
              <w:rPr>
                <w:lang w:eastAsia="zh-CN"/>
              </w:rPr>
              <w:t>同样</w:t>
            </w:r>
            <w:r w:rsidRPr="00EE3AE4">
              <w:rPr>
                <w:lang w:val="de-DE" w:eastAsia="zh-CN"/>
              </w:rPr>
              <w:t>，</w:t>
            </w:r>
            <w:r w:rsidRPr="00EE3AE4">
              <w:rPr>
                <w:lang w:eastAsia="zh-CN"/>
              </w:rPr>
              <w:t>未提及的商号、商品或制造方法也不意味着国际劳工</w:t>
            </w:r>
            <w:r w:rsidRPr="00EE3AE4">
              <w:rPr>
                <w:rFonts w:hint="eastAsia"/>
                <w:lang w:eastAsia="zh-CN"/>
              </w:rPr>
              <w:t>组织</w:t>
            </w:r>
            <w:r w:rsidRPr="00EE3AE4">
              <w:rPr>
                <w:lang w:eastAsia="zh-CN"/>
              </w:rPr>
              <w:t>不认可</w:t>
            </w:r>
            <w:r w:rsidRPr="00EE3AE4">
              <w:rPr>
                <w:rFonts w:hint="eastAsia"/>
                <w:lang w:eastAsia="zh-CN"/>
              </w:rPr>
              <w:t>。</w:t>
            </w:r>
          </w:p>
          <w:p w14:paraId="2BD46109" w14:textId="77777777" w:rsidR="00EF1E9E" w:rsidRPr="00EE3AE4" w:rsidRDefault="00EF1E9E" w:rsidP="00DC5338">
            <w:pPr>
              <w:pStyle w:val="ReportCopyright"/>
              <w:spacing w:line="192" w:lineRule="auto"/>
              <w:rPr>
                <w:lang w:val="de-DE" w:eastAsia="zh-CN"/>
              </w:rPr>
            </w:pPr>
            <w:r w:rsidRPr="00EE3AE4">
              <w:rPr>
                <w:lang w:val="de-DE" w:eastAsia="zh-CN"/>
              </w:rPr>
              <w:t>有关国际劳工</w:t>
            </w:r>
            <w:r w:rsidRPr="00EE3AE4">
              <w:rPr>
                <w:rFonts w:hint="eastAsia"/>
                <w:lang w:val="de-DE" w:eastAsia="zh-CN"/>
              </w:rPr>
              <w:t>组织</w:t>
            </w:r>
            <w:r w:rsidRPr="00EE3AE4">
              <w:rPr>
                <w:lang w:val="de-DE" w:eastAsia="zh-CN"/>
              </w:rPr>
              <w:t>出版物和电子产品的信息可从以下网站获取</w:t>
            </w:r>
            <w:r w:rsidRPr="00EE3AE4">
              <w:rPr>
                <w:rFonts w:hint="eastAsia"/>
                <w:lang w:val="de-DE" w:eastAsia="zh-CN"/>
              </w:rPr>
              <w:t>：</w:t>
            </w:r>
            <w:hyperlink r:id="rId15" w:history="1">
              <w:r w:rsidRPr="00EE3AE4">
                <w:rPr>
                  <w:rStyle w:val="ReportHyperlink"/>
                  <w:lang w:val="de-DE" w:eastAsia="zh-CN"/>
                </w:rPr>
                <w:t>www.ilo.org/publns</w:t>
              </w:r>
            </w:hyperlink>
          </w:p>
        </w:tc>
      </w:tr>
      <w:tr w:rsidR="00EF1E9E" w:rsidRPr="004414AD" w14:paraId="700BCBB5" w14:textId="77777777" w:rsidTr="00EF1E9E">
        <w:trPr>
          <w:trHeight w:hRule="exact" w:val="66"/>
        </w:trPr>
        <w:tc>
          <w:tcPr>
            <w:tcW w:w="5000" w:type="pct"/>
            <w:tcBorders>
              <w:bottom w:val="single" w:sz="4" w:space="0" w:color="auto"/>
            </w:tcBorders>
            <w:vAlign w:val="bottom"/>
          </w:tcPr>
          <w:p w14:paraId="1CCFEEE0" w14:textId="77777777" w:rsidR="00EF1E9E" w:rsidRPr="00EE3AE4" w:rsidRDefault="00EF1E9E" w:rsidP="00DC5338">
            <w:pPr>
              <w:pStyle w:val="ReportCopyright"/>
              <w:rPr>
                <w:lang w:val="de-DE" w:eastAsia="zh-CN"/>
              </w:rPr>
            </w:pPr>
          </w:p>
        </w:tc>
      </w:tr>
      <w:tr w:rsidR="00EF1E9E" w:rsidRPr="004414AD" w14:paraId="0E864584" w14:textId="77777777" w:rsidTr="00EF1E9E">
        <w:trPr>
          <w:trHeight w:hRule="exact" w:val="227"/>
        </w:trPr>
        <w:tc>
          <w:tcPr>
            <w:tcW w:w="5000" w:type="pct"/>
            <w:tcBorders>
              <w:top w:val="single" w:sz="4" w:space="0" w:color="auto"/>
            </w:tcBorders>
            <w:vAlign w:val="bottom"/>
          </w:tcPr>
          <w:p w14:paraId="0F92D1C6" w14:textId="77777777" w:rsidR="00EF1E9E" w:rsidRPr="00EE3AE4" w:rsidRDefault="00EF1E9E" w:rsidP="00DC5338">
            <w:pPr>
              <w:pStyle w:val="ReportCopyright"/>
              <w:rPr>
                <w:lang w:val="de-DE" w:eastAsia="zh-CN"/>
              </w:rPr>
            </w:pPr>
          </w:p>
        </w:tc>
      </w:tr>
      <w:tr w:rsidR="00EF1E9E" w:rsidRPr="00EE3AE4" w14:paraId="34C926FA" w14:textId="77777777" w:rsidTr="00EF1E9E">
        <w:tblPrEx>
          <w:tblLook w:val="04A0" w:firstRow="1" w:lastRow="0" w:firstColumn="1" w:lastColumn="0" w:noHBand="0" w:noVBand="1"/>
        </w:tblPrEx>
        <w:tc>
          <w:tcPr>
            <w:tcW w:w="5000" w:type="pct"/>
          </w:tcPr>
          <w:p w14:paraId="50258F5A" w14:textId="652012E2" w:rsidR="00EF1E9E" w:rsidRPr="00377512" w:rsidRDefault="00EF1E9E" w:rsidP="00DC5338">
            <w:pPr>
              <w:pStyle w:val="ReportCopyrightPrint"/>
              <w:spacing w:line="192" w:lineRule="auto"/>
              <w:rPr>
                <w:sz w:val="17"/>
                <w:szCs w:val="17"/>
              </w:rPr>
            </w:pPr>
            <w:r w:rsidRPr="00377512">
              <w:rPr>
                <w:rFonts w:hint="eastAsia"/>
                <w:sz w:val="17"/>
                <w:szCs w:val="17"/>
                <w:lang w:eastAsia="zh-CN"/>
              </w:rPr>
              <w:t>版式由</w:t>
            </w:r>
            <w:r w:rsidRPr="00377512">
              <w:rPr>
                <w:sz w:val="17"/>
                <w:szCs w:val="17"/>
              </w:rPr>
              <w:t>RELMEETINGS</w:t>
            </w:r>
            <w:r w:rsidRPr="00377512">
              <w:rPr>
                <w:rFonts w:hint="eastAsia"/>
                <w:sz w:val="17"/>
                <w:szCs w:val="17"/>
                <w:lang w:eastAsia="zh-CN"/>
              </w:rPr>
              <w:t>设计：</w:t>
            </w:r>
            <w:r w:rsidR="00750667" w:rsidRPr="009A03E3">
              <w:rPr>
                <w:sz w:val="17"/>
                <w:szCs w:val="17"/>
              </w:rPr>
              <w:t>ILC112(2024)-VII(1)-[JUR-220926-001]-</w:t>
            </w:r>
            <w:r w:rsidRPr="00377512">
              <w:rPr>
                <w:sz w:val="17"/>
                <w:szCs w:val="17"/>
              </w:rPr>
              <w:t>C</w:t>
            </w:r>
            <w:r w:rsidRPr="00377512">
              <w:rPr>
                <w:rFonts w:hint="eastAsia"/>
                <w:sz w:val="17"/>
                <w:szCs w:val="17"/>
                <w:lang w:eastAsia="zh-CN"/>
              </w:rPr>
              <w:t>h</w:t>
            </w:r>
            <w:r w:rsidRPr="00377512">
              <w:rPr>
                <w:sz w:val="17"/>
                <w:szCs w:val="17"/>
              </w:rPr>
              <w:t>.docx</w:t>
            </w:r>
          </w:p>
          <w:p w14:paraId="4BF94497" w14:textId="77777777" w:rsidR="00EF1E9E" w:rsidRPr="00EE3AE4" w:rsidRDefault="00EF1E9E" w:rsidP="00DC5338">
            <w:pPr>
              <w:pStyle w:val="ReportCopyrightPrint"/>
              <w:spacing w:line="192" w:lineRule="auto"/>
              <w:rPr>
                <w:sz w:val="18"/>
                <w:szCs w:val="18"/>
              </w:rPr>
            </w:pPr>
            <w:r w:rsidRPr="00377512">
              <w:rPr>
                <w:rFonts w:hint="eastAsia"/>
                <w:sz w:val="17"/>
                <w:szCs w:val="17"/>
                <w:lang w:eastAsia="zh-CN"/>
              </w:rPr>
              <w:t>瑞士印刷</w:t>
            </w:r>
          </w:p>
        </w:tc>
      </w:tr>
      <w:bookmarkEnd w:id="1"/>
    </w:tbl>
    <w:p w14:paraId="7A0D4698" w14:textId="77777777" w:rsidR="00CF062B" w:rsidRPr="00521D7E" w:rsidRDefault="00CF062B" w:rsidP="00107340">
      <w:pPr>
        <w:sectPr w:rsidR="00CF062B" w:rsidRPr="00521D7E" w:rsidSect="00EF1E9E">
          <w:headerReference w:type="first" r:id="rId16"/>
          <w:pgSz w:w="11906" w:h="16838" w:code="9"/>
          <w:pgMar w:top="2268" w:right="1134" w:bottom="964" w:left="1134" w:header="851" w:footer="680" w:gutter="0"/>
          <w:cols w:space="708"/>
          <w:titlePg/>
          <w:docGrid w:linePitch="360"/>
        </w:sectPr>
      </w:pPr>
    </w:p>
    <w:p w14:paraId="072C7877" w14:textId="1268159E" w:rsidR="00CF062B" w:rsidRPr="00DF3CB9" w:rsidRDefault="0074613A" w:rsidP="00D6596A">
      <w:pPr>
        <w:pStyle w:val="CHILCReportChapter"/>
        <w:rPr>
          <w:lang w:val="de-DE"/>
        </w:rPr>
      </w:pPr>
      <w:bookmarkStart w:id="2" w:name="_Toc60865086"/>
      <w:bookmarkStart w:id="3" w:name="_Toc73454108"/>
      <w:bookmarkStart w:id="4" w:name="_Toc118973761"/>
      <w:r>
        <w:rPr>
          <w:rFonts w:hint="eastAsia"/>
        </w:rPr>
        <w:lastRenderedPageBreak/>
        <w:t>目</w:t>
      </w:r>
      <w:r w:rsidRPr="00DF3CB9">
        <w:rPr>
          <w:rFonts w:hint="eastAsia"/>
          <w:lang w:val="de-DE"/>
        </w:rPr>
        <w:t xml:space="preserve"> </w:t>
      </w:r>
      <w:r>
        <w:rPr>
          <w:rFonts w:hint="eastAsia"/>
        </w:rPr>
        <w:t>录</w:t>
      </w:r>
      <w:bookmarkEnd w:id="2"/>
      <w:bookmarkEnd w:id="3"/>
      <w:bookmarkEnd w:id="4"/>
    </w:p>
    <w:p w14:paraId="50161996" w14:textId="77777777" w:rsidR="008A4496" w:rsidRPr="00297681" w:rsidRDefault="0074613A" w:rsidP="00297681">
      <w:pPr>
        <w:pStyle w:val="TOCpage"/>
      </w:pPr>
      <w:r w:rsidRPr="00297681">
        <w:rPr>
          <w:rFonts w:hint="eastAsia"/>
        </w:rPr>
        <w:t>页 次</w:t>
      </w:r>
    </w:p>
    <w:bookmarkStart w:id="5" w:name="_Toc55910328"/>
    <w:bookmarkStart w:id="6" w:name="_Toc57123134"/>
    <w:bookmarkStart w:id="7" w:name="_Toc58329412"/>
    <w:bookmarkStart w:id="8" w:name="_Toc60865087"/>
    <w:p w14:paraId="002F0EE9" w14:textId="6D374EBD" w:rsidR="007E5805" w:rsidRDefault="00297681">
      <w:pPr>
        <w:pStyle w:val="TOC1"/>
        <w:rPr>
          <w:rFonts w:asciiTheme="minorHAnsi" w:eastAsiaTheme="minorEastAsia" w:hAnsiTheme="minorHAnsi"/>
          <w:noProof/>
          <w:sz w:val="22"/>
          <w:szCs w:val="22"/>
          <w:lang w:val="en-GB" w:eastAsia="zh-CN"/>
        </w:rPr>
      </w:pPr>
      <w:r>
        <w:rPr>
          <w:rFonts w:hAnsi="Noto Sans SC Regular"/>
          <w:b/>
          <w:noProof/>
        </w:rPr>
        <w:fldChar w:fldCharType="begin"/>
      </w:r>
      <w:r>
        <w:rPr>
          <w:rFonts w:hAnsi="Noto Sans SC Regular"/>
          <w:b/>
          <w:noProof/>
        </w:rPr>
        <w:instrText xml:space="preserve"> TOC \o "1-3" \h \z \u </w:instrText>
      </w:r>
      <w:r>
        <w:rPr>
          <w:rFonts w:hAnsi="Noto Sans SC Regular"/>
          <w:b/>
          <w:noProof/>
        </w:rPr>
        <w:fldChar w:fldCharType="separate"/>
      </w:r>
      <w:hyperlink w:anchor="_Toc118973762" w:history="1">
        <w:r w:rsidR="007E5805" w:rsidRPr="00FD0D57">
          <w:rPr>
            <w:rStyle w:val="Hyperlink"/>
            <w:rFonts w:hint="eastAsia"/>
            <w:noProof/>
          </w:rPr>
          <w:t>导言</w:t>
        </w:r>
        <w:r w:rsidR="007E5805">
          <w:rPr>
            <w:noProof/>
            <w:webHidden/>
          </w:rPr>
          <w:tab/>
        </w:r>
        <w:r w:rsidR="0098224F">
          <w:rPr>
            <w:noProof/>
            <w:webHidden/>
          </w:rPr>
          <w:tab/>
        </w:r>
        <w:r w:rsidR="007E5805">
          <w:rPr>
            <w:noProof/>
            <w:webHidden/>
          </w:rPr>
          <w:fldChar w:fldCharType="begin"/>
        </w:r>
        <w:r w:rsidR="007E5805">
          <w:rPr>
            <w:noProof/>
            <w:webHidden/>
          </w:rPr>
          <w:instrText xml:space="preserve"> PAGEREF _Toc118973762 \h </w:instrText>
        </w:r>
        <w:r w:rsidR="007E5805">
          <w:rPr>
            <w:noProof/>
            <w:webHidden/>
          </w:rPr>
        </w:r>
        <w:r w:rsidR="007E5805">
          <w:rPr>
            <w:noProof/>
            <w:webHidden/>
          </w:rPr>
          <w:fldChar w:fldCharType="separate"/>
        </w:r>
        <w:r w:rsidR="007E5805">
          <w:rPr>
            <w:noProof/>
            <w:webHidden/>
          </w:rPr>
          <w:t>5</w:t>
        </w:r>
        <w:r w:rsidR="007E5805">
          <w:rPr>
            <w:noProof/>
            <w:webHidden/>
          </w:rPr>
          <w:fldChar w:fldCharType="end"/>
        </w:r>
      </w:hyperlink>
    </w:p>
    <w:p w14:paraId="285BBD30" w14:textId="68C29B15" w:rsidR="007E5805" w:rsidRDefault="00CE1DC8">
      <w:pPr>
        <w:pStyle w:val="TOC1"/>
        <w:rPr>
          <w:rFonts w:asciiTheme="minorHAnsi" w:eastAsiaTheme="minorEastAsia" w:hAnsiTheme="minorHAnsi"/>
          <w:noProof/>
          <w:sz w:val="22"/>
          <w:szCs w:val="22"/>
          <w:lang w:val="en-GB" w:eastAsia="zh-CN"/>
        </w:rPr>
      </w:pPr>
      <w:hyperlink w:anchor="_Toc118973763" w:history="1">
        <w:r w:rsidR="007E5805" w:rsidRPr="00FD0D57">
          <w:rPr>
            <w:rStyle w:val="Hyperlink"/>
            <w:rFonts w:hint="eastAsia"/>
            <w:noProof/>
          </w:rPr>
          <w:t>建议废除的国际劳工公约的状况</w:t>
        </w:r>
        <w:r w:rsidR="007E5805">
          <w:rPr>
            <w:noProof/>
            <w:webHidden/>
          </w:rPr>
          <w:tab/>
        </w:r>
        <w:r w:rsidR="0098224F">
          <w:rPr>
            <w:noProof/>
            <w:webHidden/>
          </w:rPr>
          <w:tab/>
        </w:r>
        <w:r w:rsidR="007E5805">
          <w:rPr>
            <w:noProof/>
            <w:webHidden/>
          </w:rPr>
          <w:fldChar w:fldCharType="begin"/>
        </w:r>
        <w:r w:rsidR="007E5805">
          <w:rPr>
            <w:noProof/>
            <w:webHidden/>
          </w:rPr>
          <w:instrText xml:space="preserve"> PAGEREF _Toc118973763 \h </w:instrText>
        </w:r>
        <w:r w:rsidR="007E5805">
          <w:rPr>
            <w:noProof/>
            <w:webHidden/>
          </w:rPr>
        </w:r>
        <w:r w:rsidR="007E5805">
          <w:rPr>
            <w:noProof/>
            <w:webHidden/>
          </w:rPr>
          <w:fldChar w:fldCharType="separate"/>
        </w:r>
        <w:r w:rsidR="007E5805">
          <w:rPr>
            <w:noProof/>
            <w:webHidden/>
          </w:rPr>
          <w:t>7</w:t>
        </w:r>
        <w:r w:rsidR="007E5805">
          <w:rPr>
            <w:noProof/>
            <w:webHidden/>
          </w:rPr>
          <w:fldChar w:fldCharType="end"/>
        </w:r>
      </w:hyperlink>
    </w:p>
    <w:p w14:paraId="6275AB49" w14:textId="3ADC1AA6" w:rsidR="007E5805" w:rsidRDefault="00CE1DC8" w:rsidP="0098224F">
      <w:pPr>
        <w:pStyle w:val="TOC1"/>
        <w:ind w:firstLine="454"/>
        <w:rPr>
          <w:rFonts w:asciiTheme="minorHAnsi" w:eastAsiaTheme="minorEastAsia" w:hAnsiTheme="minorHAnsi"/>
          <w:noProof/>
          <w:sz w:val="22"/>
          <w:szCs w:val="22"/>
          <w:lang w:val="en-GB" w:eastAsia="zh-CN"/>
        </w:rPr>
      </w:pPr>
      <w:hyperlink w:anchor="_Toc118973764" w:history="1">
        <w:r w:rsidR="007E5805" w:rsidRPr="00FD0D57">
          <w:rPr>
            <w:rStyle w:val="Hyperlink"/>
            <w:rFonts w:hint="eastAsia"/>
            <w:noProof/>
          </w:rPr>
          <w:t>《</w:t>
        </w:r>
        <w:r w:rsidR="007E5805" w:rsidRPr="00FD0D57">
          <w:rPr>
            <w:rStyle w:val="Hyperlink"/>
            <w:noProof/>
          </w:rPr>
          <w:t>1935</w:t>
        </w:r>
        <w:r w:rsidR="007E5805" w:rsidRPr="00FD0D57">
          <w:rPr>
            <w:rStyle w:val="Hyperlink"/>
            <w:rFonts w:hint="eastAsia"/>
            <w:noProof/>
          </w:rPr>
          <w:t>年</w:t>
        </w:r>
        <w:r w:rsidR="007E5805" w:rsidRPr="00FD0D57">
          <w:rPr>
            <w:rStyle w:val="Hyperlink"/>
            <w:noProof/>
          </w:rPr>
          <w:t>(</w:t>
        </w:r>
        <w:r w:rsidR="007E5805" w:rsidRPr="00FD0D57">
          <w:rPr>
            <w:rStyle w:val="Hyperlink"/>
            <w:rFonts w:hint="eastAsia"/>
            <w:noProof/>
          </w:rPr>
          <w:t>妇女</w:t>
        </w:r>
        <w:r w:rsidR="007E5805" w:rsidRPr="00FD0D57">
          <w:rPr>
            <w:rStyle w:val="Hyperlink"/>
            <w:noProof/>
          </w:rPr>
          <w:t>)</w:t>
        </w:r>
        <w:r w:rsidR="007E5805" w:rsidRPr="00FD0D57">
          <w:rPr>
            <w:rStyle w:val="Hyperlink"/>
            <w:rFonts w:hint="eastAsia"/>
            <w:noProof/>
          </w:rPr>
          <w:t>井下作业公约》</w:t>
        </w:r>
        <w:r w:rsidR="007E5805" w:rsidRPr="00FD0D57">
          <w:rPr>
            <w:rStyle w:val="Hyperlink"/>
            <w:noProof/>
          </w:rPr>
          <w:t>(</w:t>
        </w:r>
        <w:r w:rsidR="007E5805" w:rsidRPr="00FD0D57">
          <w:rPr>
            <w:rStyle w:val="Hyperlink"/>
            <w:rFonts w:hint="eastAsia"/>
            <w:noProof/>
          </w:rPr>
          <w:t>第</w:t>
        </w:r>
        <w:r w:rsidR="007E5805" w:rsidRPr="00FD0D57">
          <w:rPr>
            <w:rStyle w:val="Hyperlink"/>
            <w:noProof/>
          </w:rPr>
          <w:t>45</w:t>
        </w:r>
        <w:r w:rsidR="007E5805" w:rsidRPr="00FD0D57">
          <w:rPr>
            <w:rStyle w:val="Hyperlink"/>
            <w:rFonts w:hint="eastAsia"/>
            <w:noProof/>
          </w:rPr>
          <w:t>号</w:t>
        </w:r>
        <w:r w:rsidR="007E5805" w:rsidRPr="00FD0D57">
          <w:rPr>
            <w:rStyle w:val="Hyperlink"/>
            <w:noProof/>
          </w:rPr>
          <w:t>)</w:t>
        </w:r>
        <w:r w:rsidR="007E5805">
          <w:rPr>
            <w:noProof/>
            <w:webHidden/>
          </w:rPr>
          <w:tab/>
        </w:r>
        <w:r w:rsidR="0098224F">
          <w:rPr>
            <w:noProof/>
            <w:webHidden/>
          </w:rPr>
          <w:tab/>
        </w:r>
        <w:r w:rsidR="007E5805">
          <w:rPr>
            <w:noProof/>
            <w:webHidden/>
          </w:rPr>
          <w:fldChar w:fldCharType="begin"/>
        </w:r>
        <w:r w:rsidR="007E5805">
          <w:rPr>
            <w:noProof/>
            <w:webHidden/>
          </w:rPr>
          <w:instrText xml:space="preserve"> PAGEREF _Toc118973764 \h </w:instrText>
        </w:r>
        <w:r w:rsidR="007E5805">
          <w:rPr>
            <w:noProof/>
            <w:webHidden/>
          </w:rPr>
        </w:r>
        <w:r w:rsidR="007E5805">
          <w:rPr>
            <w:noProof/>
            <w:webHidden/>
          </w:rPr>
          <w:fldChar w:fldCharType="separate"/>
        </w:r>
        <w:r w:rsidR="007E5805">
          <w:rPr>
            <w:noProof/>
            <w:webHidden/>
          </w:rPr>
          <w:t>7</w:t>
        </w:r>
        <w:r w:rsidR="007E5805">
          <w:rPr>
            <w:noProof/>
            <w:webHidden/>
          </w:rPr>
          <w:fldChar w:fldCharType="end"/>
        </w:r>
      </w:hyperlink>
    </w:p>
    <w:p w14:paraId="5738F75E" w14:textId="08FFCB93" w:rsidR="007E5805" w:rsidRDefault="00C13B4A" w:rsidP="0098224F">
      <w:pPr>
        <w:pStyle w:val="TOC1"/>
        <w:ind w:firstLine="454"/>
        <w:rPr>
          <w:rFonts w:asciiTheme="minorHAnsi" w:eastAsiaTheme="minorEastAsia" w:hAnsiTheme="minorHAnsi"/>
          <w:noProof/>
          <w:sz w:val="22"/>
          <w:szCs w:val="22"/>
          <w:lang w:val="en-GB" w:eastAsia="zh-CN"/>
        </w:rPr>
      </w:pPr>
      <w:r>
        <w:rPr>
          <w:rFonts w:hint="eastAsia"/>
          <w:lang w:eastAsia="zh-CN"/>
        </w:rPr>
        <w:t>《</w:t>
      </w:r>
      <w:hyperlink w:anchor="_Toc118973765" w:history="1">
        <w:r w:rsidR="007E5805" w:rsidRPr="00FD0D57">
          <w:rPr>
            <w:rStyle w:val="Hyperlink"/>
            <w:noProof/>
          </w:rPr>
          <w:t>1937</w:t>
        </w:r>
        <w:r w:rsidR="007E5805" w:rsidRPr="00FD0D57">
          <w:rPr>
            <w:rStyle w:val="Hyperlink"/>
            <w:rFonts w:hint="eastAsia"/>
            <w:noProof/>
          </w:rPr>
          <w:t>年</w:t>
        </w:r>
        <w:r w:rsidR="007E5805" w:rsidRPr="00FD0D57">
          <w:rPr>
            <w:rStyle w:val="Hyperlink"/>
            <w:noProof/>
          </w:rPr>
          <w:t>(</w:t>
        </w:r>
        <w:r w:rsidR="007E5805" w:rsidRPr="00FD0D57">
          <w:rPr>
            <w:rStyle w:val="Hyperlink"/>
            <w:rFonts w:hint="eastAsia"/>
            <w:noProof/>
          </w:rPr>
          <w:t>建筑业</w:t>
        </w:r>
        <w:r w:rsidR="007E5805" w:rsidRPr="00FD0D57">
          <w:rPr>
            <w:rStyle w:val="Hyperlink"/>
            <w:noProof/>
          </w:rPr>
          <w:t>)</w:t>
        </w:r>
        <w:r w:rsidR="007E5805" w:rsidRPr="00FD0D57">
          <w:rPr>
            <w:rStyle w:val="Hyperlink"/>
            <w:rFonts w:hint="eastAsia"/>
            <w:noProof/>
          </w:rPr>
          <w:t>安全规定公约》</w:t>
        </w:r>
        <w:r w:rsidR="007E5805" w:rsidRPr="00FD0D57">
          <w:rPr>
            <w:rStyle w:val="Hyperlink"/>
            <w:noProof/>
          </w:rPr>
          <w:t>(</w:t>
        </w:r>
        <w:r w:rsidR="007E5805" w:rsidRPr="00FD0D57">
          <w:rPr>
            <w:rStyle w:val="Hyperlink"/>
            <w:rFonts w:hint="eastAsia"/>
            <w:noProof/>
          </w:rPr>
          <w:t>第</w:t>
        </w:r>
        <w:r w:rsidR="007E5805" w:rsidRPr="00FD0D57">
          <w:rPr>
            <w:rStyle w:val="Hyperlink"/>
            <w:noProof/>
          </w:rPr>
          <w:t>62</w:t>
        </w:r>
        <w:r w:rsidR="007E5805" w:rsidRPr="00FD0D57">
          <w:rPr>
            <w:rStyle w:val="Hyperlink"/>
            <w:rFonts w:hint="eastAsia"/>
            <w:noProof/>
          </w:rPr>
          <w:t>号</w:t>
        </w:r>
        <w:r w:rsidR="007E5805" w:rsidRPr="00FD0D57">
          <w:rPr>
            <w:rStyle w:val="Hyperlink"/>
            <w:noProof/>
          </w:rPr>
          <w:t>)</w:t>
        </w:r>
        <w:r w:rsidR="007E5805">
          <w:rPr>
            <w:noProof/>
            <w:webHidden/>
          </w:rPr>
          <w:tab/>
        </w:r>
        <w:r w:rsidR="0098224F">
          <w:rPr>
            <w:noProof/>
            <w:webHidden/>
          </w:rPr>
          <w:tab/>
        </w:r>
        <w:r w:rsidR="007E5805">
          <w:rPr>
            <w:noProof/>
            <w:webHidden/>
          </w:rPr>
          <w:fldChar w:fldCharType="begin"/>
        </w:r>
        <w:r w:rsidR="007E5805">
          <w:rPr>
            <w:noProof/>
            <w:webHidden/>
          </w:rPr>
          <w:instrText xml:space="preserve"> PAGEREF _Toc118973765 \h </w:instrText>
        </w:r>
        <w:r w:rsidR="007E5805">
          <w:rPr>
            <w:noProof/>
            <w:webHidden/>
          </w:rPr>
        </w:r>
        <w:r w:rsidR="007E5805">
          <w:rPr>
            <w:noProof/>
            <w:webHidden/>
          </w:rPr>
          <w:fldChar w:fldCharType="separate"/>
        </w:r>
        <w:r w:rsidR="007E5805">
          <w:rPr>
            <w:noProof/>
            <w:webHidden/>
          </w:rPr>
          <w:t>7</w:t>
        </w:r>
        <w:r w:rsidR="007E5805">
          <w:rPr>
            <w:noProof/>
            <w:webHidden/>
          </w:rPr>
          <w:fldChar w:fldCharType="end"/>
        </w:r>
      </w:hyperlink>
    </w:p>
    <w:p w14:paraId="3F76C7E9" w14:textId="33493A17" w:rsidR="007E5805" w:rsidRDefault="00CE1DC8" w:rsidP="0098224F">
      <w:pPr>
        <w:pStyle w:val="TOC1"/>
        <w:ind w:firstLine="454"/>
        <w:rPr>
          <w:rFonts w:asciiTheme="minorHAnsi" w:eastAsiaTheme="minorEastAsia" w:hAnsiTheme="minorHAnsi"/>
          <w:noProof/>
          <w:sz w:val="22"/>
          <w:szCs w:val="22"/>
          <w:lang w:val="en-GB" w:eastAsia="zh-CN"/>
        </w:rPr>
      </w:pPr>
      <w:hyperlink w:anchor="_Toc118973766" w:history="1">
        <w:r w:rsidR="007E5805" w:rsidRPr="00FD0D57">
          <w:rPr>
            <w:rStyle w:val="Hyperlink"/>
            <w:rFonts w:hint="eastAsia"/>
            <w:noProof/>
          </w:rPr>
          <w:t>《</w:t>
        </w:r>
        <w:r w:rsidR="007E5805" w:rsidRPr="00FD0D57">
          <w:rPr>
            <w:rStyle w:val="Hyperlink"/>
            <w:noProof/>
          </w:rPr>
          <w:t>1938</w:t>
        </w:r>
        <w:r w:rsidR="007E5805" w:rsidRPr="00FD0D57">
          <w:rPr>
            <w:rStyle w:val="Hyperlink"/>
            <w:rFonts w:hint="eastAsia"/>
            <w:noProof/>
          </w:rPr>
          <w:t>年工资及工时统计公约》</w:t>
        </w:r>
        <w:r w:rsidR="007E5805" w:rsidRPr="00FD0D57">
          <w:rPr>
            <w:rStyle w:val="Hyperlink"/>
            <w:noProof/>
          </w:rPr>
          <w:t>(</w:t>
        </w:r>
        <w:r w:rsidR="007E5805" w:rsidRPr="00FD0D57">
          <w:rPr>
            <w:rStyle w:val="Hyperlink"/>
            <w:rFonts w:hint="eastAsia"/>
            <w:noProof/>
          </w:rPr>
          <w:t>第</w:t>
        </w:r>
        <w:r w:rsidR="007E5805" w:rsidRPr="00FD0D57">
          <w:rPr>
            <w:rStyle w:val="Hyperlink"/>
            <w:noProof/>
          </w:rPr>
          <w:t>63</w:t>
        </w:r>
        <w:r w:rsidR="007E5805" w:rsidRPr="00FD0D57">
          <w:rPr>
            <w:rStyle w:val="Hyperlink"/>
            <w:rFonts w:hint="eastAsia"/>
            <w:noProof/>
          </w:rPr>
          <w:t>号</w:t>
        </w:r>
        <w:r w:rsidR="007E5805" w:rsidRPr="00FD0D57">
          <w:rPr>
            <w:rStyle w:val="Hyperlink"/>
            <w:noProof/>
          </w:rPr>
          <w:t>)</w:t>
        </w:r>
        <w:r w:rsidR="007E5805">
          <w:rPr>
            <w:noProof/>
            <w:webHidden/>
          </w:rPr>
          <w:tab/>
        </w:r>
        <w:r w:rsidR="0098224F">
          <w:rPr>
            <w:noProof/>
            <w:webHidden/>
          </w:rPr>
          <w:tab/>
        </w:r>
        <w:r w:rsidR="007E5805">
          <w:rPr>
            <w:noProof/>
            <w:webHidden/>
          </w:rPr>
          <w:fldChar w:fldCharType="begin"/>
        </w:r>
        <w:r w:rsidR="007E5805">
          <w:rPr>
            <w:noProof/>
            <w:webHidden/>
          </w:rPr>
          <w:instrText xml:space="preserve"> PAGEREF _Toc118973766 \h </w:instrText>
        </w:r>
        <w:r w:rsidR="007E5805">
          <w:rPr>
            <w:noProof/>
            <w:webHidden/>
          </w:rPr>
        </w:r>
        <w:r w:rsidR="007E5805">
          <w:rPr>
            <w:noProof/>
            <w:webHidden/>
          </w:rPr>
          <w:fldChar w:fldCharType="separate"/>
        </w:r>
        <w:r w:rsidR="007E5805">
          <w:rPr>
            <w:noProof/>
            <w:webHidden/>
          </w:rPr>
          <w:t>8</w:t>
        </w:r>
        <w:r w:rsidR="007E5805">
          <w:rPr>
            <w:noProof/>
            <w:webHidden/>
          </w:rPr>
          <w:fldChar w:fldCharType="end"/>
        </w:r>
      </w:hyperlink>
    </w:p>
    <w:p w14:paraId="4AE00BA9" w14:textId="5A0EB906" w:rsidR="007E5805" w:rsidRDefault="00CE1DC8" w:rsidP="0098224F">
      <w:pPr>
        <w:pStyle w:val="TOC1"/>
        <w:ind w:firstLine="454"/>
        <w:rPr>
          <w:rFonts w:asciiTheme="minorHAnsi" w:eastAsiaTheme="minorEastAsia" w:hAnsiTheme="minorHAnsi"/>
          <w:noProof/>
          <w:sz w:val="22"/>
          <w:szCs w:val="22"/>
          <w:lang w:val="en-GB" w:eastAsia="zh-CN"/>
        </w:rPr>
      </w:pPr>
      <w:hyperlink w:anchor="_Toc118973767" w:history="1">
        <w:r w:rsidR="007E5805" w:rsidRPr="00FD0D57">
          <w:rPr>
            <w:rStyle w:val="Hyperlink"/>
            <w:rFonts w:hint="eastAsia"/>
            <w:noProof/>
          </w:rPr>
          <w:t>《</w:t>
        </w:r>
        <w:r w:rsidR="007E5805" w:rsidRPr="00FD0D57">
          <w:rPr>
            <w:rStyle w:val="Hyperlink"/>
            <w:noProof/>
          </w:rPr>
          <w:t>1947</w:t>
        </w:r>
        <w:r w:rsidR="007E5805" w:rsidRPr="00FD0D57">
          <w:rPr>
            <w:rStyle w:val="Hyperlink"/>
            <w:rFonts w:hint="eastAsia"/>
            <w:noProof/>
          </w:rPr>
          <w:t>年</w:t>
        </w:r>
        <w:r w:rsidR="007E5805" w:rsidRPr="00FD0D57">
          <w:rPr>
            <w:rStyle w:val="Hyperlink"/>
            <w:noProof/>
          </w:rPr>
          <w:t>(</w:t>
        </w:r>
        <w:r w:rsidR="007E5805" w:rsidRPr="00FD0D57">
          <w:rPr>
            <w:rStyle w:val="Hyperlink"/>
            <w:rFonts w:hint="eastAsia"/>
            <w:noProof/>
          </w:rPr>
          <w:t>非本部领土</w:t>
        </w:r>
        <w:r w:rsidR="007E5805" w:rsidRPr="00FD0D57">
          <w:rPr>
            <w:rStyle w:val="Hyperlink"/>
            <w:noProof/>
          </w:rPr>
          <w:t>)</w:t>
        </w:r>
        <w:r w:rsidR="007E5805" w:rsidRPr="00FD0D57">
          <w:rPr>
            <w:rStyle w:val="Hyperlink"/>
            <w:rFonts w:hint="eastAsia"/>
            <w:noProof/>
          </w:rPr>
          <w:t>劳动监察部门公约》</w:t>
        </w:r>
        <w:r w:rsidR="007E5805" w:rsidRPr="00FD0D57">
          <w:rPr>
            <w:rStyle w:val="Hyperlink"/>
            <w:noProof/>
          </w:rPr>
          <w:t>(</w:t>
        </w:r>
        <w:r w:rsidR="007E5805" w:rsidRPr="00FD0D57">
          <w:rPr>
            <w:rStyle w:val="Hyperlink"/>
            <w:rFonts w:hint="eastAsia"/>
            <w:noProof/>
          </w:rPr>
          <w:t>第</w:t>
        </w:r>
        <w:r w:rsidR="007E5805" w:rsidRPr="00FD0D57">
          <w:rPr>
            <w:rStyle w:val="Hyperlink"/>
            <w:noProof/>
          </w:rPr>
          <w:t>85</w:t>
        </w:r>
        <w:r w:rsidR="007E5805" w:rsidRPr="00FD0D57">
          <w:rPr>
            <w:rStyle w:val="Hyperlink"/>
            <w:rFonts w:hint="eastAsia"/>
            <w:noProof/>
          </w:rPr>
          <w:t>号</w:t>
        </w:r>
        <w:r w:rsidR="007E5805" w:rsidRPr="00FD0D57">
          <w:rPr>
            <w:rStyle w:val="Hyperlink"/>
            <w:noProof/>
          </w:rPr>
          <w:t>)</w:t>
        </w:r>
        <w:r w:rsidR="007E5805">
          <w:rPr>
            <w:noProof/>
            <w:webHidden/>
          </w:rPr>
          <w:tab/>
        </w:r>
        <w:r w:rsidR="0098224F">
          <w:rPr>
            <w:noProof/>
            <w:webHidden/>
          </w:rPr>
          <w:tab/>
        </w:r>
        <w:r w:rsidR="007E5805">
          <w:rPr>
            <w:noProof/>
            <w:webHidden/>
          </w:rPr>
          <w:fldChar w:fldCharType="begin"/>
        </w:r>
        <w:r w:rsidR="007E5805">
          <w:rPr>
            <w:noProof/>
            <w:webHidden/>
          </w:rPr>
          <w:instrText xml:space="preserve"> PAGEREF _Toc118973767 \h </w:instrText>
        </w:r>
        <w:r w:rsidR="007E5805">
          <w:rPr>
            <w:noProof/>
            <w:webHidden/>
          </w:rPr>
        </w:r>
        <w:r w:rsidR="007E5805">
          <w:rPr>
            <w:noProof/>
            <w:webHidden/>
          </w:rPr>
          <w:fldChar w:fldCharType="separate"/>
        </w:r>
        <w:r w:rsidR="007E5805">
          <w:rPr>
            <w:noProof/>
            <w:webHidden/>
          </w:rPr>
          <w:t>8</w:t>
        </w:r>
        <w:r w:rsidR="007E5805">
          <w:rPr>
            <w:noProof/>
            <w:webHidden/>
          </w:rPr>
          <w:fldChar w:fldCharType="end"/>
        </w:r>
      </w:hyperlink>
    </w:p>
    <w:p w14:paraId="102C4051" w14:textId="2B8A8C2E" w:rsidR="007E5805" w:rsidRDefault="00CE1DC8">
      <w:pPr>
        <w:pStyle w:val="TOC1"/>
        <w:rPr>
          <w:rFonts w:asciiTheme="minorHAnsi" w:eastAsiaTheme="minorEastAsia" w:hAnsiTheme="minorHAnsi"/>
          <w:noProof/>
          <w:sz w:val="22"/>
          <w:szCs w:val="22"/>
          <w:lang w:val="en-GB" w:eastAsia="zh-CN"/>
        </w:rPr>
      </w:pPr>
      <w:hyperlink w:anchor="_Toc118973768" w:history="1">
        <w:r w:rsidR="007E5805" w:rsidRPr="00FD0D57">
          <w:rPr>
            <w:rStyle w:val="Hyperlink"/>
            <w:rFonts w:hint="eastAsia"/>
            <w:noProof/>
          </w:rPr>
          <w:t>调查问卷</w:t>
        </w:r>
        <w:r w:rsidR="007E5805">
          <w:rPr>
            <w:noProof/>
            <w:webHidden/>
          </w:rPr>
          <w:tab/>
        </w:r>
        <w:r w:rsidR="0098224F">
          <w:rPr>
            <w:noProof/>
            <w:webHidden/>
          </w:rPr>
          <w:tab/>
        </w:r>
        <w:r w:rsidR="007E5805">
          <w:rPr>
            <w:noProof/>
            <w:webHidden/>
          </w:rPr>
          <w:fldChar w:fldCharType="begin"/>
        </w:r>
        <w:r w:rsidR="007E5805">
          <w:rPr>
            <w:noProof/>
            <w:webHidden/>
          </w:rPr>
          <w:instrText xml:space="preserve"> PAGEREF _Toc118973768 \h </w:instrText>
        </w:r>
        <w:r w:rsidR="007E5805">
          <w:rPr>
            <w:noProof/>
            <w:webHidden/>
          </w:rPr>
        </w:r>
        <w:r w:rsidR="007E5805">
          <w:rPr>
            <w:noProof/>
            <w:webHidden/>
          </w:rPr>
          <w:fldChar w:fldCharType="separate"/>
        </w:r>
        <w:r w:rsidR="007E5805">
          <w:rPr>
            <w:noProof/>
            <w:webHidden/>
          </w:rPr>
          <w:t>9</w:t>
        </w:r>
        <w:r w:rsidR="007E5805">
          <w:rPr>
            <w:noProof/>
            <w:webHidden/>
          </w:rPr>
          <w:fldChar w:fldCharType="end"/>
        </w:r>
      </w:hyperlink>
    </w:p>
    <w:p w14:paraId="14A6F4FD" w14:textId="03D10E5C" w:rsidR="00CB6B4C" w:rsidRDefault="00297681" w:rsidP="0098224F">
      <w:pPr>
        <w:pStyle w:val="CHILCReportH3"/>
      </w:pPr>
      <w:r>
        <w:rPr>
          <w:rFonts w:ascii="Noto Sans SC Regular" w:eastAsia="Noto Sans SC Regular" w:hAnsi="Noto Sans SC Regular" w:cstheme="minorBidi"/>
          <w:b/>
          <w:noProof/>
          <w:color w:val="auto"/>
          <w:sz w:val="21"/>
          <w:szCs w:val="20"/>
          <w:lang w:val="en-US" w:eastAsia="en-US"/>
        </w:rPr>
        <w:fldChar w:fldCharType="end"/>
      </w:r>
      <w:bookmarkEnd w:id="5"/>
      <w:bookmarkEnd w:id="6"/>
      <w:bookmarkEnd w:id="7"/>
      <w:bookmarkEnd w:id="8"/>
    </w:p>
    <w:p w14:paraId="7DC3DDE6" w14:textId="77777777" w:rsidR="0015158B" w:rsidRDefault="0015158B" w:rsidP="0015158B">
      <w:pPr>
        <w:pStyle w:val="TOC1"/>
        <w:sectPr w:rsidR="0015158B" w:rsidSect="00EF1E9E">
          <w:headerReference w:type="first" r:id="rId17"/>
          <w:pgSz w:w="11906" w:h="16838" w:code="9"/>
          <w:pgMar w:top="2268" w:right="1134" w:bottom="964" w:left="1134" w:header="851" w:footer="680" w:gutter="0"/>
          <w:cols w:space="708"/>
          <w:titlePg/>
          <w:docGrid w:linePitch="360"/>
        </w:sectPr>
      </w:pPr>
    </w:p>
    <w:p w14:paraId="211AAEDA" w14:textId="54080A7E" w:rsidR="00CF062B" w:rsidRPr="00D6596A" w:rsidRDefault="0015158B" w:rsidP="00A148A8">
      <w:pPr>
        <w:pStyle w:val="CHILCReportChapter"/>
        <w:numPr>
          <w:ilvl w:val="0"/>
          <w:numId w:val="27"/>
        </w:numPr>
      </w:pPr>
      <w:bookmarkStart w:id="11" w:name="_Toc57123137"/>
      <w:bookmarkStart w:id="12" w:name="_Toc118973762"/>
      <w:bookmarkStart w:id="13" w:name="_Toc51943134"/>
      <w:r>
        <w:rPr>
          <w:rFonts w:hint="eastAsia"/>
        </w:rPr>
        <w:lastRenderedPageBreak/>
        <w:t>导言</w:t>
      </w:r>
      <w:bookmarkEnd w:id="11"/>
      <w:bookmarkEnd w:id="12"/>
    </w:p>
    <w:p w14:paraId="10EEF094" w14:textId="18E28432" w:rsidR="0015158B" w:rsidRDefault="0015158B" w:rsidP="00C32772">
      <w:pPr>
        <w:pStyle w:val="CHReportParaNum"/>
      </w:pPr>
      <w:r w:rsidRPr="005A4F78">
        <w:rPr>
          <w:rFonts w:hint="eastAsia"/>
        </w:rPr>
        <w:t>国际劳工局理事会在第343届会议(2021年11月)上决定在国际劳工大会第112届会议(202</w:t>
      </w:r>
      <w:r w:rsidR="006912D3">
        <w:t>4</w:t>
      </w:r>
      <w:r w:rsidRPr="005A4F78">
        <w:rPr>
          <w:rFonts w:hint="eastAsia"/>
        </w:rPr>
        <w:t>年)的议程上列入一项关于废除以下</w:t>
      </w:r>
      <w:r>
        <w:rPr>
          <w:rFonts w:hint="eastAsia"/>
        </w:rPr>
        <w:t>四</w:t>
      </w:r>
      <w:r w:rsidRPr="005A4F78">
        <w:rPr>
          <w:rFonts w:hint="eastAsia"/>
        </w:rPr>
        <w:t>项公约的议题：《1935年(妇女)井下工作公约》(第45号)、《1937年(建筑业)安全规定公约》(第62号)、《1938年工资及工时统计公约》(第63号)和《1947年(非本部领土)劳动监察部门公约》(第85号)。</w:t>
      </w:r>
      <w:r w:rsidR="001616B2">
        <w:t> </w:t>
      </w:r>
      <w:r>
        <w:rPr>
          <w:rStyle w:val="FootnoteReference"/>
        </w:rPr>
        <w:footnoteReference w:id="1"/>
      </w:r>
    </w:p>
    <w:p w14:paraId="39901A75" w14:textId="5C04C27B" w:rsidR="0015158B" w:rsidRDefault="0015158B" w:rsidP="00C32772">
      <w:pPr>
        <w:pStyle w:val="CHReportParaNum"/>
      </w:pPr>
      <w:r w:rsidRPr="005A4F78">
        <w:rPr>
          <w:rFonts w:hint="eastAsia"/>
        </w:rPr>
        <w:t>理事会的决定是基于标准审议机制三方工作组</w:t>
      </w:r>
      <w:r w:rsidRPr="005A4F78">
        <w:rPr>
          <w:rFonts w:hint="eastAsia"/>
        </w:rPr>
        <w:t> </w:t>
      </w:r>
      <w:r w:rsidRPr="005A4F78">
        <w:rPr>
          <w:rStyle w:val="FootnoteReference"/>
        </w:rPr>
        <w:footnoteReference w:id="2"/>
      </w:r>
      <w:r w:rsidRPr="005A4F78">
        <w:rPr>
          <w:rFonts w:hint="eastAsia"/>
        </w:rPr>
        <w:t xml:space="preserve"> 在2018年9月17日至21日召开的第四次会议上所提的建议。</w:t>
      </w:r>
      <w:r w:rsidR="001616B2">
        <w:t> </w:t>
      </w:r>
      <w:r>
        <w:rPr>
          <w:rStyle w:val="FootnoteReference"/>
        </w:rPr>
        <w:footnoteReference w:id="3"/>
      </w:r>
    </w:p>
    <w:p w14:paraId="6853D949" w14:textId="45577718" w:rsidR="0015158B" w:rsidRDefault="0015158B" w:rsidP="00C32772">
      <w:pPr>
        <w:pStyle w:val="CHReportParaNum"/>
      </w:pPr>
      <w:r w:rsidRPr="005A4F78">
        <w:rPr>
          <w:rFonts w:hint="eastAsia"/>
        </w:rPr>
        <w:t>根据《国际劳工组织章程》第</w:t>
      </w:r>
      <w:r>
        <w:rPr>
          <w:rFonts w:hint="eastAsia"/>
        </w:rPr>
        <w:t>1</w:t>
      </w:r>
      <w:r>
        <w:t>9</w:t>
      </w:r>
      <w:r w:rsidRPr="005A4F78">
        <w:rPr>
          <w:rFonts w:hint="eastAsia"/>
        </w:rPr>
        <w:t>条第</w:t>
      </w:r>
      <w:r>
        <w:rPr>
          <w:rFonts w:hint="eastAsia"/>
        </w:rPr>
        <w:t>9</w:t>
      </w:r>
      <w:r w:rsidRPr="005A4F78">
        <w:rPr>
          <w:rFonts w:hint="eastAsia"/>
        </w:rPr>
        <w:t>款，大会有权根据理事会的建议，经出席会议代表的三分之二多数票通过，废除根据本条规定通过的任何公约，如果该公约看来已失去其意义或</w:t>
      </w:r>
      <w:r w:rsidR="00EF249B" w:rsidRPr="00EF249B">
        <w:rPr>
          <w:rFonts w:hint="eastAsia"/>
        </w:rPr>
        <w:t>不再对实现</w:t>
      </w:r>
      <w:r w:rsidR="00EF249B">
        <w:rPr>
          <w:rFonts w:hint="eastAsia"/>
        </w:rPr>
        <w:t>劳工</w:t>
      </w:r>
      <w:r w:rsidR="00EF249B" w:rsidRPr="00EF249B">
        <w:rPr>
          <w:rFonts w:hint="eastAsia"/>
        </w:rPr>
        <w:t>组织的目标作出有益贡献</w:t>
      </w:r>
      <w:r w:rsidRPr="005A4F78">
        <w:rPr>
          <w:rFonts w:hint="eastAsia"/>
        </w:rPr>
        <w:t>。</w:t>
      </w:r>
      <w:r w:rsidR="00EF249B" w:rsidRPr="00EF249B">
        <w:rPr>
          <w:rFonts w:hint="eastAsia"/>
        </w:rPr>
        <w:t>对</w:t>
      </w:r>
      <w:r w:rsidR="008C333A">
        <w:rPr>
          <w:rFonts w:hint="eastAsia"/>
        </w:rPr>
        <w:t>建议</w:t>
      </w:r>
      <w:r w:rsidR="00EF249B" w:rsidRPr="00EF249B">
        <w:rPr>
          <w:rFonts w:hint="eastAsia"/>
        </w:rPr>
        <w:t>废除公约的审</w:t>
      </w:r>
      <w:r w:rsidR="0090061E">
        <w:rPr>
          <w:rFonts w:hint="eastAsia"/>
        </w:rPr>
        <w:t>议</w:t>
      </w:r>
      <w:r w:rsidRPr="005A4F78">
        <w:rPr>
          <w:rFonts w:hint="eastAsia"/>
        </w:rPr>
        <w:t>是标准审议机制程序的一个重要组成部分，旨在确保</w:t>
      </w:r>
      <w:r w:rsidR="00EF249B">
        <w:rPr>
          <w:rFonts w:hint="eastAsia"/>
        </w:rPr>
        <w:t>国际劳工</w:t>
      </w:r>
      <w:r w:rsidRPr="005A4F78">
        <w:rPr>
          <w:rFonts w:hint="eastAsia"/>
        </w:rPr>
        <w:t>组织</w:t>
      </w:r>
      <w:r w:rsidR="00EF249B">
        <w:rPr>
          <w:rFonts w:hint="eastAsia"/>
        </w:rPr>
        <w:t>(劳工组织)</w:t>
      </w:r>
      <w:r w:rsidRPr="005A4F78">
        <w:rPr>
          <w:rFonts w:hint="eastAsia"/>
        </w:rPr>
        <w:t>具备一套强劲有力、切合当前情况的国际劳工标准体系。</w:t>
      </w:r>
      <w:r>
        <w:t xml:space="preserve"> </w:t>
      </w:r>
      <w:r w:rsidRPr="005A4F78">
        <w:rPr>
          <w:rFonts w:hint="eastAsia"/>
        </w:rPr>
        <w:t>这将是第五次要求国际劳工大会就可能废除国际劳工公约的问题作出决定。《大会议事规则》第52条规定了在废除或撤销公约和建议书时要遵循的程序。</w:t>
      </w:r>
      <w:r>
        <w:t xml:space="preserve"> </w:t>
      </w:r>
    </w:p>
    <w:p w14:paraId="73C3BD1A" w14:textId="204BFEB4" w:rsidR="0015158B" w:rsidRDefault="0015158B" w:rsidP="00C32772">
      <w:pPr>
        <w:pStyle w:val="CHReportParaNum"/>
      </w:pPr>
      <w:r w:rsidRPr="005A4F78">
        <w:rPr>
          <w:rFonts w:hint="eastAsia"/>
        </w:rPr>
        <w:t>如果大会决定废除上述文书，那么它们将从劳工组织标准体系中</w:t>
      </w:r>
      <w:r w:rsidR="00EF249B">
        <w:rPr>
          <w:rFonts w:hint="eastAsia"/>
        </w:rPr>
        <w:t>删除</w:t>
      </w:r>
      <w:r w:rsidRPr="005A4F78">
        <w:rPr>
          <w:rFonts w:hint="eastAsia"/>
        </w:rPr>
        <w:t>，</w:t>
      </w:r>
      <w:r w:rsidR="00EF249B">
        <w:rPr>
          <w:rFonts w:hint="eastAsia"/>
        </w:rPr>
        <w:t>因</w:t>
      </w:r>
      <w:r w:rsidRPr="005A4F78">
        <w:rPr>
          <w:rFonts w:hint="eastAsia"/>
        </w:rPr>
        <w:t>此，那些批准了相关公约并仍受其约束的成员国将不再有义务根据《国际劳工组织章程》第22条的规定提交有关履约报告，而且可不再接受有关未履约的申诉(第24条)或控诉(第26条)。国际劳工组织监督机构将不需</w:t>
      </w:r>
      <w:r w:rsidR="00A55B45">
        <w:rPr>
          <w:rFonts w:hint="eastAsia"/>
        </w:rPr>
        <w:t>审议</w:t>
      </w:r>
      <w:r w:rsidRPr="005A4F78">
        <w:rPr>
          <w:rFonts w:hint="eastAsia"/>
        </w:rPr>
        <w:t>这些公约的实施情况，同时劳工局将采取必要步骤，确保任何国际劳工标准汇编中不再</w:t>
      </w:r>
      <w:r w:rsidR="00A55B45">
        <w:rPr>
          <w:rFonts w:hint="eastAsia"/>
        </w:rPr>
        <w:t>登载</w:t>
      </w:r>
      <w:r w:rsidRPr="005A4F78">
        <w:rPr>
          <w:rFonts w:hint="eastAsia"/>
        </w:rPr>
        <w:t>这些被废除的文书，或者新的文书、行为准则或</w:t>
      </w:r>
      <w:r w:rsidR="00A55B45">
        <w:rPr>
          <w:rFonts w:hint="eastAsia"/>
        </w:rPr>
        <w:t>类</w:t>
      </w:r>
      <w:r w:rsidRPr="005A4F78">
        <w:rPr>
          <w:rFonts w:hint="eastAsia"/>
        </w:rPr>
        <w:t>似文件中不再提及这些被废除的文书。</w:t>
      </w:r>
      <w:r w:rsidR="001616B2">
        <w:t> </w:t>
      </w:r>
      <w:r>
        <w:rPr>
          <w:rStyle w:val="FootnoteReference"/>
        </w:rPr>
        <w:footnoteReference w:id="4"/>
      </w:r>
    </w:p>
    <w:p w14:paraId="373A8AC1" w14:textId="6EE6CFDD" w:rsidR="0015158B" w:rsidRDefault="0015158B" w:rsidP="00C32772">
      <w:pPr>
        <w:pStyle w:val="CHReportParaNum"/>
      </w:pPr>
      <w:r w:rsidRPr="005A4F78">
        <w:rPr>
          <w:rFonts w:hint="eastAsia"/>
        </w:rPr>
        <w:t>根据《大会议事规则》第52条第1款的规定，在</w:t>
      </w:r>
      <w:r w:rsidR="00A55B45">
        <w:rPr>
          <w:rFonts w:hint="eastAsia"/>
        </w:rPr>
        <w:t>将</w:t>
      </w:r>
      <w:r w:rsidRPr="005A4F78">
        <w:rPr>
          <w:rFonts w:hint="eastAsia"/>
        </w:rPr>
        <w:t>一项有关废除文书的议题列入大会议程时，劳工局应不迟于拟讨论该议题的该届会议开幕前18个月向各国政府</w:t>
      </w:r>
      <w:r w:rsidR="00A55B45">
        <w:rPr>
          <w:rFonts w:hint="eastAsia"/>
        </w:rPr>
        <w:t>送</w:t>
      </w:r>
      <w:r w:rsidRPr="005A4F78">
        <w:rPr>
          <w:rFonts w:hint="eastAsia"/>
        </w:rPr>
        <w:t>交一份简短报告和问卷调查表，要求其在12个月内就</w:t>
      </w:r>
      <w:r w:rsidR="008C333A">
        <w:rPr>
          <w:rFonts w:hint="eastAsia"/>
        </w:rPr>
        <w:t>建</w:t>
      </w:r>
      <w:r w:rsidR="00BD721E">
        <w:rPr>
          <w:rFonts w:hint="eastAsia"/>
        </w:rPr>
        <w:t>议</w:t>
      </w:r>
      <w:r w:rsidRPr="005A4F78">
        <w:rPr>
          <w:rFonts w:hint="eastAsia"/>
        </w:rPr>
        <w:t>废除文书议题表明立场及其所持立场的原因，同时提供相关信息。为此，要求各国政府在敲定其最后答复之前与最具代表性的雇主组织和工人组织进行协商。</w:t>
      </w:r>
      <w:r>
        <w:t xml:space="preserve"> </w:t>
      </w:r>
      <w:r w:rsidRPr="005A4F78">
        <w:rPr>
          <w:rFonts w:hint="eastAsia"/>
        </w:rPr>
        <w:t>劳工局应当根</w:t>
      </w:r>
      <w:r w:rsidRPr="005A4F78">
        <w:rPr>
          <w:rFonts w:hint="eastAsia"/>
        </w:rPr>
        <w:lastRenderedPageBreak/>
        <w:t>据所收到的答复起草一份含有最终建议的报告，在将讨论该议题的大会会议</w:t>
      </w:r>
      <w:r w:rsidR="00BD721E">
        <w:rPr>
          <w:rFonts w:hint="eastAsia"/>
        </w:rPr>
        <w:t>召开</w:t>
      </w:r>
      <w:r w:rsidRPr="005A4F78">
        <w:rPr>
          <w:rFonts w:hint="eastAsia"/>
        </w:rPr>
        <w:t>前四个月分送各国政府。</w:t>
      </w:r>
    </w:p>
    <w:tbl>
      <w:tblPr>
        <w:tblW w:w="9071" w:type="dxa"/>
        <w:tblInd w:w="567" w:type="dxa"/>
        <w:shd w:val="clear" w:color="auto" w:fill="EBF5FD"/>
        <w:tblCellMar>
          <w:top w:w="85" w:type="dxa"/>
          <w:left w:w="142" w:type="dxa"/>
          <w:bottom w:w="85" w:type="dxa"/>
          <w:right w:w="142" w:type="dxa"/>
        </w:tblCellMar>
        <w:tblLook w:val="04A0" w:firstRow="1" w:lastRow="0" w:firstColumn="1" w:lastColumn="0" w:noHBand="0" w:noVBand="1"/>
      </w:tblPr>
      <w:tblGrid>
        <w:gridCol w:w="9071"/>
      </w:tblGrid>
      <w:tr w:rsidR="00C32772" w:rsidRPr="00322FCE" w14:paraId="7E597409" w14:textId="77777777" w:rsidTr="001616B2">
        <w:tc>
          <w:tcPr>
            <w:tcW w:w="9071" w:type="dxa"/>
            <w:shd w:val="clear" w:color="auto" w:fill="EBF5FD"/>
          </w:tcPr>
          <w:p w14:paraId="0FCB6448" w14:textId="787C43B3" w:rsidR="00C32772" w:rsidRPr="00C32772" w:rsidRDefault="00C32772" w:rsidP="00C32772">
            <w:pPr>
              <w:pStyle w:val="CHBoxBodyText"/>
            </w:pPr>
            <w:r w:rsidRPr="00A148A8">
              <w:rPr>
                <w:rFonts w:hint="eastAsia"/>
              </w:rPr>
              <w:t>由于理事会已将本议题列入国际劳工大会第1</w:t>
            </w:r>
            <w:r w:rsidRPr="00A148A8">
              <w:t>12</w:t>
            </w:r>
            <w:r w:rsidRPr="00A148A8">
              <w:rPr>
                <w:rFonts w:hint="eastAsia"/>
              </w:rPr>
              <w:t>届会议(202</w:t>
            </w:r>
            <w:r w:rsidRPr="00A148A8">
              <w:t>4</w:t>
            </w:r>
            <w:r w:rsidRPr="00A148A8">
              <w:rPr>
                <w:rFonts w:hint="eastAsia"/>
              </w:rPr>
              <w:t>年)的议程，因此要求各国政府在与最具代表性的雇主组织和工人组织进行</w:t>
            </w:r>
            <w:r w:rsidR="008C333A">
              <w:rPr>
                <w:rFonts w:hint="eastAsia"/>
              </w:rPr>
              <w:t>适当</w:t>
            </w:r>
            <w:r w:rsidRPr="00A148A8">
              <w:rPr>
                <w:rFonts w:hint="eastAsia"/>
              </w:rPr>
              <w:t>协商后，务必于</w:t>
            </w:r>
            <w:r w:rsidRPr="00A53501">
              <w:rPr>
                <w:rFonts w:ascii="Noto Sans SC Bold" w:eastAsia="Noto Sans SC Bold" w:hAnsi="Noto Sans SC Bold"/>
              </w:rPr>
              <w:t>2023</w:t>
            </w:r>
            <w:r w:rsidRPr="00A53501">
              <w:rPr>
                <w:rFonts w:ascii="Noto Sans SC Bold" w:eastAsia="Noto Sans SC Bold" w:hAnsi="Noto Sans SC Bold" w:hint="eastAsia"/>
              </w:rPr>
              <w:t>年11月30日之前</w:t>
            </w:r>
            <w:r w:rsidRPr="00A148A8">
              <w:rPr>
                <w:rFonts w:hint="eastAsia"/>
              </w:rPr>
              <w:t>将下列</w:t>
            </w:r>
            <w:r w:rsidRPr="00C32772">
              <w:rPr>
                <w:rFonts w:ascii="Noto Sans SC Bold" w:eastAsia="Noto Sans SC Bold" w:hAnsi="Noto Sans SC Bold" w:hint="eastAsia"/>
              </w:rPr>
              <w:t>调查问卷</w:t>
            </w:r>
            <w:r w:rsidRPr="00A148A8">
              <w:rPr>
                <w:rFonts w:hint="eastAsia"/>
              </w:rPr>
              <w:t>的答复送交劳工局。</w:t>
            </w:r>
          </w:p>
          <w:p w14:paraId="326240B7" w14:textId="5A93E964" w:rsidR="00C32772" w:rsidRPr="00322FCE" w:rsidRDefault="00C32772" w:rsidP="00C32772">
            <w:pPr>
              <w:pStyle w:val="CHBoxBodyText"/>
            </w:pPr>
            <w:r w:rsidRPr="00A148A8">
              <w:rPr>
                <w:rFonts w:hint="eastAsia"/>
              </w:rPr>
              <w:t>本报告，包括调查问卷，可在国际劳工组织网站</w:t>
            </w:r>
            <w:hyperlink r:id="rId18" w:history="1">
              <w:r w:rsidRPr="007C1E74">
                <w:rPr>
                  <w:rStyle w:val="Hyperlink"/>
                </w:rPr>
                <w:t>ILO website</w:t>
              </w:r>
            </w:hyperlink>
            <w:r w:rsidRPr="00A148A8">
              <w:rPr>
                <w:rFonts w:hint="eastAsia"/>
              </w:rPr>
              <w:t>上查阅。鼓励各国政府尽可能以电子模板形式</w:t>
            </w:r>
            <w:r w:rsidR="008C333A">
              <w:rPr>
                <w:rFonts w:hint="eastAsia"/>
              </w:rPr>
              <w:t>填写</w:t>
            </w:r>
            <w:r w:rsidRPr="00A148A8">
              <w:rPr>
                <w:rFonts w:hint="eastAsia"/>
              </w:rPr>
              <w:t>调查问卷，并将其答复发送至法律顾问办公室</w:t>
            </w:r>
            <w:r w:rsidRPr="005A4F78">
              <w:rPr>
                <w:rFonts w:hint="eastAsia"/>
                <w:lang w:val="en-GB"/>
              </w:rPr>
              <w:t>(</w:t>
            </w:r>
            <w:hyperlink r:id="rId19" w:history="1">
              <w:r w:rsidRPr="007C1E74">
                <w:rPr>
                  <w:rStyle w:val="EFSReportHyperlink"/>
                  <w:lang w:val="en-GB"/>
                </w:rPr>
                <w:t>jur@ilo.org</w:t>
              </w:r>
            </w:hyperlink>
            <w:r w:rsidRPr="005A4F78">
              <w:rPr>
                <w:rFonts w:hint="eastAsia"/>
                <w:lang w:val="en-GB"/>
              </w:rPr>
              <w:t>)。</w:t>
            </w:r>
          </w:p>
        </w:tc>
      </w:tr>
      <w:tr w:rsidR="00C32772" w:rsidRPr="00DC1D3A" w14:paraId="585AA015" w14:textId="77777777" w:rsidTr="001616B2">
        <w:tc>
          <w:tcPr>
            <w:tcW w:w="9071" w:type="dxa"/>
            <w:shd w:val="clear" w:color="auto" w:fill="auto"/>
          </w:tcPr>
          <w:p w14:paraId="48C56904" w14:textId="77777777" w:rsidR="00C32772" w:rsidRPr="00DC1D3A" w:rsidRDefault="00C32772" w:rsidP="00BD1714">
            <w:pPr>
              <w:pStyle w:val="CHTableBoxrowempty"/>
              <w:rPr>
                <w:b/>
                <w:lang w:val="en-US" w:eastAsia="zh-CN"/>
              </w:rPr>
            </w:pPr>
          </w:p>
        </w:tc>
      </w:tr>
    </w:tbl>
    <w:p w14:paraId="3373EA9A" w14:textId="77777777" w:rsidR="00C32772" w:rsidRDefault="00C32772" w:rsidP="00C32772">
      <w:pPr>
        <w:pStyle w:val="CHReportParaNum"/>
        <w:numPr>
          <w:ilvl w:val="0"/>
          <w:numId w:val="0"/>
        </w:numPr>
        <w:ind w:left="567" w:hanging="567"/>
        <w:sectPr w:rsidR="00C32772" w:rsidSect="0015158B">
          <w:type w:val="oddPage"/>
          <w:pgSz w:w="11906" w:h="16838" w:code="9"/>
          <w:pgMar w:top="2268" w:right="1134" w:bottom="964" w:left="1134" w:header="851" w:footer="680" w:gutter="0"/>
          <w:cols w:space="708"/>
          <w:titlePg/>
          <w:docGrid w:linePitch="360"/>
        </w:sectPr>
      </w:pPr>
    </w:p>
    <w:p w14:paraId="28E81F3D" w14:textId="77777777" w:rsidR="0015158B" w:rsidRPr="005A4F78" w:rsidRDefault="0015158B" w:rsidP="00A148A8">
      <w:pPr>
        <w:pStyle w:val="CHILCReportChapter"/>
      </w:pPr>
      <w:bookmarkStart w:id="14" w:name="_Toc118973763"/>
      <w:r w:rsidRPr="005A4F78">
        <w:rPr>
          <w:rFonts w:hint="eastAsia"/>
        </w:rPr>
        <w:lastRenderedPageBreak/>
        <w:t>建议废除的国际劳工公约的状况</w:t>
      </w:r>
      <w:bookmarkEnd w:id="14"/>
      <w:r w:rsidRPr="005A4F78">
        <w:t xml:space="preserve"> </w:t>
      </w:r>
    </w:p>
    <w:p w14:paraId="6C032CEB" w14:textId="77777777" w:rsidR="0015158B" w:rsidRPr="005A4F78" w:rsidRDefault="0015158B" w:rsidP="00C32772">
      <w:pPr>
        <w:pStyle w:val="CHILCReportH1"/>
      </w:pPr>
      <w:bookmarkStart w:id="15" w:name="_Toc118973764"/>
      <w:r w:rsidRPr="005A4F78">
        <w:rPr>
          <w:rFonts w:hint="eastAsia"/>
        </w:rPr>
        <w:t>《1935年(妇女)井下作业公约》(第45号)</w:t>
      </w:r>
      <w:bookmarkEnd w:id="15"/>
    </w:p>
    <w:p w14:paraId="50DF1155" w14:textId="44B6A0AA" w:rsidR="0015158B" w:rsidRDefault="0015158B" w:rsidP="00C32772">
      <w:pPr>
        <w:pStyle w:val="CHReportParaNum"/>
      </w:pPr>
      <w:r w:rsidRPr="005A4F78">
        <w:rPr>
          <w:rFonts w:hint="eastAsia"/>
        </w:rPr>
        <w:t>第45号公约于1935年通过。</w:t>
      </w:r>
      <w:r w:rsidRPr="00DA2058">
        <w:rPr>
          <w:rFonts w:hint="eastAsia"/>
        </w:rPr>
        <w:t>它禁止雇用妇女从事井下工作，但有某些例外</w:t>
      </w:r>
      <w:r>
        <w:rPr>
          <w:rFonts w:hint="eastAsia"/>
        </w:rPr>
        <w:t>情况。</w:t>
      </w:r>
      <w:r>
        <w:t xml:space="preserve"> </w:t>
      </w:r>
    </w:p>
    <w:p w14:paraId="18A8BB54" w14:textId="32A7A7B1" w:rsidR="0015158B" w:rsidRDefault="0015158B" w:rsidP="00C32772">
      <w:pPr>
        <w:pStyle w:val="CHReportParaNum"/>
      </w:pPr>
      <w:r>
        <w:rPr>
          <w:rFonts w:hint="eastAsia"/>
        </w:rPr>
        <w:t>有</w:t>
      </w:r>
      <w:r w:rsidRPr="004D21A6">
        <w:rPr>
          <w:rFonts w:hint="eastAsia"/>
        </w:rPr>
        <w:t>98个成员国批准了第45号公约</w:t>
      </w:r>
      <w:r>
        <w:rPr>
          <w:rFonts w:hint="eastAsia"/>
        </w:rPr>
        <w:t>，</w:t>
      </w:r>
      <w:r w:rsidRPr="004D21A6">
        <w:rPr>
          <w:rFonts w:hint="eastAsia"/>
        </w:rPr>
        <w:t>其中30个成员国</w:t>
      </w:r>
      <w:r>
        <w:rPr>
          <w:rFonts w:hint="eastAsia"/>
        </w:rPr>
        <w:t>后来</w:t>
      </w:r>
      <w:r w:rsidRPr="004D21A6">
        <w:rPr>
          <w:rFonts w:hint="eastAsia"/>
        </w:rPr>
        <w:t>退出。迄今为止，</w:t>
      </w:r>
      <w:r>
        <w:rPr>
          <w:rFonts w:hint="eastAsia"/>
        </w:rPr>
        <w:t>有</w:t>
      </w:r>
      <w:r w:rsidRPr="004D21A6">
        <w:rPr>
          <w:rFonts w:hint="eastAsia"/>
        </w:rPr>
        <w:t>68个国家仍受该公约</w:t>
      </w:r>
      <w:r>
        <w:rPr>
          <w:rFonts w:hint="eastAsia"/>
        </w:rPr>
        <w:t>的</w:t>
      </w:r>
      <w:r w:rsidRPr="004D21A6">
        <w:rPr>
          <w:rFonts w:hint="eastAsia"/>
        </w:rPr>
        <w:t>约束，</w:t>
      </w:r>
      <w:r>
        <w:rPr>
          <w:rFonts w:hint="eastAsia"/>
        </w:rPr>
        <w:t>该公约</w:t>
      </w:r>
      <w:r w:rsidRPr="004D21A6">
        <w:rPr>
          <w:rFonts w:hint="eastAsia"/>
        </w:rPr>
        <w:t>不符合工作中平等和不歧视的基本原则。</w:t>
      </w:r>
      <w:r>
        <w:rPr>
          <w:rFonts w:hint="eastAsia"/>
        </w:rPr>
        <w:t>该公约</w:t>
      </w:r>
      <w:r w:rsidRPr="004D21A6">
        <w:rPr>
          <w:rFonts w:hint="eastAsia"/>
        </w:rPr>
        <w:t>也不符合</w:t>
      </w:r>
      <w:r>
        <w:rPr>
          <w:rFonts w:hint="eastAsia"/>
        </w:rPr>
        <w:t>当</w:t>
      </w:r>
      <w:r w:rsidRPr="004D21A6">
        <w:rPr>
          <w:rFonts w:hint="eastAsia"/>
        </w:rPr>
        <w:t>前职业</w:t>
      </w:r>
      <w:r>
        <w:rPr>
          <w:rFonts w:hint="eastAsia"/>
        </w:rPr>
        <w:t>安全与卫生监管</w:t>
      </w:r>
      <w:r w:rsidRPr="004D21A6">
        <w:rPr>
          <w:rFonts w:hint="eastAsia"/>
        </w:rPr>
        <w:t>方法。《1995年矿山安全与</w:t>
      </w:r>
      <w:r w:rsidR="008C333A">
        <w:rPr>
          <w:rFonts w:hint="eastAsia"/>
        </w:rPr>
        <w:t>卫生</w:t>
      </w:r>
      <w:r w:rsidRPr="004D21A6">
        <w:rPr>
          <w:rFonts w:hint="eastAsia"/>
        </w:rPr>
        <w:t>公约》(第176号)是</w:t>
      </w:r>
      <w:r>
        <w:rPr>
          <w:rFonts w:hint="eastAsia"/>
        </w:rPr>
        <w:t>根据在</w:t>
      </w:r>
      <w:r w:rsidRPr="004D21A6">
        <w:rPr>
          <w:rFonts w:hint="eastAsia"/>
        </w:rPr>
        <w:t>保护采矿</w:t>
      </w:r>
      <w:r>
        <w:rPr>
          <w:rFonts w:hint="eastAsia"/>
        </w:rPr>
        <w:t>业</w:t>
      </w:r>
      <w:r w:rsidRPr="004D21A6">
        <w:rPr>
          <w:rFonts w:hint="eastAsia"/>
        </w:rPr>
        <w:t>工人的标准</w:t>
      </w:r>
      <w:r>
        <w:rPr>
          <w:rFonts w:hint="eastAsia"/>
        </w:rPr>
        <w:t>方面所</w:t>
      </w:r>
      <w:r w:rsidRPr="004D21A6">
        <w:rPr>
          <w:rFonts w:hint="eastAsia"/>
        </w:rPr>
        <w:t>存在</w:t>
      </w:r>
      <w:r>
        <w:rPr>
          <w:rFonts w:hint="eastAsia"/>
        </w:rPr>
        <w:t>的</w:t>
      </w:r>
      <w:r w:rsidRPr="004D21A6">
        <w:rPr>
          <w:rFonts w:hint="eastAsia"/>
        </w:rPr>
        <w:t>差距而制定的，将重点从特定类别的矿工转移到保护所有矿工。它</w:t>
      </w:r>
      <w:r>
        <w:rPr>
          <w:rFonts w:hint="eastAsia"/>
        </w:rPr>
        <w:t>注重</w:t>
      </w:r>
      <w:r w:rsidRPr="004D21A6">
        <w:rPr>
          <w:rFonts w:hint="eastAsia"/>
        </w:rPr>
        <w:t>风险评估和管理，</w:t>
      </w:r>
      <w:r>
        <w:rPr>
          <w:rFonts w:hint="eastAsia"/>
        </w:rPr>
        <w:t>并规定了对</w:t>
      </w:r>
      <w:r w:rsidRPr="004D21A6">
        <w:rPr>
          <w:rFonts w:hint="eastAsia"/>
        </w:rPr>
        <w:t>矿工</w:t>
      </w:r>
      <w:r>
        <w:rPr>
          <w:rFonts w:hint="eastAsia"/>
        </w:rPr>
        <w:t>的</w:t>
      </w:r>
      <w:r w:rsidRPr="004D21A6">
        <w:rPr>
          <w:rFonts w:hint="eastAsia"/>
        </w:rPr>
        <w:t>预防</w:t>
      </w:r>
      <w:r>
        <w:rPr>
          <w:rFonts w:hint="eastAsia"/>
        </w:rPr>
        <w:t>性</w:t>
      </w:r>
      <w:r w:rsidRPr="004D21A6">
        <w:rPr>
          <w:rFonts w:hint="eastAsia"/>
        </w:rPr>
        <w:t>和保护</w:t>
      </w:r>
      <w:r>
        <w:rPr>
          <w:rFonts w:hint="eastAsia"/>
        </w:rPr>
        <w:t>性</w:t>
      </w:r>
      <w:r w:rsidRPr="004D21A6">
        <w:rPr>
          <w:rFonts w:hint="eastAsia"/>
        </w:rPr>
        <w:t>措施，不论其性别，也不论其受雇于地面还是地下矿井。第176号公约符合《1981年职业</w:t>
      </w:r>
      <w:r>
        <w:rPr>
          <w:rFonts w:hint="eastAsia"/>
        </w:rPr>
        <w:t>安全与卫生</w:t>
      </w:r>
      <w:r w:rsidRPr="004D21A6">
        <w:rPr>
          <w:rFonts w:hint="eastAsia"/>
        </w:rPr>
        <w:t>公约》(第155</w:t>
      </w:r>
      <w:proofErr w:type="gramStart"/>
      <w:r w:rsidRPr="004D21A6">
        <w:rPr>
          <w:rFonts w:hint="eastAsia"/>
        </w:rPr>
        <w:t>号)和</w:t>
      </w:r>
      <w:proofErr w:type="gramEnd"/>
      <w:r w:rsidRPr="004D21A6">
        <w:rPr>
          <w:rFonts w:hint="eastAsia"/>
        </w:rPr>
        <w:t>《2006年促进职业</w:t>
      </w:r>
      <w:r>
        <w:rPr>
          <w:rFonts w:hint="eastAsia"/>
        </w:rPr>
        <w:t>安全与卫生</w:t>
      </w:r>
      <w:r w:rsidRPr="004D21A6">
        <w:rPr>
          <w:rFonts w:hint="eastAsia"/>
        </w:rPr>
        <w:t>框架公约》(第187号)采用的现代职业</w:t>
      </w:r>
      <w:r>
        <w:rPr>
          <w:rFonts w:hint="eastAsia"/>
        </w:rPr>
        <w:t>安全与卫生</w:t>
      </w:r>
      <w:r w:rsidRPr="004D21A6">
        <w:rPr>
          <w:rFonts w:hint="eastAsia"/>
        </w:rPr>
        <w:t>监管方法，这两项公约最近被确认为</w:t>
      </w:r>
      <w:r>
        <w:rPr>
          <w:rFonts w:hint="eastAsia"/>
        </w:rPr>
        <w:t>经</w:t>
      </w:r>
      <w:r w:rsidRPr="0001429D">
        <w:rPr>
          <w:rFonts w:hint="eastAsia"/>
        </w:rPr>
        <w:t>2022年修</w:t>
      </w:r>
      <w:r>
        <w:rPr>
          <w:rFonts w:hint="eastAsia"/>
        </w:rPr>
        <w:t>正的</w:t>
      </w:r>
      <w:r w:rsidRPr="004D21A6">
        <w:rPr>
          <w:rFonts w:hint="eastAsia"/>
        </w:rPr>
        <w:t>《</w:t>
      </w:r>
      <w:r w:rsidR="006B70F1">
        <w:rPr>
          <w:rFonts w:hint="eastAsia"/>
        </w:rPr>
        <w:t>1</w:t>
      </w:r>
      <w:r w:rsidR="006B70F1">
        <w:t>998</w:t>
      </w:r>
      <w:r w:rsidR="006B70F1">
        <w:rPr>
          <w:rFonts w:hint="eastAsia"/>
        </w:rPr>
        <w:t>年</w:t>
      </w:r>
      <w:r>
        <w:rPr>
          <w:rFonts w:hint="eastAsia"/>
        </w:rPr>
        <w:t>国际</w:t>
      </w:r>
      <w:r w:rsidRPr="004D21A6">
        <w:rPr>
          <w:rFonts w:hint="eastAsia"/>
        </w:rPr>
        <w:t>劳工组织关于工作中基本原则和权利宣言》</w:t>
      </w:r>
      <w:r>
        <w:rPr>
          <w:rFonts w:hint="eastAsia"/>
        </w:rPr>
        <w:t>所指</w:t>
      </w:r>
      <w:r w:rsidRPr="004D21A6">
        <w:rPr>
          <w:rFonts w:hint="eastAsia"/>
        </w:rPr>
        <w:t>的基本公约。</w:t>
      </w:r>
      <w:r w:rsidR="001616B2">
        <w:t> </w:t>
      </w:r>
      <w:r>
        <w:rPr>
          <w:rStyle w:val="FootnoteReference"/>
          <w:rFonts w:eastAsia="Calibri"/>
        </w:rPr>
        <w:footnoteReference w:id="5"/>
      </w:r>
      <w:r w:rsidR="001616B2">
        <w:t xml:space="preserve"> </w:t>
      </w:r>
      <w:r>
        <w:rPr>
          <w:rFonts w:hint="eastAsia"/>
        </w:rPr>
        <w:t>标准审议机制三方工作组于</w:t>
      </w:r>
      <w:r w:rsidRPr="004D21A6">
        <w:rPr>
          <w:rFonts w:hint="eastAsia"/>
        </w:rPr>
        <w:t>2018年</w:t>
      </w:r>
      <w:r>
        <w:rPr>
          <w:rFonts w:hint="eastAsia"/>
        </w:rPr>
        <w:t>在</w:t>
      </w:r>
      <w:r w:rsidRPr="004D21A6">
        <w:rPr>
          <w:rFonts w:hint="eastAsia"/>
        </w:rPr>
        <w:t>第四次会议上建议将第45号公约归类为</w:t>
      </w:r>
      <w:r>
        <w:rPr>
          <w:rFonts w:hint="eastAsia"/>
        </w:rPr>
        <w:t>“</w:t>
      </w:r>
      <w:r w:rsidRPr="004D21A6">
        <w:rPr>
          <w:rFonts w:hint="eastAsia"/>
        </w:rPr>
        <w:t>过时</w:t>
      </w:r>
      <w:r>
        <w:rPr>
          <w:rFonts w:hint="eastAsia"/>
        </w:rPr>
        <w:t>”</w:t>
      </w:r>
      <w:r w:rsidRPr="004D21A6">
        <w:rPr>
          <w:rFonts w:hint="eastAsia"/>
        </w:rPr>
        <w:t>公约，并提议</w:t>
      </w:r>
      <w:r>
        <w:rPr>
          <w:rFonts w:hint="eastAsia"/>
        </w:rPr>
        <w:t>予以</w:t>
      </w:r>
      <w:r w:rsidRPr="004D21A6">
        <w:rPr>
          <w:rFonts w:hint="eastAsia"/>
        </w:rPr>
        <w:t>废除</w:t>
      </w:r>
      <w:r>
        <w:rPr>
          <w:rFonts w:hint="eastAsia"/>
        </w:rPr>
        <w:t>。</w:t>
      </w:r>
      <w:r>
        <w:t> </w:t>
      </w:r>
      <w:r>
        <w:rPr>
          <w:rStyle w:val="FootnoteReference"/>
        </w:rPr>
        <w:footnoteReference w:id="6"/>
      </w:r>
    </w:p>
    <w:p w14:paraId="1C274A01" w14:textId="71641234" w:rsidR="0015158B" w:rsidRPr="005A4F78" w:rsidRDefault="00C13B4A" w:rsidP="00C32772">
      <w:pPr>
        <w:pStyle w:val="CHILCReportH1"/>
      </w:pPr>
      <w:bookmarkStart w:id="17" w:name="_Toc118973765"/>
      <w:r>
        <w:rPr>
          <w:rFonts w:hint="eastAsia"/>
        </w:rPr>
        <w:t>《</w:t>
      </w:r>
      <w:r w:rsidRPr="005A4F78">
        <w:rPr>
          <w:rFonts w:hint="eastAsia"/>
        </w:rPr>
        <w:t>1937年(建筑业)安全规定公约》(第62号)</w:t>
      </w:r>
      <w:bookmarkEnd w:id="17"/>
    </w:p>
    <w:p w14:paraId="2A4EBC97" w14:textId="77777777" w:rsidR="0015158B" w:rsidRDefault="0015158B" w:rsidP="00C32772">
      <w:pPr>
        <w:pStyle w:val="CHReportParaNum"/>
      </w:pPr>
      <w:r>
        <w:rPr>
          <w:rFonts w:hint="eastAsia"/>
        </w:rPr>
        <w:t>第62号公约于1937年通过，旨在确立建筑业的安全规定，主要限于脚手架和起重设备。《1988年建筑业安全与卫生公约》(第167</w:t>
      </w:r>
      <w:proofErr w:type="gramStart"/>
      <w:r>
        <w:rPr>
          <w:rFonts w:hint="eastAsia"/>
        </w:rPr>
        <w:t>号)对其进行了修订</w:t>
      </w:r>
      <w:proofErr w:type="gramEnd"/>
      <w:r>
        <w:rPr>
          <w:rFonts w:hint="eastAsia"/>
        </w:rPr>
        <w:t>。</w:t>
      </w:r>
    </w:p>
    <w:p w14:paraId="29A5B77C" w14:textId="77777777" w:rsidR="0015158B" w:rsidRDefault="0015158B" w:rsidP="00C32772">
      <w:pPr>
        <w:pStyle w:val="CHReportParaNum"/>
      </w:pPr>
      <w:r>
        <w:rPr>
          <w:rFonts w:hint="eastAsia"/>
        </w:rPr>
        <w:t>第62号公约已获30个成员国批准，其中11个成员国因批准第167号公约而退出。自第167号公约于1991年1月生效以来，第6</w:t>
      </w:r>
      <w:r>
        <w:t>2</w:t>
      </w:r>
      <w:r>
        <w:rPr>
          <w:rFonts w:hint="eastAsia"/>
        </w:rPr>
        <w:t>号公约不再接受进一步批准。第1</w:t>
      </w:r>
      <w:r>
        <w:t>67</w:t>
      </w:r>
      <w:r>
        <w:rPr>
          <w:rFonts w:hint="eastAsia"/>
        </w:rPr>
        <w:t>号公约处理了建筑业中建筑和土木工程相互关联的需要，将更现代的规定应用于整个建筑业，反映了建筑业的业务性质和规模的巨大变化。其方法基本上符合第155号和第187号两项基本公约对职业安全与卫生采取的现代监管方法。标准审议机制三方工作组于2018年在第四次会议上建议确认将第63</w:t>
      </w:r>
      <w:proofErr w:type="gramStart"/>
      <w:r>
        <w:rPr>
          <w:rFonts w:hint="eastAsia"/>
        </w:rPr>
        <w:t>号公约归类为“</w:t>
      </w:r>
      <w:proofErr w:type="gramEnd"/>
      <w:r>
        <w:rPr>
          <w:rFonts w:hint="eastAsia"/>
        </w:rPr>
        <w:t>过时”文书，并提议予以废除。</w:t>
      </w:r>
      <w:r>
        <w:t> </w:t>
      </w:r>
      <w:r>
        <w:rPr>
          <w:rStyle w:val="FootnoteReference"/>
        </w:rPr>
        <w:footnoteReference w:id="7"/>
      </w:r>
      <w:r>
        <w:t xml:space="preserve"> </w:t>
      </w:r>
    </w:p>
    <w:p w14:paraId="557CE697" w14:textId="77777777" w:rsidR="0015158B" w:rsidRPr="005A4F78" w:rsidRDefault="0015158B" w:rsidP="00C32772">
      <w:pPr>
        <w:pStyle w:val="CHILCReportH1"/>
      </w:pPr>
      <w:bookmarkStart w:id="18" w:name="_Toc118973766"/>
      <w:r w:rsidRPr="005A4F78">
        <w:rPr>
          <w:rFonts w:hint="eastAsia"/>
        </w:rPr>
        <w:t>《1938年工资及工时统计公约》(第63号)</w:t>
      </w:r>
      <w:bookmarkEnd w:id="18"/>
    </w:p>
    <w:p w14:paraId="33A700D4" w14:textId="77777777" w:rsidR="0015158B" w:rsidRDefault="0015158B" w:rsidP="00C32772">
      <w:pPr>
        <w:pStyle w:val="CHReportParaNum"/>
      </w:pPr>
      <w:r w:rsidRPr="009C6727">
        <w:rPr>
          <w:rFonts w:hint="eastAsia"/>
        </w:rPr>
        <w:t>第63号公约</w:t>
      </w:r>
      <w:r>
        <w:rPr>
          <w:rFonts w:hint="eastAsia"/>
        </w:rPr>
        <w:t>于</w:t>
      </w:r>
      <w:r w:rsidRPr="009C6727">
        <w:rPr>
          <w:rFonts w:hint="eastAsia"/>
        </w:rPr>
        <w:t>1938年通过。它提供了一套</w:t>
      </w:r>
      <w:r>
        <w:rPr>
          <w:rFonts w:hint="eastAsia"/>
        </w:rPr>
        <w:t>具有若干用途的</w:t>
      </w:r>
      <w:r w:rsidRPr="009C6727">
        <w:rPr>
          <w:rFonts w:hint="eastAsia"/>
        </w:rPr>
        <w:t>关于工资和工时的基本定期统计数据，并要求批准国汇编、公布和传播与采矿</w:t>
      </w:r>
      <w:r>
        <w:rPr>
          <w:rFonts w:hint="eastAsia"/>
        </w:rPr>
        <w:t>业</w:t>
      </w:r>
      <w:r w:rsidRPr="009C6727">
        <w:rPr>
          <w:rFonts w:hint="eastAsia"/>
        </w:rPr>
        <w:t>、制造</w:t>
      </w:r>
      <w:r>
        <w:rPr>
          <w:rFonts w:hint="eastAsia"/>
        </w:rPr>
        <w:t>业</w:t>
      </w:r>
      <w:r w:rsidRPr="009C6727">
        <w:rPr>
          <w:rFonts w:hint="eastAsia"/>
        </w:rPr>
        <w:t>和农业工资和工时有关的统计数据。《1985年劳</w:t>
      </w:r>
      <w:r>
        <w:rPr>
          <w:rFonts w:hint="eastAsia"/>
        </w:rPr>
        <w:t>动</w:t>
      </w:r>
      <w:r w:rsidRPr="009C6727">
        <w:rPr>
          <w:rFonts w:hint="eastAsia"/>
        </w:rPr>
        <w:t>统计公约》(第160</w:t>
      </w:r>
      <w:proofErr w:type="gramStart"/>
      <w:r w:rsidRPr="009C6727">
        <w:rPr>
          <w:rFonts w:hint="eastAsia"/>
        </w:rPr>
        <w:t>号)对其进行了修订</w:t>
      </w:r>
      <w:proofErr w:type="gramEnd"/>
      <w:r>
        <w:rPr>
          <w:rFonts w:hint="eastAsia"/>
        </w:rPr>
        <w:t>。</w:t>
      </w:r>
    </w:p>
    <w:p w14:paraId="28D793EB" w14:textId="355542CB" w:rsidR="0015158B" w:rsidRDefault="0015158B" w:rsidP="00C32772">
      <w:pPr>
        <w:pStyle w:val="CHReportParaNum"/>
      </w:pPr>
      <w:r w:rsidRPr="009C6727">
        <w:rPr>
          <w:rFonts w:hint="eastAsia"/>
        </w:rPr>
        <w:lastRenderedPageBreak/>
        <w:t>第63号公约已获34个成员国批准，其中20个成员国因批准第160号公约而退出。自第160号公约</w:t>
      </w:r>
      <w:r>
        <w:rPr>
          <w:rFonts w:hint="eastAsia"/>
        </w:rPr>
        <w:t>于</w:t>
      </w:r>
      <w:r w:rsidRPr="009C6727">
        <w:rPr>
          <w:rFonts w:hint="eastAsia"/>
        </w:rPr>
        <w:t>1988年生效以来，</w:t>
      </w:r>
      <w:r>
        <w:rPr>
          <w:rFonts w:hint="eastAsia"/>
        </w:rPr>
        <w:t>第6</w:t>
      </w:r>
      <w:r>
        <w:t>3</w:t>
      </w:r>
      <w:r>
        <w:rPr>
          <w:rFonts w:hint="eastAsia"/>
        </w:rPr>
        <w:t>号</w:t>
      </w:r>
      <w:r w:rsidRPr="009C6727">
        <w:rPr>
          <w:rFonts w:hint="eastAsia"/>
        </w:rPr>
        <w:t>公约不再接受进一步批准。它不再符合当前</w:t>
      </w:r>
      <w:r w:rsidR="001E12BC">
        <w:rPr>
          <w:rFonts w:hint="eastAsia"/>
        </w:rPr>
        <w:t>的</w:t>
      </w:r>
      <w:r w:rsidRPr="009C6727">
        <w:rPr>
          <w:rFonts w:hint="eastAsia"/>
        </w:rPr>
        <w:t>劳</w:t>
      </w:r>
      <w:r>
        <w:rPr>
          <w:rFonts w:hint="eastAsia"/>
        </w:rPr>
        <w:t>动</w:t>
      </w:r>
      <w:r w:rsidRPr="009C6727">
        <w:rPr>
          <w:rFonts w:hint="eastAsia"/>
        </w:rPr>
        <w:t>统计监管方法。第160号公约修订和扩展了第63号公约，以考虑到对综合劳</w:t>
      </w:r>
      <w:r>
        <w:rPr>
          <w:rFonts w:hint="eastAsia"/>
        </w:rPr>
        <w:t>动</w:t>
      </w:r>
      <w:r w:rsidRPr="009C6727">
        <w:rPr>
          <w:rFonts w:hint="eastAsia"/>
        </w:rPr>
        <w:t>统计系统的现代需求。它在应用上非常灵活，确保</w:t>
      </w:r>
      <w:r>
        <w:rPr>
          <w:rFonts w:hint="eastAsia"/>
        </w:rPr>
        <w:t>协调</w:t>
      </w:r>
      <w:r w:rsidRPr="009C6727">
        <w:rPr>
          <w:rFonts w:hint="eastAsia"/>
        </w:rPr>
        <w:t>一致</w:t>
      </w:r>
      <w:r>
        <w:rPr>
          <w:rFonts w:hint="eastAsia"/>
        </w:rPr>
        <w:t>地</w:t>
      </w:r>
      <w:r w:rsidRPr="009C6727">
        <w:rPr>
          <w:rFonts w:hint="eastAsia"/>
        </w:rPr>
        <w:t>收集和汇编综合基本劳</w:t>
      </w:r>
      <w:r>
        <w:rPr>
          <w:rFonts w:hint="eastAsia"/>
        </w:rPr>
        <w:t>动</w:t>
      </w:r>
      <w:r w:rsidRPr="009C6727">
        <w:rPr>
          <w:rFonts w:hint="eastAsia"/>
        </w:rPr>
        <w:t>统计数据。</w:t>
      </w:r>
      <w:r>
        <w:rPr>
          <w:rFonts w:hint="eastAsia"/>
        </w:rPr>
        <w:t>标准审议机制三方工作组于</w:t>
      </w:r>
      <w:r w:rsidRPr="009C6727">
        <w:rPr>
          <w:rFonts w:hint="eastAsia"/>
        </w:rPr>
        <w:t>2018年</w:t>
      </w:r>
      <w:r>
        <w:rPr>
          <w:rFonts w:hint="eastAsia"/>
        </w:rPr>
        <w:t>在</w:t>
      </w:r>
      <w:r w:rsidRPr="009C6727">
        <w:rPr>
          <w:rFonts w:hint="eastAsia"/>
        </w:rPr>
        <w:t>第四次会议上建议确认将第63</w:t>
      </w:r>
      <w:proofErr w:type="gramStart"/>
      <w:r w:rsidRPr="009C6727">
        <w:rPr>
          <w:rFonts w:hint="eastAsia"/>
        </w:rPr>
        <w:t>号公约归类为</w:t>
      </w:r>
      <w:r>
        <w:rPr>
          <w:rFonts w:hint="eastAsia"/>
        </w:rPr>
        <w:t>“</w:t>
      </w:r>
      <w:proofErr w:type="gramEnd"/>
      <w:r w:rsidRPr="009C6727">
        <w:rPr>
          <w:rFonts w:hint="eastAsia"/>
        </w:rPr>
        <w:t>过时</w:t>
      </w:r>
      <w:r>
        <w:rPr>
          <w:rFonts w:hint="eastAsia"/>
        </w:rPr>
        <w:t>”</w:t>
      </w:r>
      <w:r w:rsidRPr="009C6727">
        <w:rPr>
          <w:rFonts w:hint="eastAsia"/>
        </w:rPr>
        <w:t>文书，并提议</w:t>
      </w:r>
      <w:r>
        <w:rPr>
          <w:rFonts w:hint="eastAsia"/>
        </w:rPr>
        <w:t>予以</w:t>
      </w:r>
      <w:r w:rsidRPr="009C6727">
        <w:rPr>
          <w:rFonts w:hint="eastAsia"/>
        </w:rPr>
        <w:t>废除</w:t>
      </w:r>
      <w:r>
        <w:rPr>
          <w:rFonts w:hint="eastAsia"/>
        </w:rPr>
        <w:t>。</w:t>
      </w:r>
      <w:r>
        <w:t> </w:t>
      </w:r>
      <w:r>
        <w:rPr>
          <w:rStyle w:val="FootnoteReference"/>
        </w:rPr>
        <w:footnoteReference w:id="8"/>
      </w:r>
      <w:r>
        <w:t xml:space="preserve"> </w:t>
      </w:r>
    </w:p>
    <w:p w14:paraId="71525C1C" w14:textId="77777777" w:rsidR="0015158B" w:rsidRPr="005A4F78" w:rsidRDefault="0015158B" w:rsidP="00C32772">
      <w:pPr>
        <w:pStyle w:val="CHILCReportH1"/>
      </w:pPr>
      <w:bookmarkStart w:id="19" w:name="_Toc118973767"/>
      <w:r w:rsidRPr="005A4F78">
        <w:rPr>
          <w:rFonts w:hint="eastAsia"/>
        </w:rPr>
        <w:t>《1947年(非本部领土)劳动监察部门公约》(第85号)</w:t>
      </w:r>
      <w:bookmarkEnd w:id="19"/>
    </w:p>
    <w:p w14:paraId="7FA491C8" w14:textId="77777777" w:rsidR="0015158B" w:rsidRDefault="0015158B" w:rsidP="00C32772">
      <w:pPr>
        <w:pStyle w:val="CHReportParaNum"/>
      </w:pPr>
      <w:r>
        <w:rPr>
          <w:rFonts w:hint="eastAsia"/>
        </w:rPr>
        <w:t>第85号公约于1947年通过。它力求确保对非本部领土适用最低劳动监察标准，直至其能够受到更全面的《1947年劳动监察公约》(第81号)约束。</w:t>
      </w:r>
    </w:p>
    <w:p w14:paraId="6779B059" w14:textId="0910EBCB" w:rsidR="0015158B" w:rsidRDefault="0015158B" w:rsidP="00C32772">
      <w:pPr>
        <w:pStyle w:val="CHReportParaNum"/>
      </w:pPr>
      <w:r>
        <w:rPr>
          <w:rFonts w:hint="eastAsia"/>
        </w:rPr>
        <w:t>第85号公约已得到11个成员国批准，其中一个成员国已退出。它目前适用于四个非本部领土。它因非本部领土的经济和社会发展水平而偏离劳工组织的普遍性原则，不符合国际劳工标准的长期监管方法，即在普遍适用的标准中纳入内在灵活性机制。此外，第81号公约和《1969年(农业)劳动监察公约》(第129号)在很大程度上重复了该公约的实质性条款，这两项公约在范围上具有普遍性，同时具有灵活性，规定了有关劳动监察的更全面的要求。从治理角度而言，这两项公约都被认为是至关重要的。</w:t>
      </w:r>
      <w:r w:rsidRPr="00C45F8B">
        <w:rPr>
          <w:rFonts w:hint="eastAsia"/>
        </w:rPr>
        <w:t>标准审议机制三方工作组</w:t>
      </w:r>
      <w:r>
        <w:rPr>
          <w:rFonts w:hint="eastAsia"/>
        </w:rPr>
        <w:t>于2018年在第四次会议上建议将第85</w:t>
      </w:r>
      <w:proofErr w:type="gramStart"/>
      <w:r>
        <w:rPr>
          <w:rFonts w:hint="eastAsia"/>
        </w:rPr>
        <w:t>号公约归类为“</w:t>
      </w:r>
      <w:proofErr w:type="gramEnd"/>
      <w:r>
        <w:rPr>
          <w:rFonts w:hint="eastAsia"/>
        </w:rPr>
        <w:t>过时”公约，并提议予以废除。</w:t>
      </w:r>
      <w:r>
        <w:t> </w:t>
      </w:r>
      <w:r>
        <w:rPr>
          <w:rStyle w:val="FootnoteReference"/>
        </w:rPr>
        <w:footnoteReference w:id="9"/>
      </w:r>
    </w:p>
    <w:p w14:paraId="518EB765" w14:textId="77777777" w:rsidR="00C32772" w:rsidRDefault="00C32772" w:rsidP="00C32772">
      <w:pPr>
        <w:pStyle w:val="CHReportParaNum"/>
        <w:numPr>
          <w:ilvl w:val="0"/>
          <w:numId w:val="0"/>
        </w:numPr>
        <w:ind w:left="567" w:hanging="567"/>
        <w:sectPr w:rsidR="00C32772" w:rsidSect="0015158B">
          <w:type w:val="oddPage"/>
          <w:pgSz w:w="11906" w:h="16838" w:code="9"/>
          <w:pgMar w:top="2268" w:right="1134" w:bottom="964" w:left="1134" w:header="851" w:footer="680" w:gutter="0"/>
          <w:cols w:space="708"/>
          <w:titlePg/>
          <w:docGrid w:linePitch="360"/>
        </w:sectPr>
      </w:pPr>
    </w:p>
    <w:p w14:paraId="426F2890" w14:textId="77777777" w:rsidR="0015158B" w:rsidRPr="005A4F78" w:rsidRDefault="0015158B" w:rsidP="00A148A8">
      <w:pPr>
        <w:pStyle w:val="CHILCReportChapter"/>
      </w:pPr>
      <w:bookmarkStart w:id="20" w:name="_Toc118973768"/>
      <w:r w:rsidRPr="005A4F78">
        <w:rPr>
          <w:rFonts w:hint="eastAsia"/>
        </w:rPr>
        <w:lastRenderedPageBreak/>
        <w:t>调查问卷</w:t>
      </w:r>
      <w:bookmarkEnd w:id="20"/>
    </w:p>
    <w:p w14:paraId="3D73FB2C" w14:textId="77777777" w:rsidR="0015158B" w:rsidRPr="005A4F78" w:rsidRDefault="0015158B" w:rsidP="00C32772">
      <w:pPr>
        <w:pStyle w:val="CHILCReportH4"/>
      </w:pPr>
      <w:r w:rsidRPr="005A4F78">
        <w:rPr>
          <w:rFonts w:hint="eastAsia"/>
        </w:rPr>
        <w:t>您是否认为上述四项公约应予以废除？</w:t>
      </w:r>
      <w:r w:rsidRPr="005A4F78">
        <w:t xml:space="preserve"> </w:t>
      </w:r>
    </w:p>
    <w:p w14:paraId="25779F2D" w14:textId="1D640FE5" w:rsidR="0015158B" w:rsidRPr="008578CB" w:rsidRDefault="0015158B" w:rsidP="0015158B">
      <w:pPr>
        <w:spacing w:after="0" w:line="276" w:lineRule="auto"/>
        <w:rPr>
          <w:rFonts w:ascii="Noto Sans SC Bold" w:eastAsia="Noto Sans SC Bold" w:hAnsi="Noto Sans SC Bold"/>
          <w:bCs/>
          <w:sz w:val="24"/>
          <w:szCs w:val="24"/>
          <w:lang w:eastAsia="zh-CN"/>
        </w:rPr>
      </w:pPr>
      <w:r w:rsidRPr="008578CB">
        <w:rPr>
          <w:rFonts w:ascii="Noto Sans SC Bold" w:eastAsia="Noto Sans SC Bold" w:hAnsi="Noto Sans SC Bold" w:cs="Times New Roman"/>
          <w:bCs/>
          <w:sz w:val="24"/>
          <w:szCs w:val="24"/>
          <w:lang w:eastAsia="zh-CN"/>
        </w:rPr>
        <w:t xml:space="preserve">       </w:t>
      </w:r>
      <w:sdt>
        <w:sdtPr>
          <w:rPr>
            <w:rFonts w:ascii="Noto Sans SC Bold" w:eastAsia="Noto Sans SC Bold" w:hAnsi="Noto Sans SC Bold" w:cs="Times New Roman"/>
            <w:bCs/>
            <w:sz w:val="24"/>
            <w:szCs w:val="24"/>
            <w:lang w:eastAsia="zh-CN"/>
          </w:rPr>
          <w:id w:val="656815127"/>
          <w14:checkbox>
            <w14:checked w14:val="0"/>
            <w14:checkedState w14:val="2612" w14:font="MS Gothic"/>
            <w14:uncheckedState w14:val="2610" w14:font="MS Gothic"/>
          </w14:checkbox>
        </w:sdtPr>
        <w:sdtEndPr/>
        <w:sdtContent>
          <w:r w:rsidR="009A03E3">
            <w:rPr>
              <w:rFonts w:ascii="MS Gothic" w:eastAsia="MS Gothic" w:hAnsi="MS Gothic" w:cs="Times New Roman" w:hint="eastAsia"/>
              <w:bCs/>
              <w:sz w:val="24"/>
              <w:szCs w:val="24"/>
              <w:lang w:eastAsia="zh-CN"/>
            </w:rPr>
            <w:t>☐</w:t>
          </w:r>
        </w:sdtContent>
      </w:sdt>
      <w:r w:rsidRPr="008578CB">
        <w:rPr>
          <w:rFonts w:ascii="Noto Sans SC Bold" w:eastAsia="Noto Sans SC Bold" w:hAnsi="Noto Sans SC Bold"/>
          <w:bCs/>
          <w:sz w:val="24"/>
          <w:szCs w:val="24"/>
          <w:lang w:eastAsia="zh-CN"/>
        </w:rPr>
        <w:t xml:space="preserve">  </w:t>
      </w:r>
      <w:r w:rsidRPr="008578CB">
        <w:rPr>
          <w:rFonts w:ascii="Noto Sans SC Bold" w:eastAsia="Noto Sans SC Bold" w:hAnsi="Noto Sans SC Bold" w:cs="Microsoft YaHei" w:hint="eastAsia"/>
          <w:bCs/>
          <w:sz w:val="24"/>
          <w:szCs w:val="24"/>
          <w:lang w:eastAsia="zh-CN"/>
        </w:rPr>
        <w:t>是</w:t>
      </w:r>
      <w:r w:rsidRPr="008578CB">
        <w:rPr>
          <w:rFonts w:ascii="Noto Sans SC Bold" w:eastAsia="Noto Sans SC Bold" w:hAnsi="Noto Sans SC Bold" w:cs="Times New Roman"/>
          <w:bCs/>
          <w:sz w:val="24"/>
          <w:szCs w:val="24"/>
          <w:lang w:eastAsia="zh-CN"/>
        </w:rPr>
        <w:t xml:space="preserve">       </w:t>
      </w:r>
      <w:sdt>
        <w:sdtPr>
          <w:rPr>
            <w:rFonts w:ascii="Noto Sans SC Bold" w:eastAsia="Noto Sans SC Bold" w:hAnsi="Noto Sans SC Bold" w:cs="Times New Roman"/>
            <w:bCs/>
            <w:sz w:val="24"/>
            <w:szCs w:val="24"/>
            <w:lang w:eastAsia="zh-CN"/>
          </w:rPr>
          <w:id w:val="-1748023111"/>
          <w14:checkbox>
            <w14:checked w14:val="0"/>
            <w14:checkedState w14:val="2612" w14:font="MS Gothic"/>
            <w14:uncheckedState w14:val="2610" w14:font="MS Gothic"/>
          </w14:checkbox>
        </w:sdtPr>
        <w:sdtEndPr/>
        <w:sdtContent>
          <w:r w:rsidRPr="008578CB">
            <w:rPr>
              <w:rFonts w:ascii="Segoe UI Symbol" w:eastAsia="Noto Sans SC Bold" w:hAnsi="Segoe UI Symbol" w:cs="Segoe UI Symbol"/>
              <w:bCs/>
              <w:sz w:val="24"/>
              <w:szCs w:val="24"/>
              <w:lang w:eastAsia="zh-CN"/>
            </w:rPr>
            <w:t>☐</w:t>
          </w:r>
        </w:sdtContent>
      </w:sdt>
      <w:r w:rsidRPr="008578CB">
        <w:rPr>
          <w:rFonts w:ascii="Noto Sans SC Bold" w:eastAsia="Noto Sans SC Bold" w:hAnsi="Noto Sans SC Bold" w:cs="Times New Roman"/>
          <w:bCs/>
          <w:sz w:val="24"/>
          <w:szCs w:val="24"/>
          <w:lang w:eastAsia="zh-CN"/>
        </w:rPr>
        <w:t xml:space="preserve"> </w:t>
      </w:r>
      <w:r w:rsidR="008578CB">
        <w:rPr>
          <w:rFonts w:ascii="Noto Sans SC Bold" w:eastAsia="Noto Sans SC Bold" w:hAnsi="Noto Sans SC Bold" w:cs="Times New Roman"/>
          <w:bCs/>
          <w:sz w:val="24"/>
          <w:szCs w:val="24"/>
          <w:lang w:eastAsia="zh-CN"/>
        </w:rPr>
        <w:t xml:space="preserve"> </w:t>
      </w:r>
      <w:r w:rsidRPr="008578CB">
        <w:rPr>
          <w:rFonts w:ascii="Noto Sans SC Bold" w:eastAsia="Noto Sans SC Bold" w:hAnsi="Noto Sans SC Bold" w:cs="Microsoft YaHei" w:hint="eastAsia"/>
          <w:bCs/>
          <w:sz w:val="24"/>
          <w:szCs w:val="24"/>
          <w:lang w:eastAsia="zh-CN"/>
        </w:rPr>
        <w:t>否</w:t>
      </w:r>
    </w:p>
    <w:p w14:paraId="7922532B" w14:textId="0B1944A7" w:rsidR="0015158B" w:rsidRPr="005A4F78" w:rsidRDefault="0015158B" w:rsidP="001616B2">
      <w:pPr>
        <w:pStyle w:val="CHReportParaIndentFirstline"/>
      </w:pPr>
      <w:r w:rsidRPr="005A4F78">
        <w:rPr>
          <w:rFonts w:hint="eastAsia"/>
        </w:rPr>
        <w:t>如果您对上述问题回答“否”，请说明您认为上述</w:t>
      </w:r>
      <w:r w:rsidR="00C13B4A">
        <w:rPr>
          <w:rFonts w:hint="eastAsia"/>
        </w:rPr>
        <w:t>公约</w:t>
      </w:r>
      <w:r w:rsidRPr="005A4F78">
        <w:rPr>
          <w:rFonts w:hint="eastAsia"/>
        </w:rPr>
        <w:t>中哪</w:t>
      </w:r>
      <w:r w:rsidR="00C13B4A">
        <w:rPr>
          <w:rFonts w:hint="eastAsia"/>
        </w:rPr>
        <w:t>一</w:t>
      </w:r>
      <w:r w:rsidRPr="005A4F78">
        <w:rPr>
          <w:rFonts w:hint="eastAsia"/>
        </w:rPr>
        <w:t>项没有失去其意义或仍在为实现</w:t>
      </w:r>
      <w:r w:rsidR="00C13B4A">
        <w:rPr>
          <w:rFonts w:hint="eastAsia"/>
        </w:rPr>
        <w:t>劳工</w:t>
      </w:r>
      <w:r w:rsidRPr="005A4F78">
        <w:rPr>
          <w:rFonts w:hint="eastAsia"/>
        </w:rPr>
        <w:t>组织目标作出有用的贡献及其原因所在。</w:t>
      </w:r>
    </w:p>
    <w:sdt>
      <w:sdtPr>
        <w:rPr>
          <w:rFonts w:ascii="Noto Sans SC Bold" w:eastAsia="Noto Sans SC Bold" w:hAnsi="Noto Sans SC Bold" w:cs="Times New Roman"/>
          <w:bCs/>
          <w:sz w:val="24"/>
          <w:szCs w:val="24"/>
          <w:shd w:val="clear" w:color="auto" w:fill="EBF5FD"/>
        </w:rPr>
        <w:id w:val="1484279151"/>
        <w:placeholder>
          <w:docPart w:val="AEE4F005B5924CDB8CD0BB056428EE1C"/>
        </w:placeholder>
      </w:sdtPr>
      <w:sdtEndPr/>
      <w:sdtContent>
        <w:p w14:paraId="34DD7FF3" w14:textId="77777777" w:rsidR="0015158B" w:rsidRPr="008578CB" w:rsidRDefault="0015158B" w:rsidP="0015158B">
          <w:pPr>
            <w:spacing w:after="0" w:line="276" w:lineRule="auto"/>
            <w:rPr>
              <w:rFonts w:ascii="Noto Sans SC Bold" w:eastAsia="Noto Sans SC Bold" w:hAnsi="Noto Sans SC Bold" w:cs="Times New Roman"/>
              <w:bCs/>
              <w:sz w:val="24"/>
              <w:szCs w:val="24"/>
              <w:shd w:val="clear" w:color="auto" w:fill="EBF5FD"/>
            </w:rPr>
          </w:pPr>
          <w:proofErr w:type="spellStart"/>
          <w:r w:rsidRPr="008578CB">
            <w:rPr>
              <w:rFonts w:ascii="Noto Sans SC Bold" w:eastAsia="Noto Sans SC Bold" w:hAnsi="Noto Sans SC Bold" w:cs="Microsoft YaHei" w:hint="eastAsia"/>
              <w:bCs/>
              <w:sz w:val="24"/>
              <w:szCs w:val="24"/>
              <w:shd w:val="clear" w:color="auto" w:fill="EBF5FD"/>
            </w:rPr>
            <w:t>双击输入评论意见</w:t>
          </w:r>
          <w:proofErr w:type="spellEnd"/>
          <w:r w:rsidRPr="008578CB">
            <w:rPr>
              <w:rFonts w:ascii="Noto Sans SC Bold" w:eastAsia="Noto Sans SC Bold" w:hAnsi="Noto Sans SC Bold" w:cs="Microsoft YaHei" w:hint="eastAsia"/>
              <w:bCs/>
              <w:sz w:val="24"/>
              <w:szCs w:val="24"/>
              <w:shd w:val="clear" w:color="auto" w:fill="EBF5FD"/>
            </w:rPr>
            <w:t>。</w:t>
          </w:r>
        </w:p>
      </w:sdtContent>
    </w:sdt>
    <w:bookmarkEnd w:id="0"/>
    <w:bookmarkEnd w:id="13"/>
    <w:p w14:paraId="3A8AFCCA" w14:textId="77777777" w:rsidR="0071445C" w:rsidRPr="0071445C" w:rsidRDefault="0071445C" w:rsidP="0071445C"/>
    <w:sectPr w:rsidR="0071445C" w:rsidRPr="0071445C" w:rsidSect="00EF1E9E">
      <w:pgSz w:w="11906" w:h="16838" w:code="9"/>
      <w:pgMar w:top="2268" w:right="1134" w:bottom="964" w:left="1134"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1B8D" w14:textId="77777777" w:rsidR="00FC682C" w:rsidRDefault="00FC682C" w:rsidP="00B1323F">
      <w:r>
        <w:separator/>
      </w:r>
    </w:p>
    <w:p w14:paraId="3E8FB083" w14:textId="77777777" w:rsidR="00FC682C" w:rsidRDefault="00FC682C"/>
    <w:p w14:paraId="29736596" w14:textId="77777777" w:rsidR="00FC682C" w:rsidRDefault="00FC682C"/>
    <w:p w14:paraId="4B0CF6B8" w14:textId="77777777" w:rsidR="00FC682C" w:rsidRDefault="00FC682C"/>
  </w:endnote>
  <w:endnote w:type="continuationSeparator" w:id="0">
    <w:p w14:paraId="03C5D4F0" w14:textId="77777777" w:rsidR="00FC682C" w:rsidRDefault="00FC682C" w:rsidP="00B1323F">
      <w:r>
        <w:continuationSeparator/>
      </w:r>
    </w:p>
    <w:p w14:paraId="5786A6B8" w14:textId="77777777" w:rsidR="00FC682C" w:rsidRDefault="00FC682C"/>
    <w:p w14:paraId="63B6CF23" w14:textId="77777777" w:rsidR="00FC682C" w:rsidRDefault="00FC682C"/>
    <w:p w14:paraId="773559F0" w14:textId="77777777" w:rsidR="00FC682C" w:rsidRDefault="00FC6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Noto Sans SC Bold">
    <w:altName w:val="Yu Gothic"/>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Overpass">
    <w:panose1 w:val="00000500000000000000"/>
    <w:charset w:val="00"/>
    <w:family w:val="auto"/>
    <w:pitch w:val="variable"/>
    <w:sig w:usb0="00000007"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2CB9" w14:textId="77777777" w:rsidR="009C61BC" w:rsidRDefault="009C61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9876" w14:textId="77777777" w:rsidR="009C61BC" w:rsidRDefault="009C61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098A" w14:textId="77777777" w:rsidR="009C61BC" w:rsidRDefault="009C6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2DDFB" w14:textId="77777777" w:rsidR="00FC682C" w:rsidRPr="0017336E" w:rsidRDefault="00FC682C" w:rsidP="0017336E">
      <w:pPr>
        <w:pStyle w:val="FootnoteSeparator"/>
      </w:pPr>
    </w:p>
  </w:footnote>
  <w:footnote w:type="continuationSeparator" w:id="0">
    <w:p w14:paraId="253E42FA" w14:textId="77777777" w:rsidR="00FC682C" w:rsidRDefault="00FC682C" w:rsidP="00B1323F">
      <w:r>
        <w:continuationSeparator/>
      </w:r>
    </w:p>
    <w:p w14:paraId="609C2CFC" w14:textId="77777777" w:rsidR="00FC682C" w:rsidRDefault="00FC682C"/>
    <w:p w14:paraId="6276BA47" w14:textId="77777777" w:rsidR="00FC682C" w:rsidRDefault="00FC682C"/>
    <w:p w14:paraId="7FD523DC" w14:textId="77777777" w:rsidR="00FC682C" w:rsidRDefault="00FC682C"/>
  </w:footnote>
  <w:footnote w:id="1">
    <w:p w14:paraId="30825356" w14:textId="1C79E53F" w:rsidR="0015158B" w:rsidRPr="008578CB" w:rsidRDefault="00CE1DC8" w:rsidP="008578CB">
      <w:pPr>
        <w:pStyle w:val="CHReportFootnote"/>
        <w:rPr>
          <w:rStyle w:val="FootnoteReference"/>
          <w:vertAlign w:val="baseline"/>
          <w:lang w:eastAsia="zh-CN"/>
        </w:rPr>
      </w:pPr>
      <w:r>
        <w:fldChar w:fldCharType="begin"/>
      </w:r>
      <w:r>
        <w:instrText xml:space="preserve"> HYPERLINK "https://www.ilo.org/wcmsp5/groups/public/---ed_norm/---relconf/documents/meetingdocument/wcms_822187.pdf" </w:instrText>
      </w:r>
      <w:r>
        <w:fldChar w:fldCharType="separate"/>
      </w:r>
      <w:r w:rsidR="0015158B" w:rsidRPr="00861B8A">
        <w:rPr>
          <w:rStyle w:val="FootnoteReference"/>
        </w:rPr>
        <w:footnoteRef/>
      </w:r>
      <w:r w:rsidR="0015158B" w:rsidRPr="00861B8A">
        <w:rPr>
          <w:rStyle w:val="ReportHyperlink"/>
          <w:lang w:eastAsia="zh-CN"/>
        </w:rPr>
        <w:t> </w:t>
      </w:r>
      <w:r>
        <w:rPr>
          <w:rStyle w:val="ReportHyperlink"/>
          <w:lang w:eastAsia="zh-CN"/>
        </w:rPr>
        <w:fldChar w:fldCharType="end"/>
      </w:r>
      <w:r w:rsidR="0015158B" w:rsidRPr="00740D49">
        <w:rPr>
          <w:rFonts w:hint="eastAsia"/>
          <w:lang w:eastAsia="zh-CN"/>
        </w:rPr>
        <w:t>劳工组织，</w:t>
      </w:r>
      <w:hyperlink r:id="rId1" w:history="1">
        <w:r w:rsidR="0015158B" w:rsidRPr="003F7B53">
          <w:rPr>
            <w:rStyle w:val="Hyperlink"/>
            <w:rFonts w:hint="eastAsia"/>
            <w:lang w:val="de-CH" w:eastAsia="zh-CN"/>
          </w:rPr>
          <w:t>国际劳工大会</w:t>
        </w:r>
        <w:r w:rsidR="003F7B53" w:rsidRPr="003F7B53">
          <w:rPr>
            <w:rStyle w:val="Hyperlink"/>
            <w:lang w:eastAsia="zh-CN"/>
          </w:rPr>
          <w:t>未来</w:t>
        </w:r>
        <w:r w:rsidR="0015158B" w:rsidRPr="003F7B53">
          <w:rPr>
            <w:rStyle w:val="Hyperlink"/>
            <w:rFonts w:hint="eastAsia"/>
            <w:lang w:val="de-CH" w:eastAsia="zh-CN"/>
          </w:rPr>
          <w:t>会议议程</w:t>
        </w:r>
      </w:hyperlink>
      <w:r w:rsidR="0015158B" w:rsidRPr="00740D49">
        <w:rPr>
          <w:rFonts w:hint="eastAsia"/>
          <w:lang w:eastAsia="zh-CN"/>
        </w:rPr>
        <w:t>，理事会文件</w:t>
      </w:r>
      <w:r w:rsidR="0015158B" w:rsidRPr="007C1E74">
        <w:rPr>
          <w:lang w:eastAsia="zh-CN"/>
        </w:rPr>
        <w:t>GB.343/INS/2(Rev.1)</w:t>
      </w:r>
      <w:r w:rsidR="008578CB">
        <w:rPr>
          <w:rFonts w:hint="eastAsia"/>
          <w:lang w:eastAsia="zh-CN"/>
        </w:rPr>
        <w:t>，</w:t>
      </w:r>
      <w:r w:rsidR="0015158B" w:rsidRPr="007C1E74">
        <w:rPr>
          <w:lang w:eastAsia="zh-CN"/>
        </w:rPr>
        <w:t>2021</w:t>
      </w:r>
      <w:r w:rsidR="008578CB">
        <w:rPr>
          <w:rFonts w:hint="eastAsia"/>
          <w:lang w:eastAsia="zh-CN"/>
        </w:rPr>
        <w:t>年，</w:t>
      </w:r>
      <w:r w:rsidR="0015158B">
        <w:rPr>
          <w:rFonts w:hint="eastAsia"/>
          <w:lang w:eastAsia="zh-CN"/>
        </w:rPr>
        <w:t>第</w:t>
      </w:r>
      <w:r w:rsidR="0015158B" w:rsidRPr="007C1E74">
        <w:rPr>
          <w:lang w:eastAsia="zh-CN"/>
        </w:rPr>
        <w:t>19</w:t>
      </w:r>
      <w:r w:rsidR="0015158B">
        <w:rPr>
          <w:rFonts w:hint="eastAsia"/>
          <w:lang w:eastAsia="zh-CN"/>
        </w:rPr>
        <w:t>段</w:t>
      </w:r>
      <w:r w:rsidR="0015158B" w:rsidRPr="00740D49">
        <w:rPr>
          <w:rFonts w:hint="eastAsia"/>
          <w:lang w:eastAsia="zh-CN"/>
        </w:rPr>
        <w:t>。</w:t>
      </w:r>
      <w:r w:rsidR="0015158B" w:rsidRPr="005A4F78">
        <w:rPr>
          <w:rFonts w:hint="eastAsia"/>
          <w:lang w:eastAsia="zh-CN"/>
        </w:rPr>
        <w:t>劳工组织，</w:t>
      </w:r>
      <w:hyperlink r:id="rId2" w:history="1">
        <w:r w:rsidR="003B29A0" w:rsidRPr="003B29A0">
          <w:rPr>
            <w:rStyle w:val="Hyperlink"/>
            <w:rFonts w:hint="eastAsia"/>
            <w:lang w:eastAsia="zh-CN"/>
          </w:rPr>
          <w:t>国际劳工局理事会第34</w:t>
        </w:r>
        <w:r w:rsidR="00BD721E">
          <w:rPr>
            <w:rStyle w:val="Hyperlink"/>
            <w:lang w:eastAsia="zh-CN"/>
          </w:rPr>
          <w:t>3</w:t>
        </w:r>
        <w:r w:rsidR="003B29A0" w:rsidRPr="003B29A0">
          <w:rPr>
            <w:rStyle w:val="Hyperlink"/>
            <w:rFonts w:hint="eastAsia"/>
            <w:lang w:eastAsia="zh-CN"/>
          </w:rPr>
          <w:t>届会议议事录</w:t>
        </w:r>
      </w:hyperlink>
      <w:r w:rsidR="0015158B" w:rsidRPr="005A4F78">
        <w:rPr>
          <w:rFonts w:hint="eastAsia"/>
          <w:lang w:eastAsia="zh-CN"/>
        </w:rPr>
        <w:t>，理事会文件</w:t>
      </w:r>
      <w:r w:rsidR="0015158B" w:rsidRPr="007C1E74">
        <w:rPr>
          <w:lang w:eastAsia="zh-CN"/>
        </w:rPr>
        <w:t xml:space="preserve"> GB.343/PV</w:t>
      </w:r>
      <w:r w:rsidR="008578CB">
        <w:rPr>
          <w:rFonts w:hint="eastAsia"/>
          <w:lang w:eastAsia="zh-CN"/>
        </w:rPr>
        <w:t>，</w:t>
      </w:r>
      <w:r w:rsidR="0015158B" w:rsidRPr="007C1E74">
        <w:rPr>
          <w:lang w:eastAsia="zh-CN"/>
        </w:rPr>
        <w:t>2021</w:t>
      </w:r>
      <w:r w:rsidR="008578CB">
        <w:rPr>
          <w:rFonts w:hint="eastAsia"/>
          <w:lang w:eastAsia="zh-CN"/>
        </w:rPr>
        <w:t>年，</w:t>
      </w:r>
      <w:r w:rsidR="0015158B">
        <w:rPr>
          <w:rFonts w:hint="eastAsia"/>
          <w:lang w:eastAsia="zh-CN"/>
        </w:rPr>
        <w:t>第</w:t>
      </w:r>
      <w:r w:rsidR="0015158B" w:rsidRPr="007C1E74">
        <w:rPr>
          <w:lang w:eastAsia="zh-CN"/>
        </w:rPr>
        <w:t>62(c)</w:t>
      </w:r>
      <w:r w:rsidR="0015158B">
        <w:rPr>
          <w:rFonts w:hint="eastAsia"/>
          <w:lang w:eastAsia="zh-CN"/>
        </w:rPr>
        <w:t>段。</w:t>
      </w:r>
    </w:p>
  </w:footnote>
  <w:footnote w:id="2">
    <w:p w14:paraId="12C3DDB7" w14:textId="0D25D98A" w:rsidR="0015158B" w:rsidRPr="00A90E66" w:rsidRDefault="0015158B" w:rsidP="008578CB">
      <w:pPr>
        <w:pStyle w:val="CHReportFootnote"/>
        <w:rPr>
          <w:lang w:eastAsia="zh-CN"/>
        </w:rPr>
      </w:pPr>
      <w:r>
        <w:rPr>
          <w:rStyle w:val="FootnoteReference"/>
        </w:rPr>
        <w:footnoteRef/>
      </w:r>
      <w:r w:rsidRPr="00A90E66">
        <w:rPr>
          <w:lang w:eastAsia="zh-CN"/>
        </w:rPr>
        <w:t> </w:t>
      </w:r>
      <w:r w:rsidRPr="005A4F78">
        <w:rPr>
          <w:rFonts w:hint="eastAsia"/>
          <w:lang w:eastAsia="zh-CN"/>
        </w:rPr>
        <w:t>标准审议机制三方工作组由理事会在第323届会议(2015年3月)上成立，以助力实现“标准审议机制的总体目标，即保障国际劳工组织构建一</w:t>
      </w:r>
      <w:r w:rsidR="00BD721E">
        <w:rPr>
          <w:rFonts w:hint="eastAsia"/>
          <w:lang w:eastAsia="zh-CN"/>
        </w:rPr>
        <w:t>套</w:t>
      </w:r>
      <w:r w:rsidRPr="005A4F78">
        <w:rPr>
          <w:rFonts w:hint="eastAsia"/>
          <w:lang w:eastAsia="zh-CN"/>
        </w:rPr>
        <w:t>清晰强劲并切合当前情况的国际劳工标准体系，应</w:t>
      </w:r>
      <w:r w:rsidR="00BD721E">
        <w:rPr>
          <w:rFonts w:hint="eastAsia"/>
          <w:lang w:eastAsia="zh-CN"/>
        </w:rPr>
        <w:t>对</w:t>
      </w:r>
      <w:r w:rsidRPr="005A4F78">
        <w:rPr>
          <w:rFonts w:hint="eastAsia"/>
          <w:lang w:eastAsia="zh-CN"/>
        </w:rPr>
        <w:t>劳动世界日益变化的格局，以保护工人为目的并考虑到可持续企业的需求”。根据标准审议机制三方工作组的职责范围第9条的规定，</w:t>
      </w:r>
      <w:proofErr w:type="gramStart"/>
      <w:r w:rsidRPr="005A4F78">
        <w:rPr>
          <w:rFonts w:hint="eastAsia"/>
          <w:lang w:eastAsia="zh-CN"/>
        </w:rPr>
        <w:t>标准审议机制三方工作组有权“</w:t>
      </w:r>
      <w:proofErr w:type="gramEnd"/>
      <w:r w:rsidRPr="005A4F78">
        <w:rPr>
          <w:rFonts w:hint="eastAsia"/>
          <w:lang w:eastAsia="zh-CN"/>
        </w:rPr>
        <w:t>对国际劳工标准进行审议，目的是就以下方面向理事会提出建议：(a) 所审议标准的地位，包括切合当前情况的标准、需要修订的标准、过时的标准以及其他可能的类别；(b) 查</w:t>
      </w:r>
      <w:r w:rsidR="008B5779">
        <w:rPr>
          <w:rFonts w:hint="eastAsia"/>
          <w:lang w:eastAsia="zh-CN"/>
        </w:rPr>
        <w:t>明</w:t>
      </w:r>
      <w:r w:rsidRPr="005A4F78">
        <w:rPr>
          <w:rFonts w:hint="eastAsia"/>
          <w:lang w:eastAsia="zh-CN"/>
        </w:rPr>
        <w:t>覆盖面</w:t>
      </w:r>
      <w:r w:rsidR="008B5779">
        <w:rPr>
          <w:rFonts w:hint="eastAsia"/>
          <w:lang w:eastAsia="zh-CN"/>
        </w:rPr>
        <w:t>缺口</w:t>
      </w:r>
      <w:r w:rsidRPr="005A4F78">
        <w:rPr>
          <w:rFonts w:hint="eastAsia"/>
          <w:lang w:eastAsia="zh-CN"/>
        </w:rPr>
        <w:t>，包括需制定新标准的</w:t>
      </w:r>
      <w:r w:rsidR="008B5779">
        <w:rPr>
          <w:rFonts w:hint="eastAsia"/>
          <w:lang w:eastAsia="zh-CN"/>
        </w:rPr>
        <w:t>缺口</w:t>
      </w:r>
      <w:r w:rsidRPr="005A4F78">
        <w:rPr>
          <w:rFonts w:hint="eastAsia"/>
          <w:lang w:eastAsia="zh-CN"/>
        </w:rPr>
        <w:t>问题；(c)切实可行且有时限的后续行动</w:t>
      </w:r>
      <w:r w:rsidR="008B5779" w:rsidRPr="008B5779">
        <w:rPr>
          <w:lang w:eastAsia="zh-CN"/>
        </w:rPr>
        <w:t>(</w:t>
      </w:r>
      <w:r w:rsidR="008B5779" w:rsidRPr="008B5779">
        <w:rPr>
          <w:rFonts w:hint="eastAsia"/>
          <w:lang w:eastAsia="zh-CN"/>
        </w:rPr>
        <w:t>视情况而定</w:t>
      </w:r>
      <w:r w:rsidR="008B5779" w:rsidRPr="008B5779">
        <w:rPr>
          <w:lang w:eastAsia="zh-CN"/>
        </w:rPr>
        <w:t>)</w:t>
      </w:r>
      <w:r w:rsidRPr="005A4F78">
        <w:rPr>
          <w:rFonts w:hint="eastAsia"/>
          <w:lang w:eastAsia="zh-CN"/>
        </w:rPr>
        <w:t>。</w:t>
      </w:r>
      <w:r w:rsidRPr="00740D49">
        <w:rPr>
          <w:rFonts w:hint="eastAsia"/>
          <w:lang w:eastAsia="zh-CN"/>
        </w:rPr>
        <w:t>”更多信息见标准审议机制三方工作组网页</w:t>
      </w:r>
      <w:r w:rsidR="00CE1DC8">
        <w:fldChar w:fldCharType="begin"/>
      </w:r>
      <w:r w:rsidR="00CE1DC8">
        <w:rPr>
          <w:lang w:eastAsia="zh-CN"/>
        </w:rPr>
        <w:instrText xml:space="preserve"> HYPERLINK "https://www.ilo.or</w:instrText>
      </w:r>
      <w:r w:rsidR="00CE1DC8">
        <w:rPr>
          <w:lang w:eastAsia="zh-CN"/>
        </w:rPr>
        <w:instrText xml:space="preserve">g/global/standards/WCMS_449687/lang--en/index.htm" </w:instrText>
      </w:r>
      <w:r w:rsidR="00CE1DC8">
        <w:fldChar w:fldCharType="separate"/>
      </w:r>
      <w:r w:rsidRPr="00861B8A">
        <w:rPr>
          <w:rStyle w:val="ReportHyperlink"/>
          <w:lang w:eastAsia="zh-CN"/>
        </w:rPr>
        <w:t>web page</w:t>
      </w:r>
      <w:r w:rsidR="00CE1DC8">
        <w:rPr>
          <w:rStyle w:val="ReportHyperlink"/>
          <w:lang w:eastAsia="zh-CN"/>
        </w:rPr>
        <w:fldChar w:fldCharType="end"/>
      </w:r>
      <w:r>
        <w:rPr>
          <w:rFonts w:hint="eastAsia"/>
          <w:lang w:eastAsia="zh-CN"/>
        </w:rPr>
        <w:t>。</w:t>
      </w:r>
    </w:p>
  </w:footnote>
  <w:footnote w:id="3">
    <w:p w14:paraId="7F1D764A" w14:textId="2A462D5E" w:rsidR="0015158B" w:rsidRPr="00A319BC" w:rsidRDefault="0015158B" w:rsidP="008578CB">
      <w:pPr>
        <w:pStyle w:val="CHReportFootnote"/>
        <w:rPr>
          <w:lang w:eastAsia="zh-CN"/>
        </w:rPr>
      </w:pPr>
      <w:r>
        <w:rPr>
          <w:rStyle w:val="FootnoteReference"/>
        </w:rPr>
        <w:footnoteRef/>
      </w:r>
      <w:r>
        <w:rPr>
          <w:lang w:eastAsia="zh-CN"/>
        </w:rPr>
        <w:t> </w:t>
      </w:r>
      <w:r w:rsidRPr="00DE3AFC">
        <w:rPr>
          <w:rFonts w:hint="eastAsia"/>
          <w:lang w:eastAsia="zh-CN"/>
        </w:rPr>
        <w:t>见劳工组织，</w:t>
      </w:r>
      <w:r w:rsidR="00CE1DC8">
        <w:fldChar w:fldCharType="begin"/>
      </w:r>
      <w:r w:rsidR="00CE1DC8">
        <w:rPr>
          <w:lang w:eastAsia="zh-CN"/>
        </w:rPr>
        <w:instrText xml:space="preserve"> HYPERLINK "https://www.ilo.org/wcmsp5/groups/public/---ed_norm/---relconf/documents/meetingdocument/wcms_648661.pdf" </w:instrText>
      </w:r>
      <w:r w:rsidR="00CE1DC8">
        <w:fldChar w:fldCharType="separate"/>
      </w:r>
      <w:r w:rsidRPr="008578CB">
        <w:rPr>
          <w:rStyle w:val="Hyperlink"/>
          <w:rFonts w:hint="eastAsia"/>
          <w:lang w:eastAsia="zh-CN"/>
        </w:rPr>
        <w:t>标准倡议：标准审议机制三方工作组第四次会议的报告</w:t>
      </w:r>
      <w:r w:rsidR="00CE1DC8">
        <w:rPr>
          <w:rStyle w:val="Hyperlink"/>
          <w:lang w:eastAsia="zh-CN"/>
        </w:rPr>
        <w:fldChar w:fldCharType="end"/>
      </w:r>
      <w:r w:rsidR="0079223A">
        <w:rPr>
          <w:rStyle w:val="Hyperlink"/>
          <w:rFonts w:hint="eastAsia"/>
          <w:color w:val="auto"/>
          <w:lang w:eastAsia="zh-CN"/>
        </w:rPr>
        <w:t>，</w:t>
      </w:r>
      <w:r>
        <w:rPr>
          <w:rFonts w:hint="eastAsia"/>
          <w:lang w:eastAsia="zh-CN"/>
        </w:rPr>
        <w:t>理事会文件</w:t>
      </w:r>
      <w:r w:rsidRPr="00740D49">
        <w:rPr>
          <w:lang w:eastAsia="zh-CN"/>
        </w:rPr>
        <w:t>GB.334/LILS/3</w:t>
      </w:r>
      <w:r w:rsidR="0079223A">
        <w:rPr>
          <w:rFonts w:hint="eastAsia"/>
          <w:lang w:eastAsia="zh-CN"/>
        </w:rPr>
        <w:t>，</w:t>
      </w:r>
      <w:r w:rsidRPr="00740D49">
        <w:rPr>
          <w:lang w:eastAsia="zh-CN"/>
        </w:rPr>
        <w:t>2018</w:t>
      </w:r>
      <w:r w:rsidR="0079223A">
        <w:rPr>
          <w:rFonts w:hint="eastAsia"/>
          <w:lang w:eastAsia="zh-CN"/>
        </w:rPr>
        <w:t>年</w:t>
      </w:r>
      <w:r>
        <w:rPr>
          <w:rFonts w:hint="eastAsia"/>
          <w:lang w:eastAsia="zh-CN"/>
        </w:rPr>
        <w:t>；</w:t>
      </w:r>
      <w:hyperlink r:id="rId3" w:history="1"/>
      <w:r>
        <w:rPr>
          <w:rFonts w:hint="eastAsia"/>
          <w:lang w:eastAsia="zh-CN"/>
        </w:rPr>
        <w:t>及</w:t>
      </w:r>
      <w:r w:rsidRPr="005A4F78">
        <w:rPr>
          <w:rFonts w:hint="eastAsia"/>
          <w:lang w:eastAsia="zh-CN"/>
        </w:rPr>
        <w:t>劳工组织</w:t>
      </w:r>
      <w:r>
        <w:rPr>
          <w:rFonts w:hint="eastAsia"/>
          <w:lang w:eastAsia="zh-CN"/>
        </w:rPr>
        <w:t>，</w:t>
      </w:r>
      <w:hyperlink r:id="rId4" w:anchor="page=9" w:history="1">
        <w:r w:rsidRPr="0079223A">
          <w:rPr>
            <w:rStyle w:val="Hyperlink"/>
            <w:rFonts w:hint="eastAsia"/>
            <w:lang w:eastAsia="zh-CN"/>
          </w:rPr>
          <w:t>国际劳工大会议程</w:t>
        </w:r>
      </w:hyperlink>
      <w:r w:rsidRPr="0079223A">
        <w:rPr>
          <w:rFonts w:hint="eastAsia"/>
          <w:lang w:eastAsia="zh-CN"/>
        </w:rPr>
        <w:t>，理事会文件</w:t>
      </w:r>
      <w:r w:rsidRPr="0079223A">
        <w:rPr>
          <w:rStyle w:val="ReportHyperlink"/>
          <w:color w:val="auto"/>
          <w:lang w:eastAsia="zh-CN"/>
        </w:rPr>
        <w:t>GB.334/INS/2/1</w:t>
      </w:r>
      <w:r w:rsidR="0079223A">
        <w:rPr>
          <w:rStyle w:val="ReportHyperlink"/>
          <w:rFonts w:hint="eastAsia"/>
          <w:color w:val="auto"/>
          <w:lang w:eastAsia="zh-CN"/>
        </w:rPr>
        <w:t>，</w:t>
      </w:r>
      <w:r w:rsidRPr="0079223A">
        <w:rPr>
          <w:lang w:eastAsia="zh-CN"/>
        </w:rPr>
        <w:t>2018</w:t>
      </w:r>
      <w:r w:rsidR="0079223A">
        <w:rPr>
          <w:rFonts w:hint="eastAsia"/>
          <w:lang w:eastAsia="zh-CN"/>
        </w:rPr>
        <w:t>年，</w:t>
      </w:r>
      <w:r w:rsidRPr="0079223A">
        <w:rPr>
          <w:rFonts w:hint="eastAsia"/>
          <w:lang w:eastAsia="zh-CN"/>
        </w:rPr>
        <w:t>第</w:t>
      </w:r>
      <w:r w:rsidRPr="0079223A">
        <w:rPr>
          <w:lang w:eastAsia="zh-CN"/>
        </w:rPr>
        <w:t>22</w:t>
      </w:r>
      <w:r w:rsidRPr="0079223A">
        <w:rPr>
          <w:rFonts w:hint="eastAsia"/>
          <w:lang w:eastAsia="zh-CN"/>
        </w:rPr>
        <w:t>段和附录二。应忆及，理事会</w:t>
      </w:r>
      <w:r w:rsidRPr="006B4F14">
        <w:rPr>
          <w:rFonts w:hint="eastAsia"/>
          <w:lang w:eastAsia="zh-CN"/>
        </w:rPr>
        <w:t>在其第334届会议(2018年10月</w:t>
      </w:r>
      <w:r w:rsidR="008B5779">
        <w:rPr>
          <w:rFonts w:hint="eastAsia"/>
          <w:lang w:eastAsia="zh-CN"/>
        </w:rPr>
        <w:t>至1</w:t>
      </w:r>
      <w:r w:rsidR="008B5779">
        <w:rPr>
          <w:lang w:eastAsia="zh-CN"/>
        </w:rPr>
        <w:t>1</w:t>
      </w:r>
      <w:r w:rsidR="008B5779">
        <w:rPr>
          <w:rFonts w:hint="eastAsia"/>
          <w:lang w:eastAsia="zh-CN"/>
        </w:rPr>
        <w:t>月</w:t>
      </w:r>
      <w:r w:rsidRPr="006B4F14">
        <w:rPr>
          <w:rFonts w:hint="eastAsia"/>
          <w:lang w:eastAsia="zh-CN"/>
        </w:rPr>
        <w:t>)上决定将关于废除四项公约的</w:t>
      </w:r>
      <w:r>
        <w:rPr>
          <w:rFonts w:hint="eastAsia"/>
          <w:lang w:eastAsia="zh-CN"/>
        </w:rPr>
        <w:t>议题</w:t>
      </w:r>
      <w:r w:rsidRPr="006B4F14">
        <w:rPr>
          <w:rFonts w:hint="eastAsia"/>
          <w:lang w:eastAsia="zh-CN"/>
        </w:rPr>
        <w:t>列入大会第113届会议的议程，该届会议</w:t>
      </w:r>
      <w:r>
        <w:rPr>
          <w:rFonts w:hint="eastAsia"/>
          <w:lang w:eastAsia="zh-CN"/>
        </w:rPr>
        <w:t>原</w:t>
      </w:r>
      <w:r w:rsidRPr="006B4F14">
        <w:rPr>
          <w:rFonts w:hint="eastAsia"/>
          <w:lang w:eastAsia="zh-CN"/>
        </w:rPr>
        <w:t>定于2024年举行。由于新冠肺炎疫情</w:t>
      </w:r>
      <w:r>
        <w:rPr>
          <w:rFonts w:hint="eastAsia"/>
          <w:lang w:eastAsia="zh-CN"/>
        </w:rPr>
        <w:t>的原因</w:t>
      </w:r>
      <w:r w:rsidRPr="006B4F14">
        <w:rPr>
          <w:rFonts w:hint="eastAsia"/>
          <w:lang w:eastAsia="zh-CN"/>
        </w:rPr>
        <w:t>，第113届会议</w:t>
      </w:r>
      <w:r>
        <w:rPr>
          <w:rFonts w:hint="eastAsia"/>
          <w:lang w:eastAsia="zh-CN"/>
        </w:rPr>
        <w:t>现定</w:t>
      </w:r>
      <w:r w:rsidRPr="006B4F14">
        <w:rPr>
          <w:rFonts w:hint="eastAsia"/>
          <w:lang w:eastAsia="zh-CN"/>
        </w:rPr>
        <w:t>于2025年举行。在第343届会议(2021年11月)上，理事会决定</w:t>
      </w:r>
      <w:r>
        <w:rPr>
          <w:rFonts w:hint="eastAsia"/>
          <w:lang w:eastAsia="zh-CN"/>
        </w:rPr>
        <w:t>仍</w:t>
      </w:r>
      <w:r w:rsidRPr="006B4F14">
        <w:rPr>
          <w:rFonts w:hint="eastAsia"/>
          <w:lang w:eastAsia="zh-CN"/>
        </w:rPr>
        <w:t>在2024年</w:t>
      </w:r>
      <w:r>
        <w:rPr>
          <w:rFonts w:hint="eastAsia"/>
          <w:lang w:eastAsia="zh-CN"/>
        </w:rPr>
        <w:t>进行</w:t>
      </w:r>
      <w:r w:rsidRPr="006B4F14">
        <w:rPr>
          <w:rFonts w:hint="eastAsia"/>
          <w:lang w:eastAsia="zh-CN"/>
        </w:rPr>
        <w:t>讨论，因此将该</w:t>
      </w:r>
      <w:r>
        <w:rPr>
          <w:rFonts w:hint="eastAsia"/>
          <w:lang w:eastAsia="zh-CN"/>
        </w:rPr>
        <w:t>议题</w:t>
      </w:r>
      <w:r w:rsidRPr="006B4F14">
        <w:rPr>
          <w:rFonts w:hint="eastAsia"/>
          <w:lang w:eastAsia="zh-CN"/>
        </w:rPr>
        <w:t>列入第112届会议议程</w:t>
      </w:r>
      <w:r>
        <w:rPr>
          <w:rFonts w:hint="eastAsia"/>
          <w:lang w:eastAsia="zh-CN"/>
        </w:rPr>
        <w:t>。</w:t>
      </w:r>
      <w:r>
        <w:rPr>
          <w:lang w:eastAsia="zh-CN"/>
        </w:rPr>
        <w:t xml:space="preserve"> </w:t>
      </w:r>
    </w:p>
  </w:footnote>
  <w:footnote w:id="4">
    <w:p w14:paraId="284FF9A8" w14:textId="118AB373" w:rsidR="0015158B" w:rsidRPr="00150A04" w:rsidRDefault="0015158B" w:rsidP="008578CB">
      <w:pPr>
        <w:pStyle w:val="CHReportFootnote"/>
        <w:rPr>
          <w:lang w:val="en-US" w:eastAsia="zh-CN"/>
        </w:rPr>
      </w:pPr>
      <w:r>
        <w:rPr>
          <w:rStyle w:val="FootnoteReference"/>
        </w:rPr>
        <w:footnoteRef/>
      </w:r>
      <w:r>
        <w:rPr>
          <w:lang w:eastAsia="zh-CN"/>
        </w:rPr>
        <w:t xml:space="preserve"> </w:t>
      </w:r>
      <w:r w:rsidRPr="00DE3AFC">
        <w:rPr>
          <w:rFonts w:hint="eastAsia"/>
          <w:lang w:eastAsia="zh-CN"/>
        </w:rPr>
        <w:t>关于废除</w:t>
      </w:r>
      <w:r>
        <w:rPr>
          <w:rFonts w:hint="eastAsia"/>
          <w:lang w:eastAsia="zh-CN"/>
        </w:rPr>
        <w:t>文书</w:t>
      </w:r>
      <w:r w:rsidRPr="00DE3AFC">
        <w:rPr>
          <w:rFonts w:hint="eastAsia"/>
          <w:lang w:eastAsia="zh-CN"/>
        </w:rPr>
        <w:t>的意义、影响和程序的更详细信息，见劳工组织，</w:t>
      </w:r>
      <w:hyperlink r:id="rId5" w:history="1">
        <w:r w:rsidR="003B29A0" w:rsidRPr="003B29A0">
          <w:rPr>
            <w:rStyle w:val="CHReportHyperlink"/>
            <w:rFonts w:hint="eastAsia"/>
            <w:lang w:eastAsia="zh-CN"/>
          </w:rPr>
          <w:t>关于修正《国际劳工组织章程》的1986年和1997年文书的最新批准情况</w:t>
        </w:r>
      </w:hyperlink>
      <w:r w:rsidRPr="00DE3AFC">
        <w:rPr>
          <w:rFonts w:hint="eastAsia"/>
          <w:lang w:eastAsia="zh-CN"/>
        </w:rPr>
        <w:t>，GB.325/LILS/INF/1，2015年；劳工组织</w:t>
      </w:r>
      <w:r>
        <w:rPr>
          <w:rFonts w:hint="eastAsia"/>
          <w:lang w:eastAsia="zh-CN"/>
        </w:rPr>
        <w:t>，</w:t>
      </w:r>
      <w:hyperlink r:id="rId6" w:anchor="page=20" w:history="1">
        <w:r w:rsidRPr="008578CB">
          <w:rPr>
            <w:rStyle w:val="Hyperlink"/>
            <w:rFonts w:hint="eastAsia"/>
            <w:lang w:eastAsia="zh-CN"/>
          </w:rPr>
          <w:t>标准倡议</w:t>
        </w:r>
        <w:r w:rsidR="0079223A">
          <w:rPr>
            <w:rStyle w:val="Hyperlink"/>
            <w:rFonts w:hint="eastAsia"/>
            <w:lang w:eastAsia="zh-CN"/>
          </w:rPr>
          <w:t>：</w:t>
        </w:r>
        <w:r w:rsidRPr="008578CB">
          <w:rPr>
            <w:rStyle w:val="Hyperlink"/>
            <w:rFonts w:hint="eastAsia"/>
            <w:lang w:eastAsia="zh-CN"/>
          </w:rPr>
          <w:t>标准审议机制三方工作组第五次会议的报告</w:t>
        </w:r>
      </w:hyperlink>
      <w:r>
        <w:rPr>
          <w:rFonts w:hint="eastAsia"/>
          <w:lang w:eastAsia="zh-CN"/>
        </w:rPr>
        <w:t>，理事会文件</w:t>
      </w:r>
      <w:r w:rsidRPr="00DE3AFC">
        <w:rPr>
          <w:rFonts w:hint="eastAsia"/>
          <w:lang w:eastAsia="zh-CN"/>
        </w:rPr>
        <w:t>GB337/LILS/1，附录，附件二</w:t>
      </w:r>
      <w:r>
        <w:rPr>
          <w:rFonts w:hint="eastAsia"/>
          <w:lang w:eastAsia="zh-CN"/>
        </w:rPr>
        <w:t>。</w:t>
      </w:r>
      <w:r>
        <w:rPr>
          <w:lang w:eastAsia="zh-CN"/>
        </w:rPr>
        <w:t xml:space="preserve"> </w:t>
      </w:r>
    </w:p>
  </w:footnote>
  <w:footnote w:id="5">
    <w:p w14:paraId="1F2976C7" w14:textId="38C7D926" w:rsidR="0015158B" w:rsidRPr="00ED102B" w:rsidRDefault="0015158B" w:rsidP="0079223A">
      <w:pPr>
        <w:pStyle w:val="CHReportFootnote"/>
        <w:rPr>
          <w:lang w:eastAsia="zh-CN"/>
        </w:rPr>
      </w:pPr>
      <w:r>
        <w:rPr>
          <w:rStyle w:val="FootnoteReference"/>
        </w:rPr>
        <w:footnoteRef/>
      </w:r>
      <w:r>
        <w:rPr>
          <w:lang w:eastAsia="zh-CN"/>
        </w:rPr>
        <w:t xml:space="preserve"> </w:t>
      </w:r>
      <w:r w:rsidRPr="0001429D">
        <w:rPr>
          <w:rFonts w:hint="eastAsia"/>
          <w:lang w:eastAsia="zh-CN"/>
        </w:rPr>
        <w:t>劳工组织，</w:t>
      </w:r>
      <w:r w:rsidR="0090061E">
        <w:rPr>
          <w:rFonts w:hint="eastAsia"/>
          <w:lang w:eastAsia="zh-CN"/>
        </w:rPr>
        <w:t>《</w:t>
      </w:r>
      <w:hyperlink r:id="rId7" w:history="1">
        <w:r w:rsidRPr="0079223A">
          <w:rPr>
            <w:rStyle w:val="Hyperlink"/>
            <w:rFonts w:hint="eastAsia"/>
            <w:lang w:eastAsia="zh-CN"/>
          </w:rPr>
          <w:t>关于将安全和卫生的工作环境纳入劳工组织工作基本原则和权利框架的决议</w:t>
        </w:r>
      </w:hyperlink>
      <w:r w:rsidR="0090061E">
        <w:rPr>
          <w:rStyle w:val="Hyperlink"/>
          <w:rFonts w:hint="eastAsia"/>
          <w:lang w:eastAsia="zh-CN"/>
        </w:rPr>
        <w:t>》</w:t>
      </w:r>
      <w:r w:rsidRPr="0001429D">
        <w:rPr>
          <w:rFonts w:hint="eastAsia"/>
          <w:lang w:eastAsia="zh-CN"/>
        </w:rPr>
        <w:t>，国际劳工大会，第110届会议，2022年</w:t>
      </w:r>
      <w:r>
        <w:rPr>
          <w:rFonts w:hint="eastAsia"/>
          <w:lang w:eastAsia="zh-CN"/>
        </w:rPr>
        <w:t>。</w:t>
      </w:r>
    </w:p>
  </w:footnote>
  <w:footnote w:id="6">
    <w:p w14:paraId="14BE747B" w14:textId="5F43B143" w:rsidR="0015158B" w:rsidRDefault="0015158B" w:rsidP="0079223A">
      <w:pPr>
        <w:pStyle w:val="CHReportFootnote"/>
        <w:rPr>
          <w:lang w:eastAsia="zh-CN"/>
        </w:rPr>
      </w:pPr>
      <w:r>
        <w:rPr>
          <w:rStyle w:val="FootnoteReference"/>
        </w:rPr>
        <w:footnoteRef/>
      </w:r>
      <w:r>
        <w:rPr>
          <w:lang w:eastAsia="zh-CN"/>
        </w:rPr>
        <w:t xml:space="preserve"> </w:t>
      </w:r>
      <w:r w:rsidRPr="0001429D">
        <w:rPr>
          <w:rFonts w:hint="eastAsia"/>
          <w:lang w:eastAsia="zh-CN"/>
        </w:rPr>
        <w:t>更多详情请参见劳工组织</w:t>
      </w:r>
      <w:r>
        <w:rPr>
          <w:rFonts w:hint="eastAsia"/>
          <w:lang w:eastAsia="zh-CN"/>
        </w:rPr>
        <w:t>，</w:t>
      </w:r>
      <w:hyperlink r:id="rId8" w:history="1">
        <w:r w:rsidRPr="001616B2">
          <w:rPr>
            <w:rStyle w:val="Hyperlink"/>
            <w:rFonts w:hint="eastAsia"/>
            <w:lang w:eastAsia="zh-CN"/>
          </w:rPr>
          <w:t>技术说明1.1:关于采矿业职业安全与卫生的文书</w:t>
        </w:r>
      </w:hyperlink>
      <w:r w:rsidRPr="0001429D">
        <w:rPr>
          <w:rFonts w:hint="eastAsia"/>
          <w:lang w:eastAsia="zh-CN"/>
        </w:rPr>
        <w:t>，</w:t>
      </w:r>
      <w:bookmarkStart w:id="16" w:name="_Hlk118725704"/>
      <w:r>
        <w:rPr>
          <w:rFonts w:hint="eastAsia"/>
          <w:lang w:eastAsia="zh-CN"/>
        </w:rPr>
        <w:t>标准审议机制</w:t>
      </w:r>
      <w:r w:rsidRPr="0001429D">
        <w:rPr>
          <w:rFonts w:hint="eastAsia"/>
          <w:lang w:eastAsia="zh-CN"/>
        </w:rPr>
        <w:t>三方工作组</w:t>
      </w:r>
      <w:bookmarkEnd w:id="16"/>
      <w:r w:rsidRPr="0001429D">
        <w:rPr>
          <w:rFonts w:hint="eastAsia"/>
          <w:lang w:eastAsia="zh-CN"/>
        </w:rPr>
        <w:t>第四次会议，2018年</w:t>
      </w:r>
      <w:r>
        <w:rPr>
          <w:rFonts w:hint="eastAsia"/>
          <w:lang w:eastAsia="zh-CN"/>
        </w:rPr>
        <w:t>。</w:t>
      </w:r>
    </w:p>
  </w:footnote>
  <w:footnote w:id="7">
    <w:p w14:paraId="69875165" w14:textId="319A60CA" w:rsidR="0015158B" w:rsidRDefault="0015158B" w:rsidP="0079223A">
      <w:pPr>
        <w:pStyle w:val="CHReportFootnote"/>
        <w:rPr>
          <w:lang w:eastAsia="zh-CN"/>
        </w:rPr>
      </w:pPr>
      <w:r w:rsidRPr="00BB773F">
        <w:rPr>
          <w:rStyle w:val="FootnoteReference"/>
        </w:rPr>
        <w:footnoteRef/>
      </w:r>
      <w:r>
        <w:rPr>
          <w:lang w:eastAsia="zh-CN"/>
        </w:rPr>
        <w:t xml:space="preserve"> </w:t>
      </w:r>
      <w:r w:rsidRPr="0008289E">
        <w:rPr>
          <w:rFonts w:hint="eastAsia"/>
          <w:lang w:eastAsia="zh-CN"/>
        </w:rPr>
        <w:t>理事会第268届会议(1997年3月)将第62号公约归类为过时公约，并请缔约国批准第167号公约。</w:t>
      </w:r>
      <w:r>
        <w:rPr>
          <w:rFonts w:hint="eastAsia"/>
          <w:lang w:eastAsia="zh-CN"/>
        </w:rPr>
        <w:t>标准审议机制三方工作组于</w:t>
      </w:r>
      <w:r w:rsidRPr="0008289E">
        <w:rPr>
          <w:rFonts w:hint="eastAsia"/>
          <w:lang w:eastAsia="zh-CN"/>
        </w:rPr>
        <w:t>2016年</w:t>
      </w:r>
      <w:r>
        <w:rPr>
          <w:rFonts w:hint="eastAsia"/>
          <w:lang w:eastAsia="zh-CN"/>
        </w:rPr>
        <w:t>在</w:t>
      </w:r>
      <w:r w:rsidRPr="0008289E">
        <w:rPr>
          <w:rFonts w:hint="eastAsia"/>
          <w:lang w:eastAsia="zh-CN"/>
        </w:rPr>
        <w:t>第二次会议上首次</w:t>
      </w:r>
      <w:r>
        <w:rPr>
          <w:rFonts w:hint="eastAsia"/>
          <w:lang w:eastAsia="zh-CN"/>
        </w:rPr>
        <w:t>审议</w:t>
      </w:r>
      <w:r w:rsidRPr="0008289E">
        <w:rPr>
          <w:rFonts w:hint="eastAsia"/>
          <w:lang w:eastAsia="zh-CN"/>
        </w:rPr>
        <w:t>了第62号公约，并要求</w:t>
      </w:r>
      <w:r>
        <w:rPr>
          <w:rFonts w:hint="eastAsia"/>
          <w:lang w:eastAsia="zh-CN"/>
        </w:rPr>
        <w:t>劳工局针</w:t>
      </w:r>
      <w:r w:rsidRPr="0008289E">
        <w:rPr>
          <w:rFonts w:hint="eastAsia"/>
          <w:lang w:eastAsia="zh-CN"/>
        </w:rPr>
        <w:t>对受</w:t>
      </w:r>
      <w:r>
        <w:rPr>
          <w:rFonts w:hint="eastAsia"/>
          <w:lang w:eastAsia="zh-CN"/>
        </w:rPr>
        <w:t>该公约之</w:t>
      </w:r>
      <w:r w:rsidRPr="0008289E">
        <w:rPr>
          <w:rFonts w:hint="eastAsia"/>
          <w:lang w:eastAsia="zh-CN"/>
        </w:rPr>
        <w:t>约束的成员国采取后续行动，鼓励它们批准第167号公约，这将导致自动退出第62号公约。根据这一后续行动，</w:t>
      </w:r>
      <w:r>
        <w:rPr>
          <w:rFonts w:hint="eastAsia"/>
          <w:lang w:eastAsia="zh-CN"/>
        </w:rPr>
        <w:t>标准审议机制三方工作组于</w:t>
      </w:r>
      <w:r w:rsidRPr="0008289E">
        <w:rPr>
          <w:rFonts w:hint="eastAsia"/>
          <w:lang w:eastAsia="zh-CN"/>
        </w:rPr>
        <w:t>2018年</w:t>
      </w:r>
      <w:r>
        <w:rPr>
          <w:rFonts w:hint="eastAsia"/>
          <w:lang w:eastAsia="zh-CN"/>
        </w:rPr>
        <w:t>在</w:t>
      </w:r>
      <w:r w:rsidRPr="0008289E">
        <w:rPr>
          <w:rFonts w:hint="eastAsia"/>
          <w:lang w:eastAsia="zh-CN"/>
        </w:rPr>
        <w:t>第四次会议上再次</w:t>
      </w:r>
      <w:r>
        <w:rPr>
          <w:rFonts w:hint="eastAsia"/>
          <w:lang w:eastAsia="zh-CN"/>
        </w:rPr>
        <w:t>审议</w:t>
      </w:r>
      <w:r w:rsidRPr="0008289E">
        <w:rPr>
          <w:rFonts w:hint="eastAsia"/>
          <w:lang w:eastAsia="zh-CN"/>
        </w:rPr>
        <w:t>了第62号公约。有关更多详细信息，请参见劳工组织</w:t>
      </w:r>
      <w:r>
        <w:rPr>
          <w:rFonts w:hint="eastAsia"/>
          <w:lang w:eastAsia="zh-CN"/>
        </w:rPr>
        <w:t>，</w:t>
      </w:r>
      <w:hyperlink r:id="rId9" w:history="1">
        <w:r w:rsidR="003B29A0" w:rsidRPr="003B29A0">
          <w:rPr>
            <w:rStyle w:val="CHReportHyperlink"/>
            <w:rFonts w:hint="eastAsia"/>
            <w:lang w:eastAsia="zh-CN"/>
          </w:rPr>
          <w:t>技术说明1.2：建筑业职业安全</w:t>
        </w:r>
        <w:r w:rsidR="0090061E">
          <w:rPr>
            <w:rStyle w:val="CHReportHyperlink"/>
            <w:rFonts w:hint="eastAsia"/>
            <w:lang w:eastAsia="zh-CN"/>
          </w:rPr>
          <w:t>与卫生</w:t>
        </w:r>
        <w:r w:rsidR="003B29A0" w:rsidRPr="003B29A0">
          <w:rPr>
            <w:rStyle w:val="CHReportHyperlink"/>
            <w:rFonts w:hint="eastAsia"/>
            <w:lang w:eastAsia="zh-CN"/>
          </w:rPr>
          <w:t>相关文书</w:t>
        </w:r>
      </w:hyperlink>
      <w:r w:rsidRPr="0008289E">
        <w:rPr>
          <w:rFonts w:hint="eastAsia"/>
          <w:lang w:eastAsia="zh-CN"/>
        </w:rPr>
        <w:t>，</w:t>
      </w:r>
      <w:r>
        <w:rPr>
          <w:rFonts w:hint="eastAsia"/>
          <w:lang w:eastAsia="zh-CN"/>
        </w:rPr>
        <w:t>标准审议机制</w:t>
      </w:r>
      <w:r w:rsidRPr="0008289E">
        <w:rPr>
          <w:rFonts w:hint="eastAsia"/>
          <w:lang w:eastAsia="zh-CN"/>
        </w:rPr>
        <w:t>三方工作组第四次会议</w:t>
      </w:r>
      <w:r>
        <w:rPr>
          <w:rFonts w:hint="eastAsia"/>
          <w:lang w:eastAsia="zh-CN"/>
        </w:rPr>
        <w:t>，</w:t>
      </w:r>
      <w:r w:rsidRPr="0008289E">
        <w:rPr>
          <w:rFonts w:hint="eastAsia"/>
          <w:lang w:eastAsia="zh-CN"/>
        </w:rPr>
        <w:t>2018年</w:t>
      </w:r>
      <w:r>
        <w:rPr>
          <w:rFonts w:hint="eastAsia"/>
          <w:lang w:eastAsia="zh-CN"/>
        </w:rPr>
        <w:t>。</w:t>
      </w:r>
    </w:p>
  </w:footnote>
  <w:footnote w:id="8">
    <w:p w14:paraId="074A912C" w14:textId="51829DDD" w:rsidR="0015158B" w:rsidRDefault="0015158B" w:rsidP="0079223A">
      <w:pPr>
        <w:pStyle w:val="CHReportFootnote"/>
        <w:rPr>
          <w:lang w:eastAsia="zh-CN"/>
        </w:rPr>
      </w:pPr>
      <w:r>
        <w:rPr>
          <w:rStyle w:val="FootnoteReference"/>
        </w:rPr>
        <w:footnoteRef/>
      </w:r>
      <w:r>
        <w:rPr>
          <w:lang w:eastAsia="zh-CN"/>
        </w:rPr>
        <w:t xml:space="preserve"> </w:t>
      </w:r>
      <w:r w:rsidRPr="0008289E">
        <w:rPr>
          <w:rFonts w:hint="eastAsia"/>
          <w:lang w:eastAsia="zh-CN"/>
        </w:rPr>
        <w:t>理事会第268届会议(1997年3月)将第63号公约归类为过时公约，并请缔约国批准第160号公约。</w:t>
      </w:r>
      <w:r>
        <w:rPr>
          <w:rFonts w:hint="eastAsia"/>
          <w:lang w:eastAsia="zh-CN"/>
        </w:rPr>
        <w:t>标准审议机制</w:t>
      </w:r>
      <w:r w:rsidRPr="0001429D">
        <w:rPr>
          <w:rFonts w:hint="eastAsia"/>
          <w:lang w:eastAsia="zh-CN"/>
        </w:rPr>
        <w:t>三方工作组</w:t>
      </w:r>
      <w:r>
        <w:rPr>
          <w:rFonts w:hint="eastAsia"/>
          <w:lang w:eastAsia="zh-CN"/>
        </w:rPr>
        <w:t>于</w:t>
      </w:r>
      <w:r w:rsidRPr="0008289E">
        <w:rPr>
          <w:rFonts w:hint="eastAsia"/>
          <w:lang w:eastAsia="zh-CN"/>
        </w:rPr>
        <w:t>2016年</w:t>
      </w:r>
      <w:r>
        <w:rPr>
          <w:rFonts w:hint="eastAsia"/>
          <w:lang w:eastAsia="zh-CN"/>
        </w:rPr>
        <w:t>在</w:t>
      </w:r>
      <w:r w:rsidRPr="0008289E">
        <w:rPr>
          <w:rFonts w:hint="eastAsia"/>
          <w:lang w:eastAsia="zh-CN"/>
        </w:rPr>
        <w:t>第二次会议上首次</w:t>
      </w:r>
      <w:r>
        <w:rPr>
          <w:rFonts w:hint="eastAsia"/>
          <w:lang w:eastAsia="zh-CN"/>
        </w:rPr>
        <w:t>审议</w:t>
      </w:r>
      <w:r w:rsidRPr="0008289E">
        <w:rPr>
          <w:rFonts w:hint="eastAsia"/>
          <w:lang w:eastAsia="zh-CN"/>
        </w:rPr>
        <w:t>了第63号公约，并要求</w:t>
      </w:r>
      <w:r>
        <w:rPr>
          <w:rFonts w:hint="eastAsia"/>
          <w:lang w:eastAsia="zh-CN"/>
        </w:rPr>
        <w:t>劳工局针</w:t>
      </w:r>
      <w:r w:rsidRPr="0008289E">
        <w:rPr>
          <w:rFonts w:hint="eastAsia"/>
          <w:lang w:eastAsia="zh-CN"/>
        </w:rPr>
        <w:t>对受</w:t>
      </w:r>
      <w:r>
        <w:rPr>
          <w:rFonts w:hint="eastAsia"/>
          <w:lang w:eastAsia="zh-CN"/>
        </w:rPr>
        <w:t>该公约</w:t>
      </w:r>
      <w:r w:rsidRPr="0008289E">
        <w:rPr>
          <w:rFonts w:hint="eastAsia"/>
          <w:lang w:eastAsia="zh-CN"/>
        </w:rPr>
        <w:t>约束的成员国采取后续行动，鼓励它们批准第160号公约，这将导致自动退出第63号公约。根据这一后续行动，</w:t>
      </w:r>
      <w:r w:rsidRPr="00E879FE">
        <w:rPr>
          <w:rFonts w:hint="eastAsia"/>
          <w:lang w:eastAsia="zh-CN"/>
        </w:rPr>
        <w:t>标准审议机制三方工作组</w:t>
      </w:r>
      <w:r>
        <w:rPr>
          <w:rFonts w:hint="eastAsia"/>
          <w:lang w:eastAsia="zh-CN"/>
        </w:rPr>
        <w:t>于</w:t>
      </w:r>
      <w:r w:rsidRPr="0008289E">
        <w:rPr>
          <w:rFonts w:hint="eastAsia"/>
          <w:lang w:eastAsia="zh-CN"/>
        </w:rPr>
        <w:t>2018年</w:t>
      </w:r>
      <w:r>
        <w:rPr>
          <w:rFonts w:hint="eastAsia"/>
          <w:lang w:eastAsia="zh-CN"/>
        </w:rPr>
        <w:t>在</w:t>
      </w:r>
      <w:r w:rsidRPr="0008289E">
        <w:rPr>
          <w:rFonts w:hint="eastAsia"/>
          <w:lang w:eastAsia="zh-CN"/>
        </w:rPr>
        <w:t>第四次会议上再次</w:t>
      </w:r>
      <w:r>
        <w:rPr>
          <w:rFonts w:hint="eastAsia"/>
          <w:lang w:eastAsia="zh-CN"/>
        </w:rPr>
        <w:t>审议</w:t>
      </w:r>
      <w:r w:rsidRPr="0008289E">
        <w:rPr>
          <w:rFonts w:hint="eastAsia"/>
          <w:lang w:eastAsia="zh-CN"/>
        </w:rPr>
        <w:t>了第63号公约。详情见劳工组织</w:t>
      </w:r>
      <w:r>
        <w:rPr>
          <w:rFonts w:hint="eastAsia"/>
          <w:lang w:eastAsia="zh-CN"/>
        </w:rPr>
        <w:t>，</w:t>
      </w:r>
      <w:hyperlink r:id="rId10" w:history="1">
        <w:r w:rsidR="003B29A0" w:rsidRPr="003B29A0">
          <w:rPr>
            <w:rStyle w:val="CHReportHyperlink"/>
            <w:rFonts w:hint="eastAsia"/>
            <w:lang w:eastAsia="zh-CN"/>
          </w:rPr>
          <w:t>技术说明3.1：关于劳动统计的文书</w:t>
        </w:r>
      </w:hyperlink>
      <w:r w:rsidRPr="0008289E">
        <w:rPr>
          <w:rFonts w:hint="eastAsia"/>
          <w:lang w:eastAsia="zh-CN"/>
        </w:rPr>
        <w:t>，</w:t>
      </w:r>
      <w:r>
        <w:rPr>
          <w:rFonts w:hint="eastAsia"/>
          <w:lang w:eastAsia="zh-CN"/>
        </w:rPr>
        <w:t>标准审议机制</w:t>
      </w:r>
      <w:r w:rsidRPr="0008289E">
        <w:rPr>
          <w:rFonts w:hint="eastAsia"/>
          <w:lang w:eastAsia="zh-CN"/>
        </w:rPr>
        <w:t>三方工作组第四次会议，2018年</w:t>
      </w:r>
      <w:r w:rsidRPr="001616B2">
        <w:rPr>
          <w:rFonts w:hint="eastAsia"/>
          <w:lang w:eastAsia="zh-CN"/>
        </w:rPr>
        <w:t>。</w:t>
      </w:r>
    </w:p>
  </w:footnote>
  <w:footnote w:id="9">
    <w:p w14:paraId="52AFF3AA" w14:textId="512566BD" w:rsidR="0015158B" w:rsidRDefault="0015158B" w:rsidP="0079223A">
      <w:pPr>
        <w:pStyle w:val="CHReportFootnote"/>
        <w:rPr>
          <w:lang w:eastAsia="zh-CN"/>
        </w:rPr>
      </w:pPr>
      <w:r>
        <w:rPr>
          <w:rStyle w:val="FootnoteReference"/>
        </w:rPr>
        <w:footnoteRef/>
      </w:r>
      <w:r>
        <w:rPr>
          <w:lang w:eastAsia="zh-CN"/>
        </w:rPr>
        <w:t xml:space="preserve"> </w:t>
      </w:r>
      <w:r w:rsidRPr="0008289E">
        <w:rPr>
          <w:rFonts w:hint="eastAsia"/>
          <w:lang w:eastAsia="zh-CN"/>
        </w:rPr>
        <w:t>欲了解更多详情，请参见劳工组织</w:t>
      </w:r>
      <w:r>
        <w:rPr>
          <w:rFonts w:hint="eastAsia"/>
          <w:lang w:eastAsia="zh-CN"/>
        </w:rPr>
        <w:t>，</w:t>
      </w:r>
      <w:hyperlink r:id="rId11" w:history="1">
        <w:r w:rsidR="003B29A0" w:rsidRPr="003B29A0">
          <w:rPr>
            <w:rStyle w:val="CHReportHyperlink"/>
            <w:rFonts w:hint="eastAsia"/>
            <w:lang w:eastAsia="zh-CN"/>
          </w:rPr>
          <w:t>技术说明2.1：关于非本部领土劳动监察部门的文书</w:t>
        </w:r>
      </w:hyperlink>
      <w:r w:rsidRPr="0008289E">
        <w:rPr>
          <w:rFonts w:hint="eastAsia"/>
          <w:lang w:eastAsia="zh-CN"/>
        </w:rPr>
        <w:t>，</w:t>
      </w:r>
      <w:r>
        <w:rPr>
          <w:rFonts w:hint="eastAsia"/>
          <w:lang w:eastAsia="zh-CN"/>
        </w:rPr>
        <w:t>标准审议机制</w:t>
      </w:r>
      <w:r w:rsidRPr="0008289E">
        <w:rPr>
          <w:rFonts w:hint="eastAsia"/>
          <w:lang w:eastAsia="zh-CN"/>
        </w:rPr>
        <w:t>三方工作组第四次会议，2018年</w:t>
      </w:r>
      <w:r w:rsidRPr="001616B2">
        <w:rPr>
          <w:rFonts w:hint="eastAsia"/>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22251B" w:rsidRPr="009968B6" w14:paraId="6BB06E66" w14:textId="77777777" w:rsidTr="00EF1E9E">
      <w:tc>
        <w:tcPr>
          <w:tcW w:w="1134" w:type="dxa"/>
        </w:tcPr>
        <w:p w14:paraId="07C72C61" w14:textId="77777777" w:rsidR="0022251B" w:rsidRPr="002B5FD6" w:rsidRDefault="0022251B" w:rsidP="00396B26">
          <w:pPr>
            <w:pStyle w:val="CHILCReportPageNumberleft"/>
          </w:pPr>
          <w:r w:rsidRPr="00D20E6F">
            <w:fldChar w:fldCharType="begin"/>
          </w:r>
          <w:r w:rsidRPr="00D20E6F">
            <w:instrText xml:space="preserve"> PAGE  \* Arabic  \* MERGEFORMAT </w:instrText>
          </w:r>
          <w:r w:rsidRPr="00D20E6F">
            <w:fldChar w:fldCharType="separate"/>
          </w:r>
          <w:r w:rsidR="00A87773">
            <w:rPr>
              <w:noProof/>
            </w:rPr>
            <w:t>10</w:t>
          </w:r>
          <w:r w:rsidRPr="00D20E6F">
            <w:fldChar w:fldCharType="end"/>
          </w:r>
        </w:p>
      </w:tc>
      <w:tc>
        <w:tcPr>
          <w:tcW w:w="8504" w:type="dxa"/>
        </w:tcPr>
        <w:p w14:paraId="7EFE36C3" w14:textId="0C37A21F" w:rsidR="0022251B" w:rsidRPr="00544F11" w:rsidRDefault="00414B4D" w:rsidP="00E16836">
          <w:pPr>
            <w:pStyle w:val="CHILCReportHeaderReportTitleevenpage"/>
          </w:pPr>
          <w:r w:rsidRPr="00544F11">
            <w:rPr>
              <w:noProof/>
            </w:rPr>
            <w:fldChar w:fldCharType="begin"/>
          </w:r>
          <w:r w:rsidRPr="00544F11">
            <w:rPr>
              <w:noProof/>
            </w:rPr>
            <w:instrText xml:space="preserve"> STYLEREF  "CH ILC Report Title"  \* MERGEFORMAT </w:instrText>
          </w:r>
          <w:r w:rsidRPr="00544F11">
            <w:rPr>
              <w:noProof/>
            </w:rPr>
            <w:fldChar w:fldCharType="separate"/>
          </w:r>
          <w:r w:rsidR="00CE1DC8" w:rsidRPr="00CE1DC8">
            <w:rPr>
              <w:rFonts w:ascii="Microsoft JhengHei" w:eastAsia="Microsoft JhengHei" w:hAnsi="Microsoft JhengHei" w:cs="Microsoft JhengHei" w:hint="eastAsia"/>
              <w:noProof/>
            </w:rPr>
            <w:t>废除四项国际劳工公约</w:t>
          </w:r>
          <w:r w:rsidRPr="00544F11">
            <w:rPr>
              <w:noProof/>
            </w:rPr>
            <w:fldChar w:fldCharType="end"/>
          </w:r>
        </w:p>
        <w:p w14:paraId="7987D983" w14:textId="0C836630" w:rsidR="00396B26" w:rsidRPr="00D6596A" w:rsidRDefault="00E16836" w:rsidP="009942BC">
          <w:pPr>
            <w:pStyle w:val="CHILCReportHeaderChapterTitleevenpage"/>
          </w:pPr>
          <w:r>
            <w:rPr>
              <w:noProof/>
            </w:rPr>
            <w:fldChar w:fldCharType="begin"/>
          </w:r>
          <w:r>
            <w:rPr>
              <w:noProof/>
            </w:rPr>
            <w:instrText xml:space="preserve"> STYLEREF  "CH ILC Report Chapter"  \* MERGEFORMAT </w:instrText>
          </w:r>
          <w:r>
            <w:rPr>
              <w:noProof/>
            </w:rPr>
            <w:fldChar w:fldCharType="separate"/>
          </w:r>
          <w:r w:rsidR="00CE1DC8" w:rsidRPr="00CE1DC8">
            <w:rPr>
              <w:rFonts w:ascii="Microsoft JhengHei" w:eastAsia="Microsoft JhengHei" w:hAnsi="Microsoft JhengHei" w:cs="Microsoft JhengHei" w:hint="eastAsia"/>
              <w:noProof/>
            </w:rPr>
            <w:t>建议废除的国际劳工公约的状况</w:t>
          </w:r>
          <w:r>
            <w:rPr>
              <w:noProof/>
            </w:rPr>
            <w:fldChar w:fldCharType="end"/>
          </w:r>
        </w:p>
      </w:tc>
    </w:tr>
  </w:tbl>
  <w:p w14:paraId="6A8829FA" w14:textId="77777777" w:rsidR="0022251B" w:rsidRDefault="002225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290175" w:rsidRPr="009968B6" w14:paraId="01FD9B0D" w14:textId="77777777" w:rsidTr="00EF1E9E">
      <w:tc>
        <w:tcPr>
          <w:tcW w:w="8504" w:type="dxa"/>
        </w:tcPr>
        <w:p w14:paraId="37A5589E" w14:textId="5D048F1B" w:rsidR="009942BC" w:rsidRPr="00544F11" w:rsidRDefault="00E16836" w:rsidP="009942BC">
          <w:pPr>
            <w:pStyle w:val="CHILCReportHeaderReportTitleoddpage"/>
            <w:rPr>
              <w:b w:val="0"/>
            </w:rPr>
          </w:pPr>
          <w:r w:rsidRPr="00544F11">
            <w:rPr>
              <w:b w:val="0"/>
              <w:noProof/>
            </w:rPr>
            <w:fldChar w:fldCharType="begin"/>
          </w:r>
          <w:r w:rsidRPr="00544F11">
            <w:rPr>
              <w:b w:val="0"/>
              <w:noProof/>
            </w:rPr>
            <w:instrText xml:space="preserve"> STYLEREF  "CH ILC Report Title"  \* MERGEFORMAT </w:instrText>
          </w:r>
          <w:r w:rsidRPr="00544F11">
            <w:rPr>
              <w:b w:val="0"/>
              <w:noProof/>
            </w:rPr>
            <w:fldChar w:fldCharType="separate"/>
          </w:r>
          <w:r w:rsidR="00342F05">
            <w:rPr>
              <w:rFonts w:hint="eastAsia"/>
              <w:b w:val="0"/>
              <w:noProof/>
            </w:rPr>
            <w:t>废除四项国际劳工公约</w:t>
          </w:r>
          <w:r w:rsidRPr="00544F11">
            <w:rPr>
              <w:b w:val="0"/>
              <w:noProof/>
            </w:rPr>
            <w:fldChar w:fldCharType="end"/>
          </w:r>
        </w:p>
        <w:p w14:paraId="5D457831" w14:textId="08C1B1BD" w:rsidR="00D6596A" w:rsidRPr="0022251B" w:rsidRDefault="00E16836" w:rsidP="009942BC">
          <w:pPr>
            <w:pStyle w:val="CHILCReportHeaderChapterTitleoddpage"/>
          </w:pPr>
          <w:r>
            <w:rPr>
              <w:noProof/>
            </w:rPr>
            <w:fldChar w:fldCharType="begin"/>
          </w:r>
          <w:r>
            <w:rPr>
              <w:noProof/>
            </w:rPr>
            <w:instrText xml:space="preserve"> STYLEREF  "CH ILC Report Chapter"  \* MERGEFORMAT </w:instrText>
          </w:r>
          <w:r>
            <w:rPr>
              <w:noProof/>
            </w:rPr>
            <w:fldChar w:fldCharType="separate"/>
          </w:r>
          <w:r w:rsidR="00342F05">
            <w:rPr>
              <w:rFonts w:hint="eastAsia"/>
              <w:noProof/>
            </w:rPr>
            <w:t>目 录</w:t>
          </w:r>
          <w:r>
            <w:rPr>
              <w:noProof/>
            </w:rPr>
            <w:fldChar w:fldCharType="end"/>
          </w:r>
        </w:p>
      </w:tc>
      <w:tc>
        <w:tcPr>
          <w:tcW w:w="1134" w:type="dxa"/>
        </w:tcPr>
        <w:p w14:paraId="4D20E4FD" w14:textId="77777777" w:rsidR="00290175" w:rsidRPr="00D20E6F" w:rsidRDefault="00290175" w:rsidP="00A255A9">
          <w:pPr>
            <w:pStyle w:val="CHILCReportPageNumberright"/>
          </w:pPr>
          <w:r w:rsidRPr="00D20E6F">
            <w:fldChar w:fldCharType="begin"/>
          </w:r>
          <w:r w:rsidRPr="00D20E6F">
            <w:instrText xml:space="preserve"> PAGE  \* Arabic  \* MERGEFORMAT </w:instrText>
          </w:r>
          <w:r w:rsidRPr="00D20E6F">
            <w:fldChar w:fldCharType="separate"/>
          </w:r>
          <w:r w:rsidR="00A87773">
            <w:rPr>
              <w:noProof/>
            </w:rPr>
            <w:t>9</w:t>
          </w:r>
          <w:r w:rsidRPr="00D20E6F">
            <w:fldChar w:fldCharType="end"/>
          </w:r>
        </w:p>
      </w:tc>
    </w:tr>
  </w:tbl>
  <w:p w14:paraId="7931ECBA" w14:textId="77777777" w:rsidR="00290175" w:rsidRPr="009E5F34" w:rsidRDefault="00290175" w:rsidP="009E5F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60" w:type="dxa"/>
      <w:tblLayout w:type="fixed"/>
      <w:tblCellMar>
        <w:left w:w="0" w:type="dxa"/>
        <w:right w:w="0" w:type="dxa"/>
      </w:tblCellMar>
      <w:tblLook w:val="04A0" w:firstRow="1" w:lastRow="0" w:firstColumn="1" w:lastColumn="0" w:noHBand="0" w:noVBand="1"/>
      <w:tblCaption w:val="SEC"/>
    </w:tblPr>
    <w:tblGrid>
      <w:gridCol w:w="7937"/>
      <w:gridCol w:w="2523"/>
    </w:tblGrid>
    <w:tr w:rsidR="000E41DA" w:rsidRPr="00633A74" w14:paraId="11F501C4" w14:textId="77777777" w:rsidTr="000E41DA">
      <w:trPr>
        <w:trHeight w:val="113"/>
      </w:trPr>
      <w:tc>
        <w:tcPr>
          <w:tcW w:w="7937" w:type="dxa"/>
        </w:tcPr>
        <w:p w14:paraId="3F25DF0E" w14:textId="77777777" w:rsidR="000E41DA" w:rsidRPr="00633A74" w:rsidRDefault="000E41DA" w:rsidP="000E41DA">
          <w:pPr>
            <w:pStyle w:val="EFSTableTextLeft"/>
          </w:pPr>
        </w:p>
      </w:tc>
      <w:tc>
        <w:tcPr>
          <w:tcW w:w="2523" w:type="dxa"/>
          <w:shd w:val="clear" w:color="auto" w:fill="auto"/>
          <w:vAlign w:val="bottom"/>
        </w:tcPr>
        <w:p w14:paraId="2AEAEF8F" w14:textId="77777777" w:rsidR="000E41DA" w:rsidRPr="00633A74" w:rsidRDefault="000E41DA" w:rsidP="000E41DA">
          <w:pPr>
            <w:pStyle w:val="EFSTableTextLeft"/>
          </w:pPr>
        </w:p>
      </w:tc>
    </w:tr>
    <w:tr w:rsidR="000E41DA" w:rsidRPr="00D30564" w14:paraId="6BD1EDE5" w14:textId="77777777" w:rsidTr="000E41DA">
      <w:tblPrEx>
        <w:jc w:val="right"/>
        <w:shd w:val="clear" w:color="auto" w:fill="000000" w:themeFill="text1"/>
      </w:tblPrEx>
      <w:trPr>
        <w:trHeight w:hRule="exact" w:val="374"/>
        <w:jc w:val="right"/>
      </w:trPr>
      <w:tc>
        <w:tcPr>
          <w:tcW w:w="7937" w:type="dxa"/>
          <w:shd w:val="clear" w:color="auto" w:fill="auto"/>
        </w:tcPr>
        <w:p w14:paraId="7F51743F" w14:textId="1A8B509C" w:rsidR="000E41DA" w:rsidRPr="00CE1DC8" w:rsidRDefault="000E41DA" w:rsidP="000E41DA">
          <w:pPr>
            <w:pStyle w:val="CHILCReportSessionLabel"/>
            <w:rPr>
              <w:lang w:val="de-DE" w:eastAsia="zh-CN"/>
            </w:rPr>
          </w:pPr>
          <w:r>
            <w:rPr>
              <w:rFonts w:hint="eastAsia"/>
              <w:lang w:eastAsia="zh-CN"/>
            </w:rPr>
            <w:t>国际劳工大会</w:t>
          </w:r>
          <w:r w:rsidRPr="00CE1DC8">
            <w:rPr>
              <w:rFonts w:hint="eastAsia"/>
              <w:lang w:val="de-DE" w:eastAsia="zh-CN"/>
            </w:rPr>
            <w:t>，</w:t>
          </w:r>
          <w:r>
            <w:rPr>
              <w:rFonts w:hint="eastAsia"/>
              <w:lang w:eastAsia="zh-CN"/>
            </w:rPr>
            <w:t>第</w:t>
          </w:r>
          <w:r w:rsidRPr="00CE1DC8">
            <w:rPr>
              <w:rFonts w:hint="eastAsia"/>
              <w:lang w:val="de-DE" w:eastAsia="zh-CN"/>
            </w:rPr>
            <w:t>1</w:t>
          </w:r>
          <w:r w:rsidR="00EF1E9E" w:rsidRPr="00CE1DC8">
            <w:rPr>
              <w:lang w:val="de-DE" w:eastAsia="zh-CN"/>
            </w:rPr>
            <w:t>12</w:t>
          </w:r>
          <w:r>
            <w:rPr>
              <w:rFonts w:hint="eastAsia"/>
              <w:lang w:eastAsia="zh-CN"/>
            </w:rPr>
            <w:t>届会议</w:t>
          </w:r>
          <w:r w:rsidRPr="00CE1DC8">
            <w:rPr>
              <w:rFonts w:hint="eastAsia"/>
              <w:lang w:val="de-DE" w:eastAsia="zh-CN"/>
            </w:rPr>
            <w:t>，20</w:t>
          </w:r>
          <w:r w:rsidR="00EF1E9E" w:rsidRPr="00CE1DC8">
            <w:rPr>
              <w:lang w:val="de-DE" w:eastAsia="zh-CN"/>
            </w:rPr>
            <w:t>24</w:t>
          </w:r>
          <w:r>
            <w:rPr>
              <w:rFonts w:hint="eastAsia"/>
              <w:lang w:eastAsia="zh-CN"/>
            </w:rPr>
            <w:t>年</w:t>
          </w:r>
        </w:p>
      </w:tc>
      <w:tc>
        <w:tcPr>
          <w:tcW w:w="2523" w:type="dxa"/>
          <w:shd w:val="clear" w:color="auto" w:fill="1E2DBE"/>
          <w:noWrap/>
          <w:tcMar>
            <w:left w:w="57" w:type="dxa"/>
          </w:tcMar>
          <w:vAlign w:val="center"/>
        </w:tcPr>
        <w:p w14:paraId="72E58FFE" w14:textId="401637B7" w:rsidR="000E41DA" w:rsidRPr="00EF1E9E" w:rsidRDefault="009C61BC" w:rsidP="000E41DA">
          <w:pPr>
            <w:pStyle w:val="EFSILCReportAcronym"/>
            <w:rPr>
              <w:lang w:val="fr-CH"/>
            </w:rPr>
          </w:pPr>
          <w:r>
            <w:rPr>
              <w:rFonts w:hint="eastAsia"/>
              <w:lang w:eastAsia="zh-CN"/>
            </w:rPr>
            <w:t>ILC</w:t>
          </w:r>
          <w:r>
            <w:t>.112/</w:t>
          </w:r>
          <w:proofErr w:type="gramStart"/>
          <w:r>
            <w:t>VII(</w:t>
          </w:r>
          <w:proofErr w:type="gramEnd"/>
          <w:r>
            <w:t>1)</w:t>
          </w:r>
          <w:r w:rsidRPr="00EF1E9E">
            <w:rPr>
              <w:lang w:val="fr-CH"/>
            </w:rPr>
            <w:t xml:space="preserve"> </w:t>
          </w:r>
        </w:p>
      </w:tc>
    </w:tr>
  </w:tbl>
  <w:p w14:paraId="6FA0564F" w14:textId="77777777" w:rsidR="00290175" w:rsidRPr="00EF1E9E" w:rsidRDefault="00290175" w:rsidP="002561E3">
    <w:pPr>
      <w:pStyle w:val="Header"/>
      <w:rPr>
        <w:lang w:val="fr-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F13A" w14:textId="77777777" w:rsidR="00D16614" w:rsidRDefault="00D166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290175" w:rsidRPr="009968B6" w14:paraId="411A041C" w14:textId="77777777" w:rsidTr="00EF1E9E">
      <w:tc>
        <w:tcPr>
          <w:tcW w:w="8504" w:type="dxa"/>
        </w:tcPr>
        <w:bookmarkStart w:id="9" w:name="_Toc55910325"/>
        <w:bookmarkStart w:id="10" w:name="_Toc57123135"/>
        <w:p w14:paraId="2402BD32" w14:textId="2B7CA8FE" w:rsidR="00290175" w:rsidRPr="00544F11" w:rsidRDefault="00E16836" w:rsidP="009D52F8">
          <w:pPr>
            <w:pStyle w:val="CHILCReportHeaderReportTitleoddpage"/>
            <w:rPr>
              <w:b w:val="0"/>
            </w:rPr>
          </w:pPr>
          <w:r w:rsidRPr="00544F11">
            <w:rPr>
              <w:b w:val="0"/>
              <w:noProof/>
            </w:rPr>
            <w:fldChar w:fldCharType="begin"/>
          </w:r>
          <w:r w:rsidRPr="00544F11">
            <w:rPr>
              <w:b w:val="0"/>
              <w:noProof/>
            </w:rPr>
            <w:instrText xml:space="preserve"> STYLEREF  "CH ILC Report Title"  \* MERGEFORMAT </w:instrText>
          </w:r>
          <w:r w:rsidRPr="00544F11">
            <w:rPr>
              <w:b w:val="0"/>
              <w:noProof/>
            </w:rPr>
            <w:fldChar w:fldCharType="separate"/>
          </w:r>
          <w:r w:rsidR="00CE1DC8" w:rsidRPr="00CE1DC8">
            <w:rPr>
              <w:rFonts w:ascii="Microsoft JhengHei" w:eastAsia="Microsoft JhengHei" w:hAnsi="Microsoft JhengHei" w:cs="Microsoft JhengHei" w:hint="eastAsia"/>
              <w:b w:val="0"/>
              <w:noProof/>
            </w:rPr>
            <w:t>废除四项国际劳工公约</w:t>
          </w:r>
          <w:r w:rsidRPr="00544F11">
            <w:rPr>
              <w:b w:val="0"/>
              <w:noProof/>
            </w:rPr>
            <w:fldChar w:fldCharType="end"/>
          </w:r>
        </w:p>
      </w:tc>
      <w:tc>
        <w:tcPr>
          <w:tcW w:w="1134" w:type="dxa"/>
        </w:tcPr>
        <w:p w14:paraId="1820E5BB" w14:textId="77777777" w:rsidR="00290175" w:rsidRPr="00D20E6F" w:rsidRDefault="00290175" w:rsidP="00DE4CEB">
          <w:pPr>
            <w:pStyle w:val="CHILCReportPageNumberright"/>
          </w:pPr>
          <w:r w:rsidRPr="00D20E6F">
            <w:fldChar w:fldCharType="begin"/>
          </w:r>
          <w:r w:rsidRPr="00D20E6F">
            <w:instrText xml:space="preserve"> PAGE  \* Arabic  \* MERGEFORMAT </w:instrText>
          </w:r>
          <w:r w:rsidRPr="00D20E6F">
            <w:fldChar w:fldCharType="separate"/>
          </w:r>
          <w:r w:rsidR="00A87773">
            <w:rPr>
              <w:noProof/>
            </w:rPr>
            <w:t>5</w:t>
          </w:r>
          <w:r w:rsidRPr="00D20E6F">
            <w:fldChar w:fldCharType="end"/>
          </w:r>
        </w:p>
      </w:tc>
    </w:tr>
    <w:bookmarkEnd w:id="9"/>
    <w:bookmarkEnd w:id="10"/>
  </w:tbl>
  <w:p w14:paraId="1E1C8376" w14:textId="77777777" w:rsidR="00290175" w:rsidRPr="0053754B" w:rsidRDefault="00290175" w:rsidP="002561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3CC36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8"/>
    <w:multiLevelType w:val="singleLevel"/>
    <w:tmpl w:val="D9F8A24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1B142CD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FB5FB3"/>
    <w:multiLevelType w:val="multilevel"/>
    <w:tmpl w:val="BA9EFA0A"/>
    <w:styleLink w:val="Table-Box-Graphictitle"/>
    <w:lvl w:ilvl="0">
      <w:start w:val="1"/>
      <w:numFmt w:val="bullet"/>
      <w:pStyle w:val="ReportTableTitleE"/>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4" w15:restartNumberingAfterBreak="0">
    <w:nsid w:val="14D01991"/>
    <w:multiLevelType w:val="hybridMultilevel"/>
    <w:tmpl w:val="8AE61940"/>
    <w:lvl w:ilvl="0" w:tplc="43CEB536">
      <w:start w:val="1"/>
      <w:numFmt w:val="bullet"/>
      <w:pStyle w:val="CHILCReportTitle"/>
      <w:lvlText w:val=""/>
      <w:lvlJc w:val="left"/>
      <w:pPr>
        <w:ind w:left="567" w:hanging="567"/>
      </w:pPr>
      <w:rPr>
        <w:rFonts w:ascii="Wingdings 3" w:hAnsi="Wingdings 3" w:hint="default"/>
        <w:color w:val="FA3C4B"/>
        <w:sz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7392C"/>
    <w:multiLevelType w:val="hybridMultilevel"/>
    <w:tmpl w:val="6FE04684"/>
    <w:lvl w:ilvl="0" w:tplc="A94421F0">
      <w:start w:val="1"/>
      <w:numFmt w:val="lowerLetter"/>
      <w:pStyle w:val="CHBoxIndentletterlist"/>
      <w:lvlText w:val="(%1)"/>
      <w:lvlJc w:val="left"/>
      <w:pPr>
        <w:ind w:left="680" w:hanging="340"/>
      </w:pPr>
      <w:rPr>
        <w:rFonts w:ascii="Noto Sans" w:eastAsia="Noto Sans SC Regular" w:hAnsi="Noto Sans" w:cs="Noto Sans" w:hint="default"/>
        <w:b w:val="0"/>
        <w:bCs w:val="0"/>
        <w:i w:val="0"/>
        <w:iCs w:val="0"/>
        <w:color w:val="auto"/>
        <w:sz w:val="19"/>
        <w:szCs w:val="18"/>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6" w15:restartNumberingAfterBreak="0">
    <w:nsid w:val="16E17899"/>
    <w:multiLevelType w:val="hybridMultilevel"/>
    <w:tmpl w:val="41C0E57A"/>
    <w:lvl w:ilvl="0" w:tplc="0DB072D2">
      <w:start w:val="1"/>
      <w:numFmt w:val="decimal"/>
      <w:pStyle w:val="CHReportParaNumappendix"/>
      <w:lvlText w:val="%1."/>
      <w:lvlJc w:val="left"/>
      <w:pPr>
        <w:ind w:left="851" w:hanging="511"/>
      </w:pPr>
      <w:rPr>
        <w:rFonts w:ascii="Noto Sans" w:hAnsi="Noto Sans" w:hint="default"/>
        <w:b w:val="0"/>
        <w:i w:val="0"/>
        <w:sz w:val="21"/>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7" w15:restartNumberingAfterBreak="0">
    <w:nsid w:val="16F15BE9"/>
    <w:multiLevelType w:val="multilevel"/>
    <w:tmpl w:val="A9BE7AA6"/>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19"/>
        <w:szCs w:val="19"/>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8" w15:restartNumberingAfterBreak="0">
    <w:nsid w:val="17F84A0B"/>
    <w:multiLevelType w:val="hybridMultilevel"/>
    <w:tmpl w:val="A904963E"/>
    <w:lvl w:ilvl="0" w:tplc="3962E332">
      <w:start w:val="1"/>
      <w:numFmt w:val="bullet"/>
      <w:pStyle w:val="EFSBoxIndentbulletlist2"/>
      <w:lvlText w:val=""/>
      <w:lvlJc w:val="left"/>
      <w:pPr>
        <w:ind w:left="1040" w:hanging="360"/>
      </w:pPr>
      <w:rPr>
        <w:rFonts w:ascii="Symbol" w:hAnsi="Symbol" w:cs="Symbol" w:hint="default"/>
        <w:b w:val="0"/>
        <w:bCs w:val="0"/>
        <w:i w:val="0"/>
        <w:iCs w:val="0"/>
        <w:caps w:val="0"/>
        <w:strike w:val="0"/>
        <w:dstrike w:val="0"/>
        <w:outline w:val="0"/>
        <w:shadow w:val="0"/>
        <w:emboss w:val="0"/>
        <w:imprint w:val="0"/>
        <w:vanish w:val="0"/>
        <w:color w:val="1E28BE"/>
        <w:spacing w:val="0"/>
        <w:kern w:val="0"/>
        <w:position w:val="0"/>
        <w:sz w:val="20"/>
        <w:szCs w:val="20"/>
        <w:u w:val="none"/>
        <w:effect w:val="none"/>
        <w:vertAlign w:val="baseline"/>
        <w:em w:val="none"/>
        <w14:ligatures w14:val="none"/>
        <w14:numForm w14:val="default"/>
        <w14:numSpacing w14:val="default"/>
        <w14:stylisticSets/>
        <w14:cntxtAlts w14:val="0"/>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9" w15:restartNumberingAfterBreak="0">
    <w:nsid w:val="182D2EE7"/>
    <w:multiLevelType w:val="hybridMultilevel"/>
    <w:tmpl w:val="A3D4A894"/>
    <w:lvl w:ilvl="0" w:tplc="EF2C2130">
      <w:start w:val="1"/>
      <w:numFmt w:val="bullet"/>
      <w:pStyle w:val="CHReportIndentbulletlist1"/>
      <w:lvlText w:val=""/>
      <w:lvlJc w:val="left"/>
      <w:pPr>
        <w:ind w:left="794" w:hanging="227"/>
      </w:pPr>
      <w:rPr>
        <w:rFonts w:ascii="Symbol" w:hAnsi="Symbol" w:cs="Symbol" w:hint="default"/>
        <w:b w:val="0"/>
        <w:bCs w:val="0"/>
        <w:i w:val="0"/>
        <w:iCs w:val="0"/>
        <w:color w:val="1E2DBE"/>
        <w:sz w:val="24"/>
        <w:szCs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B7A54D4"/>
    <w:multiLevelType w:val="hybridMultilevel"/>
    <w:tmpl w:val="63F08EB2"/>
    <w:lvl w:ilvl="0" w:tplc="780E2284">
      <w:start w:val="1"/>
      <w:numFmt w:val="bullet"/>
      <w:pStyle w:val="CHBoxIndentbulletlist2"/>
      <w:lvlText w:val=""/>
      <w:lvlJc w:val="center"/>
      <w:pPr>
        <w:ind w:left="1021" w:hanging="341"/>
      </w:pPr>
      <w:rPr>
        <w:rFonts w:ascii="Symbol" w:hAnsi="Symbol" w:cs="Symbol" w:hint="default"/>
        <w:b w:val="0"/>
        <w:i w:val="0"/>
        <w:color w:val="1E2DBE"/>
        <w:sz w:val="20"/>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1" w15:restartNumberingAfterBreak="0">
    <w:nsid w:val="21E464D5"/>
    <w:multiLevelType w:val="hybridMultilevel"/>
    <w:tmpl w:val="F190E83E"/>
    <w:lvl w:ilvl="0" w:tplc="D7FC6F58">
      <w:start w:val="1"/>
      <w:numFmt w:val="bullet"/>
      <w:pStyle w:val="CHReportBoxTitle"/>
      <w:lvlText w:val=""/>
      <w:lvlJc w:val="left"/>
      <w:pPr>
        <w:ind w:left="227" w:hanging="227"/>
      </w:pPr>
      <w:rPr>
        <w:rFonts w:ascii="Wingdings 3" w:hAnsi="Wingdings 3" w:hint="default"/>
        <w:color w:val="1E2DBE"/>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D553C9"/>
    <w:multiLevelType w:val="multilevel"/>
    <w:tmpl w:val="BA9EFA0A"/>
    <w:numStyleLink w:val="Table-Box-Graphictitle"/>
  </w:abstractNum>
  <w:abstractNum w:abstractNumId="13" w15:restartNumberingAfterBreak="0">
    <w:nsid w:val="266C3F51"/>
    <w:multiLevelType w:val="hybridMultilevel"/>
    <w:tmpl w:val="588690CC"/>
    <w:lvl w:ilvl="0" w:tplc="6D606E06">
      <w:start w:val="5"/>
      <w:numFmt w:val="bullet"/>
      <w:pStyle w:val="EFSILCReportChapter"/>
      <w:lvlText w:val=""/>
      <w:lvlJc w:val="left"/>
      <w:pPr>
        <w:ind w:left="720" w:hanging="360"/>
      </w:pPr>
      <w:rPr>
        <w:rFonts w:ascii="Wingdings 3" w:hAnsi="Wingdings 3" w:cs="Wingdings 3" w:hint="default"/>
        <w:color w:val="FA3C4B"/>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93059"/>
    <w:multiLevelType w:val="multilevel"/>
    <w:tmpl w:val="BA9EFA0A"/>
    <w:numStyleLink w:val="Table-Box-Graphictitle"/>
  </w:abstractNum>
  <w:abstractNum w:abstractNumId="15" w15:restartNumberingAfterBreak="0">
    <w:nsid w:val="28DF2A0A"/>
    <w:multiLevelType w:val="hybridMultilevel"/>
    <w:tmpl w:val="70D034B4"/>
    <w:lvl w:ilvl="0" w:tplc="AA08A94C">
      <w:start w:val="1"/>
      <w:numFmt w:val="lowerLetter"/>
      <w:pStyle w:val="EFSReportIndentletterlist1EG"/>
      <w:lvlText w:val="(%1)"/>
      <w:lvlJc w:val="left"/>
      <w:pPr>
        <w:ind w:left="1211" w:hanging="360"/>
      </w:pPr>
      <w:rPr>
        <w:rFonts w:ascii="Noto Sans" w:hAnsi="Noto Sans" w:hint="default"/>
        <w:b w:val="0"/>
        <w:bCs w:val="0"/>
        <w:i w:val="0"/>
        <w:iCs w:val="0"/>
        <w:color w:val="auto"/>
        <w:sz w:val="20"/>
        <w:szCs w:val="2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28FA4870"/>
    <w:multiLevelType w:val="hybridMultilevel"/>
    <w:tmpl w:val="F99EC910"/>
    <w:lvl w:ilvl="0" w:tplc="11041C52">
      <w:start w:val="1"/>
      <w:numFmt w:val="bullet"/>
      <w:pStyle w:val="CHReportTableTitle"/>
      <w:lvlText w:val=""/>
      <w:lvlJc w:val="left"/>
      <w:pPr>
        <w:ind w:left="227" w:hanging="227"/>
      </w:pPr>
      <w:rPr>
        <w:rFonts w:ascii="Wingdings 3" w:hAnsi="Wingdings 3" w:hint="default"/>
        <w:color w:val="1E2DBE"/>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7C1F9A"/>
    <w:multiLevelType w:val="hybridMultilevel"/>
    <w:tmpl w:val="06765D3A"/>
    <w:lvl w:ilvl="0" w:tplc="3A3EBC32">
      <w:start w:val="1"/>
      <w:numFmt w:val="bullet"/>
      <w:pStyle w:val="EFSReportIndentbulletlist2appendix"/>
      <w:lvlText w:val=""/>
      <w:lvlJc w:val="left"/>
      <w:pPr>
        <w:ind w:left="720" w:hanging="360"/>
      </w:pPr>
      <w:rPr>
        <w:rFonts w:ascii="Symbol" w:hAnsi="Symbol" w:cs="Symbol" w:hint="default"/>
        <w:b w:val="0"/>
        <w:i w:val="0"/>
        <w:color w:val="000000" w:themeColor="text1"/>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3670DD"/>
    <w:multiLevelType w:val="hybridMultilevel"/>
    <w:tmpl w:val="005C0608"/>
    <w:lvl w:ilvl="0" w:tplc="9BFCBBBE">
      <w:start w:val="1"/>
      <w:numFmt w:val="decimal"/>
      <w:pStyle w:val="CHBoxBodyNumbered"/>
      <w:lvlText w:val="%1."/>
      <w:lvlJc w:val="left"/>
      <w:pPr>
        <w:ind w:left="340" w:hanging="340"/>
      </w:pPr>
      <w:rPr>
        <w:rFonts w:ascii="Noto Sans" w:hAnsi="Noto Sans"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5C3335"/>
    <w:multiLevelType w:val="hybridMultilevel"/>
    <w:tmpl w:val="682000F4"/>
    <w:lvl w:ilvl="0" w:tplc="8CE46ADE">
      <w:start w:val="1"/>
      <w:numFmt w:val="bullet"/>
      <w:pStyle w:val="CHReportIndentbulletlist2appendix"/>
      <w:lvlText w:val=""/>
      <w:lvlJc w:val="left"/>
      <w:pPr>
        <w:ind w:left="1304" w:hanging="227"/>
      </w:pPr>
      <w:rPr>
        <w:rFonts w:ascii="Symbol" w:hAnsi="Symbol" w:cs="Symbol" w:hint="default"/>
        <w:b w:val="0"/>
        <w:i w:val="0"/>
        <w:color w:val="000000" w:themeColor="text1"/>
        <w:sz w:val="20"/>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0" w15:restartNumberingAfterBreak="0">
    <w:nsid w:val="3213405F"/>
    <w:multiLevelType w:val="hybridMultilevel"/>
    <w:tmpl w:val="DAB84DD6"/>
    <w:lvl w:ilvl="0" w:tplc="0F5230B4">
      <w:start w:val="1"/>
      <w:numFmt w:val="bullet"/>
      <w:pStyle w:val="EFSILCReportAcronym"/>
      <w:lvlText w:val=""/>
      <w:lvlJc w:val="left"/>
      <w:pPr>
        <w:ind w:left="417" w:hanging="360"/>
      </w:pPr>
      <w:rPr>
        <w:rFonts w:ascii="Wingdings 3" w:hAnsi="Wingdings 3" w:cs="Wingdings 3" w:hint="default"/>
        <w:b w:val="0"/>
        <w:i w:val="0"/>
        <w:color w:val="FFFFFF" w:themeColor="background1"/>
        <w:sz w:val="21"/>
        <w:szCs w:val="20"/>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1" w15:restartNumberingAfterBreak="0">
    <w:nsid w:val="35B9294D"/>
    <w:multiLevelType w:val="hybridMultilevel"/>
    <w:tmpl w:val="42FC1816"/>
    <w:lvl w:ilvl="0" w:tplc="E3A6E096">
      <w:start w:val="1"/>
      <w:numFmt w:val="bullet"/>
      <w:pStyle w:val="EFSReportIndentbulletlist1appendix"/>
      <w:lvlText w:val=""/>
      <w:lvlJc w:val="left"/>
      <w:pPr>
        <w:ind w:left="720" w:hanging="360"/>
      </w:pPr>
      <w:rPr>
        <w:rFonts w:ascii="Symbol" w:hAnsi="Symbol" w:cs="Symbol"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4666D7"/>
    <w:multiLevelType w:val="hybridMultilevel"/>
    <w:tmpl w:val="54B2A7C0"/>
    <w:lvl w:ilvl="0" w:tplc="A984AE90">
      <w:start w:val="1"/>
      <w:numFmt w:val="bullet"/>
      <w:pStyle w:val="CHReportIndentbulletlist2"/>
      <w:lvlText w:val=""/>
      <w:lvlJc w:val="left"/>
      <w:pPr>
        <w:ind w:left="1021" w:hanging="227"/>
      </w:pPr>
      <w:rPr>
        <w:rFonts w:ascii="Symbol" w:hAnsi="Symbol" w:cs="Symbol" w:hint="default"/>
        <w:b w:val="0"/>
        <w:bCs w:val="0"/>
        <w:i w:val="0"/>
        <w:iCs w:val="0"/>
        <w:caps w:val="0"/>
        <w:strike w:val="0"/>
        <w:dstrike w:val="0"/>
        <w:outline w:val="0"/>
        <w:shadow w:val="0"/>
        <w:emboss w:val="0"/>
        <w:imprint w:val="0"/>
        <w:vanish w:val="0"/>
        <w:color w:val="1E2DBE"/>
        <w:spacing w:val="0"/>
        <w:kern w:val="0"/>
        <w:position w:val="0"/>
        <w:sz w:val="20"/>
        <w:szCs w:val="20"/>
        <w:u w:val="none"/>
        <w:effect w:val="none"/>
        <w:vertAlign w:val="baseline"/>
        <w:em w:val="none"/>
        <w14:ligatures w14:val="none"/>
        <w14:numForm w14:val="default"/>
        <w14:numSpacing w14:val="default"/>
        <w14:stylisticSets/>
        <w14:cntxtAlts w14:val="0"/>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3" w15:restartNumberingAfterBreak="0">
    <w:nsid w:val="36AA5A76"/>
    <w:multiLevelType w:val="multilevel"/>
    <w:tmpl w:val="8D5C65B2"/>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eportIndentletterlist1E"/>
      <w:lvlText w:val="(%2)"/>
      <w:lvlJc w:val="left"/>
      <w:pPr>
        <w:ind w:left="1021" w:hanging="454"/>
      </w:pPr>
      <w:rPr>
        <w:rFonts w:hint="default"/>
      </w:rPr>
    </w:lvl>
    <w:lvl w:ilvl="2">
      <w:start w:val="1"/>
      <w:numFmt w:val="lowerRoman"/>
      <w:pStyle w:val="ReportIndentletterlist2E"/>
      <w:lvlText w:val="(%3)"/>
      <w:lvlJc w:val="left"/>
      <w:pPr>
        <w:ind w:left="1531"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B1A0BD4"/>
    <w:multiLevelType w:val="hybridMultilevel"/>
    <w:tmpl w:val="09D0F4A0"/>
    <w:lvl w:ilvl="0" w:tplc="A72E2944">
      <w:start w:val="1"/>
      <w:numFmt w:val="bullet"/>
      <w:pStyle w:val="EFSReportIndentbulletlist1"/>
      <w:lvlText w:val=""/>
      <w:lvlJc w:val="left"/>
      <w:pPr>
        <w:ind w:left="1571" w:hanging="360"/>
      </w:pPr>
      <w:rPr>
        <w:rFonts w:ascii="Symbol" w:hAnsi="Symbol" w:cs="Symbol" w:hint="default"/>
        <w:b w:val="0"/>
        <w:bCs w:val="0"/>
        <w:i w:val="0"/>
        <w:iCs w:val="0"/>
        <w:color w:val="1E2DBE"/>
        <w:sz w:val="24"/>
        <w:szCs w:val="24"/>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5" w15:restartNumberingAfterBreak="0">
    <w:nsid w:val="3DE52F8D"/>
    <w:multiLevelType w:val="hybridMultilevel"/>
    <w:tmpl w:val="C3F62932"/>
    <w:lvl w:ilvl="0" w:tplc="C08439EC">
      <w:start w:val="1"/>
      <w:numFmt w:val="decimal"/>
      <w:pStyle w:val="EFSReportParaNum"/>
      <w:lvlText w:val="%1."/>
      <w:lvlJc w:val="left"/>
      <w:pPr>
        <w:ind w:left="720" w:hanging="360"/>
      </w:pPr>
      <w:rPr>
        <w:rFonts w:hint="default"/>
        <w:b/>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54519BC"/>
    <w:multiLevelType w:val="hybridMultilevel"/>
    <w:tmpl w:val="4A2A8E46"/>
    <w:lvl w:ilvl="0" w:tplc="99BC3486">
      <w:start w:val="1"/>
      <w:numFmt w:val="bullet"/>
      <w:pStyle w:val="CHBoxIndentbulletlist1"/>
      <w:lvlText w:val=""/>
      <w:lvlJc w:val="center"/>
      <w:pPr>
        <w:ind w:left="680" w:hanging="340"/>
      </w:pPr>
      <w:rPr>
        <w:rFonts w:ascii="Symbol" w:hAnsi="Symbol" w:cs="Symbol" w:hint="default"/>
        <w:b w:val="0"/>
        <w:i w:val="0"/>
        <w:color w:val="1E2DBE"/>
        <w:sz w:val="24"/>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7" w15:restartNumberingAfterBreak="0">
    <w:nsid w:val="4660135E"/>
    <w:multiLevelType w:val="hybridMultilevel"/>
    <w:tmpl w:val="03064DDA"/>
    <w:lvl w:ilvl="0" w:tplc="626E83AC">
      <w:start w:val="1"/>
      <w:numFmt w:val="decimal"/>
      <w:pStyle w:val="EFSReportParaNumappendix"/>
      <w:lvlText w:val="%1."/>
      <w:lvlJc w:val="left"/>
      <w:pPr>
        <w:ind w:left="700" w:hanging="360"/>
      </w:pPr>
      <w:rPr>
        <w:rFonts w:ascii="Noto Sans" w:hAnsi="Noto Sans" w:cs="Noto Sans" w:hint="default"/>
        <w:b w:val="0"/>
        <w:bCs w:val="0"/>
        <w:i w:val="0"/>
        <w:iCs w:val="0"/>
        <w:caps w:val="0"/>
        <w:smallCaps w:val="0"/>
        <w:strike w:val="0"/>
        <w:dstrike w:val="0"/>
        <w:outline w:val="0"/>
        <w:shadow w:val="0"/>
        <w:emboss w:val="0"/>
        <w:imprint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8" w15:restartNumberingAfterBreak="0">
    <w:nsid w:val="49994671"/>
    <w:multiLevelType w:val="hybridMultilevel"/>
    <w:tmpl w:val="09A6970E"/>
    <w:lvl w:ilvl="0" w:tplc="B3704002">
      <w:start w:val="1"/>
      <w:numFmt w:val="lowerLetter"/>
      <w:pStyle w:val="CHReportIndentletterlist1"/>
      <w:lvlText w:val="(%1)"/>
      <w:lvlJc w:val="left"/>
      <w:pPr>
        <w:ind w:left="1077" w:hanging="510"/>
      </w:pPr>
      <w:rPr>
        <w:rFonts w:ascii="Noto Sans" w:hAnsi="Noto Sans" w:hint="default"/>
        <w:b w:val="0"/>
        <w:i w:val="0"/>
        <w:sz w:val="21"/>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4BCC1C2A"/>
    <w:multiLevelType w:val="multilevel"/>
    <w:tmpl w:val="671E4172"/>
    <w:styleLink w:val="Chapters"/>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CD5578E"/>
    <w:multiLevelType w:val="hybridMultilevel"/>
    <w:tmpl w:val="8996CC0C"/>
    <w:lvl w:ilvl="0" w:tplc="A106E120">
      <w:start w:val="1"/>
      <w:numFmt w:val="bullet"/>
      <w:pStyle w:val="EFSReportGraphicTitleE"/>
      <w:lvlText w:val=""/>
      <w:lvlJc w:val="left"/>
      <w:pPr>
        <w:ind w:left="1060" w:hanging="360"/>
      </w:pPr>
      <w:rPr>
        <w:rFonts w:ascii="Wingdings 3" w:hAnsi="Wingdings 3" w:hint="default"/>
        <w:color w:val="1E2DBE"/>
        <w:sz w:val="18"/>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31" w15:restartNumberingAfterBreak="0">
    <w:nsid w:val="4CDF4F4B"/>
    <w:multiLevelType w:val="hybridMultilevel"/>
    <w:tmpl w:val="462C6A98"/>
    <w:lvl w:ilvl="0" w:tplc="DD0A7410">
      <w:start w:val="1"/>
      <w:numFmt w:val="bullet"/>
      <w:pStyle w:val="EFSILCReportTitle"/>
      <w:lvlText w:val="u"/>
      <w:lvlJc w:val="left"/>
      <w:pPr>
        <w:ind w:left="360" w:hanging="360"/>
      </w:pPr>
      <w:rPr>
        <w:rFonts w:ascii="Wingdings 3" w:hAnsi="Wingdings 3" w:hint="default"/>
        <w:color w:val="FA3C4B"/>
        <w:sz w:val="44"/>
        <w:szCs w:val="4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E351073"/>
    <w:multiLevelType w:val="hybridMultilevel"/>
    <w:tmpl w:val="E4B6ADF6"/>
    <w:lvl w:ilvl="0" w:tplc="7E529984">
      <w:start w:val="1"/>
      <w:numFmt w:val="bullet"/>
      <w:pStyle w:val="CHILCReportChapter"/>
      <w:lvlText w:val=""/>
      <w:lvlJc w:val="left"/>
      <w:pPr>
        <w:ind w:left="340" w:hanging="340"/>
      </w:pPr>
      <w:rPr>
        <w:rFonts w:ascii="Wingdings 3" w:hAnsi="Wingdings 3" w:hint="default"/>
        <w:color w:val="FA3C4B"/>
        <w:sz w:val="28"/>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CE4BCB"/>
    <w:multiLevelType w:val="hybridMultilevel"/>
    <w:tmpl w:val="CA4E8DB4"/>
    <w:lvl w:ilvl="0" w:tplc="C81A3980">
      <w:start w:val="1"/>
      <w:numFmt w:val="lowerRoman"/>
      <w:pStyle w:val="EFSReportIndentletterlist2EG"/>
      <w:lvlText w:val="(%1)"/>
      <w:lvlJc w:val="left"/>
      <w:pPr>
        <w:ind w:left="1721" w:hanging="360"/>
      </w:pPr>
      <w:rPr>
        <w:rFonts w:ascii="Noto Sans" w:eastAsia="Noto Sans SC Regular" w:hAnsi="Noto Sans" w:cs="Noto Sans" w:hint="default"/>
        <w:b w:val="0"/>
        <w:bCs w:val="0"/>
        <w:i w:val="0"/>
        <w:iCs w:val="0"/>
        <w:color w:val="000000" w:themeColor="text1"/>
        <w:sz w:val="20"/>
        <w:szCs w:val="20"/>
      </w:rPr>
    </w:lvl>
    <w:lvl w:ilvl="1" w:tplc="08090019" w:tentative="1">
      <w:start w:val="1"/>
      <w:numFmt w:val="lowerLetter"/>
      <w:lvlText w:val="%2."/>
      <w:lvlJc w:val="left"/>
      <w:pPr>
        <w:ind w:left="3161" w:hanging="360"/>
      </w:pPr>
    </w:lvl>
    <w:lvl w:ilvl="2" w:tplc="0809001B" w:tentative="1">
      <w:start w:val="1"/>
      <w:numFmt w:val="lowerRoman"/>
      <w:lvlText w:val="%3."/>
      <w:lvlJc w:val="right"/>
      <w:pPr>
        <w:ind w:left="3881" w:hanging="180"/>
      </w:pPr>
    </w:lvl>
    <w:lvl w:ilvl="3" w:tplc="0809000F" w:tentative="1">
      <w:start w:val="1"/>
      <w:numFmt w:val="decimal"/>
      <w:lvlText w:val="%4."/>
      <w:lvlJc w:val="left"/>
      <w:pPr>
        <w:ind w:left="4601" w:hanging="360"/>
      </w:pPr>
    </w:lvl>
    <w:lvl w:ilvl="4" w:tplc="08090019" w:tentative="1">
      <w:start w:val="1"/>
      <w:numFmt w:val="lowerLetter"/>
      <w:lvlText w:val="%5."/>
      <w:lvlJc w:val="left"/>
      <w:pPr>
        <w:ind w:left="5321" w:hanging="360"/>
      </w:pPr>
    </w:lvl>
    <w:lvl w:ilvl="5" w:tplc="0809001B" w:tentative="1">
      <w:start w:val="1"/>
      <w:numFmt w:val="lowerRoman"/>
      <w:lvlText w:val="%6."/>
      <w:lvlJc w:val="right"/>
      <w:pPr>
        <w:ind w:left="6041" w:hanging="180"/>
      </w:pPr>
    </w:lvl>
    <w:lvl w:ilvl="6" w:tplc="0809000F" w:tentative="1">
      <w:start w:val="1"/>
      <w:numFmt w:val="decimal"/>
      <w:lvlText w:val="%7."/>
      <w:lvlJc w:val="left"/>
      <w:pPr>
        <w:ind w:left="6761" w:hanging="360"/>
      </w:pPr>
    </w:lvl>
    <w:lvl w:ilvl="7" w:tplc="08090019" w:tentative="1">
      <w:start w:val="1"/>
      <w:numFmt w:val="lowerLetter"/>
      <w:lvlText w:val="%8."/>
      <w:lvlJc w:val="left"/>
      <w:pPr>
        <w:ind w:left="7481" w:hanging="360"/>
      </w:pPr>
    </w:lvl>
    <w:lvl w:ilvl="8" w:tplc="0809001B" w:tentative="1">
      <w:start w:val="1"/>
      <w:numFmt w:val="lowerRoman"/>
      <w:lvlText w:val="%9."/>
      <w:lvlJc w:val="right"/>
      <w:pPr>
        <w:ind w:left="8201" w:hanging="180"/>
      </w:pPr>
    </w:lvl>
  </w:abstractNum>
  <w:abstractNum w:abstractNumId="34" w15:restartNumberingAfterBreak="0">
    <w:nsid w:val="54191733"/>
    <w:multiLevelType w:val="hybridMultilevel"/>
    <w:tmpl w:val="E9A61712"/>
    <w:lvl w:ilvl="0" w:tplc="5D6ED592">
      <w:start w:val="1"/>
      <w:numFmt w:val="bullet"/>
      <w:pStyle w:val="EFSBoxIndentbulletlist1"/>
      <w:lvlText w:val=""/>
      <w:lvlJc w:val="center"/>
      <w:pPr>
        <w:ind w:left="1420" w:hanging="360"/>
      </w:pPr>
      <w:rPr>
        <w:rFonts w:ascii="Symbol" w:hAnsi="Symbol" w:cs="Symbol" w:hint="default"/>
        <w:b w:val="0"/>
        <w:i w:val="0"/>
        <w:color w:val="1E2DBE"/>
        <w:sz w:val="24"/>
        <w:szCs w:val="24"/>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35" w15:restartNumberingAfterBreak="0">
    <w:nsid w:val="557777BF"/>
    <w:multiLevelType w:val="hybridMultilevel"/>
    <w:tmpl w:val="B9CEA7EE"/>
    <w:lvl w:ilvl="0" w:tplc="B41E7388">
      <w:start w:val="1"/>
      <w:numFmt w:val="decimal"/>
      <w:pStyle w:val="EFSBoxBodyNumbered"/>
      <w:lvlText w:val="%1."/>
      <w:lvlJc w:val="left"/>
      <w:pPr>
        <w:ind w:left="360" w:hanging="360"/>
      </w:pPr>
      <w:rPr>
        <w:rFonts w:ascii="Noto Sans" w:eastAsia="Noto Sans SC Regular" w:hAnsi="Noto Sans" w:cs="Noto Sans" w:hint="default"/>
        <w:b w:val="0"/>
        <w:bCs w:val="0"/>
        <w:i w:val="0"/>
        <w:iCs w:val="0"/>
        <w:color w:val="000000" w:themeColor="text1"/>
        <w:sz w:val="18"/>
        <w:szCs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660736E"/>
    <w:multiLevelType w:val="hybridMultilevel"/>
    <w:tmpl w:val="C7524AF2"/>
    <w:lvl w:ilvl="0" w:tplc="28D86714">
      <w:start w:val="1"/>
      <w:numFmt w:val="bullet"/>
      <w:pStyle w:val="CHReportGraphicTitle"/>
      <w:lvlText w:val=""/>
      <w:lvlJc w:val="left"/>
      <w:pPr>
        <w:ind w:left="227" w:hanging="227"/>
      </w:pPr>
      <w:rPr>
        <w:rFonts w:ascii="Wingdings 3" w:hAnsi="Wingdings 3" w:hint="default"/>
        <w:color w:val="1E2DBE"/>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78128E"/>
    <w:multiLevelType w:val="hybridMultilevel"/>
    <w:tmpl w:val="9E9C3E04"/>
    <w:lvl w:ilvl="0" w:tplc="EDBE3B5C">
      <w:start w:val="1"/>
      <w:numFmt w:val="lowerLetter"/>
      <w:pStyle w:val="EFSBoxIndentletterlistEG"/>
      <w:lvlText w:val="(%1)"/>
      <w:lvlJc w:val="left"/>
      <w:pPr>
        <w:ind w:left="1040" w:hanging="360"/>
      </w:pPr>
      <w:rPr>
        <w:rFonts w:ascii="Noto Sans" w:eastAsia="Noto Sans SC Regular" w:hAnsi="Noto Sans" w:cs="Noto Sans" w:hint="default"/>
        <w:b w:val="0"/>
        <w:bCs w:val="0"/>
        <w:i w:val="0"/>
        <w:iCs w:val="0"/>
        <w:color w:val="auto"/>
        <w:sz w:val="18"/>
        <w:szCs w:val="18"/>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8" w15:restartNumberingAfterBreak="0">
    <w:nsid w:val="68B708A2"/>
    <w:multiLevelType w:val="multilevel"/>
    <w:tmpl w:val="671E4172"/>
    <w:numStyleLink w:val="Chapters"/>
  </w:abstractNum>
  <w:abstractNum w:abstractNumId="39" w15:restartNumberingAfterBreak="0">
    <w:nsid w:val="68EC7BC4"/>
    <w:multiLevelType w:val="hybridMultilevel"/>
    <w:tmpl w:val="D6F04FFC"/>
    <w:lvl w:ilvl="0" w:tplc="E66A1E32">
      <w:start w:val="1"/>
      <w:numFmt w:val="lowerRoman"/>
      <w:pStyle w:val="CHReportIndentletterlist2"/>
      <w:lvlText w:val="(%1)"/>
      <w:lvlJc w:val="left"/>
      <w:pPr>
        <w:ind w:left="1588" w:hanging="511"/>
      </w:pPr>
      <w:rPr>
        <w:rFonts w:ascii="Noto Sans" w:hAnsi="Noto Sans" w:hint="default"/>
        <w:b w:val="0"/>
        <w:i w:val="0"/>
        <w:sz w:val="21"/>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40" w15:restartNumberingAfterBreak="0">
    <w:nsid w:val="69A77638"/>
    <w:multiLevelType w:val="hybridMultilevel"/>
    <w:tmpl w:val="01E871B6"/>
    <w:lvl w:ilvl="0" w:tplc="F176C592">
      <w:start w:val="1"/>
      <w:numFmt w:val="bullet"/>
      <w:pStyle w:val="CHReportIndentbulletlist1appendix"/>
      <w:lvlText w:val=""/>
      <w:lvlJc w:val="left"/>
      <w:pPr>
        <w:ind w:left="1077" w:hanging="226"/>
      </w:pPr>
      <w:rPr>
        <w:rFonts w:ascii="Symbol" w:hAnsi="Symbol" w:cs="Symbol" w:hint="default"/>
        <w:b w:val="0"/>
        <w:i w:val="0"/>
        <w:sz w:val="24"/>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1" w15:restartNumberingAfterBreak="0">
    <w:nsid w:val="6D3276D4"/>
    <w:multiLevelType w:val="hybridMultilevel"/>
    <w:tmpl w:val="BE9A8A12"/>
    <w:lvl w:ilvl="0" w:tplc="39361D6A">
      <w:start w:val="1"/>
      <w:numFmt w:val="bullet"/>
      <w:pStyle w:val="EFSReportBoxTitle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F641B20"/>
    <w:multiLevelType w:val="hybridMultilevel"/>
    <w:tmpl w:val="2C2C1AAA"/>
    <w:lvl w:ilvl="0" w:tplc="A984A068">
      <w:start w:val="1"/>
      <w:numFmt w:val="decimal"/>
      <w:pStyle w:val="CHReportParaNum"/>
      <w:lvlText w:val="%1."/>
      <w:lvlJc w:val="left"/>
      <w:pPr>
        <w:ind w:left="567" w:hanging="567"/>
      </w:pPr>
      <w:rPr>
        <w:rFonts w:ascii="Noto Sans" w:hAnsi="Noto Sans" w:hint="default"/>
        <w:b/>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911319"/>
    <w:multiLevelType w:val="hybridMultilevel"/>
    <w:tmpl w:val="22D480A4"/>
    <w:lvl w:ilvl="0" w:tplc="05EEBE38">
      <w:start w:val="1"/>
      <w:numFmt w:val="bullet"/>
      <w:pStyle w:val="EFSReportIndentbulletlist2"/>
      <w:lvlText w:val=""/>
      <w:lvlJc w:val="left"/>
      <w:pPr>
        <w:ind w:left="1211" w:hanging="360"/>
      </w:pPr>
      <w:rPr>
        <w:rFonts w:ascii="Symbol" w:hAnsi="Symbol" w:cs="Symbol" w:hint="default"/>
        <w:b w:val="0"/>
        <w:bCs w:val="0"/>
        <w:i w:val="0"/>
        <w:iCs w:val="0"/>
        <w:caps w:val="0"/>
        <w:strike w:val="0"/>
        <w:dstrike w:val="0"/>
        <w:outline w:val="0"/>
        <w:shadow w:val="0"/>
        <w:emboss w:val="0"/>
        <w:imprint w:val="0"/>
        <w:vanish w:val="0"/>
        <w:color w:val="1E2DBE"/>
        <w:spacing w:val="0"/>
        <w:kern w:val="0"/>
        <w:position w:val="0"/>
        <w:sz w:val="20"/>
        <w:szCs w:val="20"/>
        <w:u w:val="none"/>
        <w:effect w:val="none"/>
        <w:vertAlign w:val="baseline"/>
        <w:em w:val="none"/>
        <w14:ligatures w14:val="none"/>
        <w14:numForm w14:val="default"/>
        <w14:numSpacing w14:val="default"/>
        <w14:stylisticSets/>
        <w14:cntxtAlts w14:val="0"/>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44" w15:restartNumberingAfterBreak="0">
    <w:nsid w:val="7ED576F9"/>
    <w:multiLevelType w:val="hybridMultilevel"/>
    <w:tmpl w:val="F8069628"/>
    <w:lvl w:ilvl="0" w:tplc="474A45A4">
      <w:start w:val="1"/>
      <w:numFmt w:val="bullet"/>
      <w:pStyle w:val="EFSReportTableTitle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8"/>
  </w:num>
  <w:num w:numId="5">
    <w:abstractNumId w:val="24"/>
  </w:num>
  <w:num w:numId="6">
    <w:abstractNumId w:val="43"/>
  </w:num>
  <w:num w:numId="7">
    <w:abstractNumId w:val="13"/>
  </w:num>
  <w:num w:numId="8">
    <w:abstractNumId w:val="15"/>
  </w:num>
  <w:num w:numId="9">
    <w:abstractNumId w:val="33"/>
  </w:num>
  <w:num w:numId="10">
    <w:abstractNumId w:val="35"/>
  </w:num>
  <w:num w:numId="11">
    <w:abstractNumId w:val="37"/>
  </w:num>
  <w:num w:numId="12">
    <w:abstractNumId w:val="34"/>
  </w:num>
  <w:num w:numId="13">
    <w:abstractNumId w:val="27"/>
  </w:num>
  <w:num w:numId="14">
    <w:abstractNumId w:val="20"/>
  </w:num>
  <w:num w:numId="15">
    <w:abstractNumId w:val="21"/>
  </w:num>
  <w:num w:numId="16">
    <w:abstractNumId w:val="17"/>
  </w:num>
  <w:num w:numId="17">
    <w:abstractNumId w:val="41"/>
  </w:num>
  <w:num w:numId="18">
    <w:abstractNumId w:val="30"/>
  </w:num>
  <w:num w:numId="19">
    <w:abstractNumId w:val="44"/>
  </w:num>
  <w:num w:numId="20">
    <w:abstractNumId w:val="31"/>
  </w:num>
  <w:num w:numId="21">
    <w:abstractNumId w:val="25"/>
  </w:num>
  <w:num w:numId="22">
    <w:abstractNumId w:val="4"/>
  </w:num>
  <w:num w:numId="23">
    <w:abstractNumId w:val="42"/>
  </w:num>
  <w:num w:numId="24">
    <w:abstractNumId w:val="32"/>
  </w:num>
  <w:num w:numId="25">
    <w:abstractNumId w:val="28"/>
  </w:num>
  <w:num w:numId="26">
    <w:abstractNumId w:val="39"/>
  </w:num>
  <w:num w:numId="27">
    <w:abstractNumId w:val="32"/>
    <w:lvlOverride w:ilvl="0">
      <w:startOverride w:val="1"/>
    </w:lvlOverride>
  </w:num>
  <w:num w:numId="28">
    <w:abstractNumId w:val="9"/>
  </w:num>
  <w:num w:numId="29">
    <w:abstractNumId w:val="22"/>
  </w:num>
  <w:num w:numId="30">
    <w:abstractNumId w:val="11"/>
  </w:num>
  <w:num w:numId="31">
    <w:abstractNumId w:val="16"/>
  </w:num>
  <w:num w:numId="32">
    <w:abstractNumId w:val="36"/>
  </w:num>
  <w:num w:numId="33">
    <w:abstractNumId w:val="6"/>
  </w:num>
  <w:num w:numId="34">
    <w:abstractNumId w:val="40"/>
  </w:num>
  <w:num w:numId="35">
    <w:abstractNumId w:val="19"/>
  </w:num>
  <w:num w:numId="36">
    <w:abstractNumId w:val="18"/>
  </w:num>
  <w:num w:numId="37">
    <w:abstractNumId w:val="5"/>
  </w:num>
  <w:num w:numId="38">
    <w:abstractNumId w:val="26"/>
  </w:num>
  <w:num w:numId="39">
    <w:abstractNumId w:val="10"/>
  </w:num>
  <w:num w:numId="40">
    <w:abstractNumId w:val="7"/>
  </w:num>
  <w:num w:numId="41">
    <w:abstractNumId w:val="29"/>
  </w:num>
  <w:num w:numId="42">
    <w:abstractNumId w:val="38"/>
    <w:lvlOverride w:ilvl="0">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Override>
  </w:num>
  <w:num w:numId="43">
    <w:abstractNumId w:val="23"/>
  </w:num>
  <w:num w:numId="44">
    <w:abstractNumId w:val="3"/>
  </w:num>
  <w:num w:numId="45">
    <w:abstractNumId w:val="14"/>
  </w:num>
  <w:num w:numId="46">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_tradnl" w:vendorID="64" w:dllVersion="6" w:nlCheck="1" w:checkStyle="0"/>
  <w:activeWritingStyle w:appName="MSWord" w:lang="fr-CH" w:vendorID="64" w:dllVersion="6"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de-DE" w:vendorID="64" w:dllVersion="0" w:nlCheck="1" w:checkStyle="0"/>
  <w:proofState w:spelling="clean" w:grammar="clean"/>
  <w:attachedTemplate r:id="rId1"/>
  <w:linkStyle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74A"/>
    <w:rsid w:val="00000B76"/>
    <w:rsid w:val="000073F6"/>
    <w:rsid w:val="00007CED"/>
    <w:rsid w:val="00012263"/>
    <w:rsid w:val="00013597"/>
    <w:rsid w:val="00014148"/>
    <w:rsid w:val="00015BED"/>
    <w:rsid w:val="00023B69"/>
    <w:rsid w:val="00024DB5"/>
    <w:rsid w:val="00025361"/>
    <w:rsid w:val="000274D1"/>
    <w:rsid w:val="00027DD3"/>
    <w:rsid w:val="000315AC"/>
    <w:rsid w:val="0003253D"/>
    <w:rsid w:val="00032B05"/>
    <w:rsid w:val="00033CFF"/>
    <w:rsid w:val="00034776"/>
    <w:rsid w:val="00041F0A"/>
    <w:rsid w:val="000420E5"/>
    <w:rsid w:val="00043851"/>
    <w:rsid w:val="0004601E"/>
    <w:rsid w:val="00047CC1"/>
    <w:rsid w:val="00050542"/>
    <w:rsid w:val="00051DA5"/>
    <w:rsid w:val="000541B9"/>
    <w:rsid w:val="00054355"/>
    <w:rsid w:val="00054809"/>
    <w:rsid w:val="00054E49"/>
    <w:rsid w:val="00056A7D"/>
    <w:rsid w:val="000575CF"/>
    <w:rsid w:val="00065BDE"/>
    <w:rsid w:val="00066EEE"/>
    <w:rsid w:val="00067A98"/>
    <w:rsid w:val="00071238"/>
    <w:rsid w:val="00071255"/>
    <w:rsid w:val="00073598"/>
    <w:rsid w:val="00074CBD"/>
    <w:rsid w:val="0007589A"/>
    <w:rsid w:val="000761E5"/>
    <w:rsid w:val="000806F3"/>
    <w:rsid w:val="00081ACD"/>
    <w:rsid w:val="00084323"/>
    <w:rsid w:val="00084A53"/>
    <w:rsid w:val="00084AA7"/>
    <w:rsid w:val="0008520E"/>
    <w:rsid w:val="000863A6"/>
    <w:rsid w:val="0008738A"/>
    <w:rsid w:val="00087DDD"/>
    <w:rsid w:val="000905D2"/>
    <w:rsid w:val="00090842"/>
    <w:rsid w:val="000933B8"/>
    <w:rsid w:val="000A0BCB"/>
    <w:rsid w:val="000A1B78"/>
    <w:rsid w:val="000A4969"/>
    <w:rsid w:val="000A4FE7"/>
    <w:rsid w:val="000B18A1"/>
    <w:rsid w:val="000B2E3B"/>
    <w:rsid w:val="000B4E5C"/>
    <w:rsid w:val="000B532D"/>
    <w:rsid w:val="000B6662"/>
    <w:rsid w:val="000B6B1B"/>
    <w:rsid w:val="000B77CF"/>
    <w:rsid w:val="000B7E8F"/>
    <w:rsid w:val="000C2B85"/>
    <w:rsid w:val="000C3063"/>
    <w:rsid w:val="000C5ACA"/>
    <w:rsid w:val="000C5F87"/>
    <w:rsid w:val="000C6370"/>
    <w:rsid w:val="000D25D7"/>
    <w:rsid w:val="000D4AF2"/>
    <w:rsid w:val="000D6065"/>
    <w:rsid w:val="000D6CDD"/>
    <w:rsid w:val="000E41DA"/>
    <w:rsid w:val="000E46B8"/>
    <w:rsid w:val="000E4F59"/>
    <w:rsid w:val="000E6AB4"/>
    <w:rsid w:val="000E7B38"/>
    <w:rsid w:val="000F0706"/>
    <w:rsid w:val="000F3FC5"/>
    <w:rsid w:val="000F5D1D"/>
    <w:rsid w:val="000F7418"/>
    <w:rsid w:val="00107340"/>
    <w:rsid w:val="00110603"/>
    <w:rsid w:val="001123B7"/>
    <w:rsid w:val="001236FF"/>
    <w:rsid w:val="00123BC0"/>
    <w:rsid w:val="00125D5D"/>
    <w:rsid w:val="001267EC"/>
    <w:rsid w:val="00127940"/>
    <w:rsid w:val="0013457B"/>
    <w:rsid w:val="00136243"/>
    <w:rsid w:val="0013675B"/>
    <w:rsid w:val="00136BC2"/>
    <w:rsid w:val="00140C4A"/>
    <w:rsid w:val="00140E93"/>
    <w:rsid w:val="00141EDF"/>
    <w:rsid w:val="00141F5E"/>
    <w:rsid w:val="00142C26"/>
    <w:rsid w:val="001440C2"/>
    <w:rsid w:val="00144D19"/>
    <w:rsid w:val="0015158B"/>
    <w:rsid w:val="0015251E"/>
    <w:rsid w:val="00153A92"/>
    <w:rsid w:val="00154A24"/>
    <w:rsid w:val="00155857"/>
    <w:rsid w:val="0015624E"/>
    <w:rsid w:val="0016052D"/>
    <w:rsid w:val="001616B2"/>
    <w:rsid w:val="00162845"/>
    <w:rsid w:val="001645D4"/>
    <w:rsid w:val="00166890"/>
    <w:rsid w:val="001707A2"/>
    <w:rsid w:val="0017336E"/>
    <w:rsid w:val="00173FA6"/>
    <w:rsid w:val="001742D2"/>
    <w:rsid w:val="0017634F"/>
    <w:rsid w:val="0017736B"/>
    <w:rsid w:val="001820DE"/>
    <w:rsid w:val="00182707"/>
    <w:rsid w:val="00184CBB"/>
    <w:rsid w:val="0018502E"/>
    <w:rsid w:val="00187BFC"/>
    <w:rsid w:val="00192978"/>
    <w:rsid w:val="00195E18"/>
    <w:rsid w:val="0019675E"/>
    <w:rsid w:val="00196989"/>
    <w:rsid w:val="001A0D7E"/>
    <w:rsid w:val="001A1058"/>
    <w:rsid w:val="001A251E"/>
    <w:rsid w:val="001A25CE"/>
    <w:rsid w:val="001A44DD"/>
    <w:rsid w:val="001A4A6F"/>
    <w:rsid w:val="001A4EA9"/>
    <w:rsid w:val="001A5D0D"/>
    <w:rsid w:val="001A7E70"/>
    <w:rsid w:val="001B0C42"/>
    <w:rsid w:val="001B280B"/>
    <w:rsid w:val="001B33BB"/>
    <w:rsid w:val="001B43B2"/>
    <w:rsid w:val="001C3736"/>
    <w:rsid w:val="001C4078"/>
    <w:rsid w:val="001C429E"/>
    <w:rsid w:val="001C57D4"/>
    <w:rsid w:val="001C5C8B"/>
    <w:rsid w:val="001C6592"/>
    <w:rsid w:val="001D4F17"/>
    <w:rsid w:val="001D62C0"/>
    <w:rsid w:val="001D6A44"/>
    <w:rsid w:val="001D722A"/>
    <w:rsid w:val="001D7538"/>
    <w:rsid w:val="001D784D"/>
    <w:rsid w:val="001E12BC"/>
    <w:rsid w:val="001E200B"/>
    <w:rsid w:val="001E245A"/>
    <w:rsid w:val="001E2D5B"/>
    <w:rsid w:val="001E2FC2"/>
    <w:rsid w:val="001E569F"/>
    <w:rsid w:val="001E5F7F"/>
    <w:rsid w:val="001E76FC"/>
    <w:rsid w:val="001F0608"/>
    <w:rsid w:val="001F5994"/>
    <w:rsid w:val="00201BA1"/>
    <w:rsid w:val="002042FB"/>
    <w:rsid w:val="00204643"/>
    <w:rsid w:val="002046E9"/>
    <w:rsid w:val="0020571F"/>
    <w:rsid w:val="00205ADC"/>
    <w:rsid w:val="00207289"/>
    <w:rsid w:val="00211AC4"/>
    <w:rsid w:val="0021334C"/>
    <w:rsid w:val="002160C5"/>
    <w:rsid w:val="00216915"/>
    <w:rsid w:val="00220FDD"/>
    <w:rsid w:val="0022251B"/>
    <w:rsid w:val="00225280"/>
    <w:rsid w:val="0022545A"/>
    <w:rsid w:val="00226022"/>
    <w:rsid w:val="00232D3C"/>
    <w:rsid w:val="002331EE"/>
    <w:rsid w:val="0023546C"/>
    <w:rsid w:val="002375DE"/>
    <w:rsid w:val="00237FDA"/>
    <w:rsid w:val="002445B4"/>
    <w:rsid w:val="002468B5"/>
    <w:rsid w:val="00247E8B"/>
    <w:rsid w:val="00247EBA"/>
    <w:rsid w:val="0025506C"/>
    <w:rsid w:val="002554CE"/>
    <w:rsid w:val="00256066"/>
    <w:rsid w:val="002561E3"/>
    <w:rsid w:val="00256867"/>
    <w:rsid w:val="002570DA"/>
    <w:rsid w:val="002618BB"/>
    <w:rsid w:val="00262951"/>
    <w:rsid w:val="00273490"/>
    <w:rsid w:val="002743DF"/>
    <w:rsid w:val="00274FA4"/>
    <w:rsid w:val="002752FC"/>
    <w:rsid w:val="0027720B"/>
    <w:rsid w:val="00281A12"/>
    <w:rsid w:val="00282B10"/>
    <w:rsid w:val="002843F4"/>
    <w:rsid w:val="0028565C"/>
    <w:rsid w:val="00286A93"/>
    <w:rsid w:val="00287D23"/>
    <w:rsid w:val="00290175"/>
    <w:rsid w:val="002903EC"/>
    <w:rsid w:val="0029509A"/>
    <w:rsid w:val="00295C79"/>
    <w:rsid w:val="00297681"/>
    <w:rsid w:val="00297E2C"/>
    <w:rsid w:val="002A09C2"/>
    <w:rsid w:val="002A1731"/>
    <w:rsid w:val="002A19A1"/>
    <w:rsid w:val="002A2534"/>
    <w:rsid w:val="002A67D7"/>
    <w:rsid w:val="002B04FE"/>
    <w:rsid w:val="002B0CE7"/>
    <w:rsid w:val="002B0D99"/>
    <w:rsid w:val="002B11CD"/>
    <w:rsid w:val="002B2211"/>
    <w:rsid w:val="002B5DEB"/>
    <w:rsid w:val="002B5FD6"/>
    <w:rsid w:val="002C6A6D"/>
    <w:rsid w:val="002C6FA8"/>
    <w:rsid w:val="002C7A75"/>
    <w:rsid w:val="002D0055"/>
    <w:rsid w:val="002D5964"/>
    <w:rsid w:val="002D604D"/>
    <w:rsid w:val="002D6792"/>
    <w:rsid w:val="002D7739"/>
    <w:rsid w:val="002E142E"/>
    <w:rsid w:val="002E2F33"/>
    <w:rsid w:val="002E4895"/>
    <w:rsid w:val="002F0C31"/>
    <w:rsid w:val="002F1766"/>
    <w:rsid w:val="002F1C82"/>
    <w:rsid w:val="002F2015"/>
    <w:rsid w:val="002F27B3"/>
    <w:rsid w:val="002F6463"/>
    <w:rsid w:val="002F6791"/>
    <w:rsid w:val="002F6918"/>
    <w:rsid w:val="0030175D"/>
    <w:rsid w:val="00301BC4"/>
    <w:rsid w:val="00302BE2"/>
    <w:rsid w:val="00302EB3"/>
    <w:rsid w:val="00304A50"/>
    <w:rsid w:val="003064E6"/>
    <w:rsid w:val="0031098D"/>
    <w:rsid w:val="00313C54"/>
    <w:rsid w:val="00314C5A"/>
    <w:rsid w:val="00316571"/>
    <w:rsid w:val="00316CA3"/>
    <w:rsid w:val="003206B1"/>
    <w:rsid w:val="0032114F"/>
    <w:rsid w:val="00321228"/>
    <w:rsid w:val="00321C80"/>
    <w:rsid w:val="00322FCE"/>
    <w:rsid w:val="0032322B"/>
    <w:rsid w:val="00323479"/>
    <w:rsid w:val="0032678B"/>
    <w:rsid w:val="00327527"/>
    <w:rsid w:val="003330D7"/>
    <w:rsid w:val="00334ECE"/>
    <w:rsid w:val="0033525B"/>
    <w:rsid w:val="0033535D"/>
    <w:rsid w:val="003358BF"/>
    <w:rsid w:val="0033633D"/>
    <w:rsid w:val="00336A7F"/>
    <w:rsid w:val="00337257"/>
    <w:rsid w:val="00342313"/>
    <w:rsid w:val="00342F05"/>
    <w:rsid w:val="003449D6"/>
    <w:rsid w:val="003462A2"/>
    <w:rsid w:val="0034739A"/>
    <w:rsid w:val="00347F12"/>
    <w:rsid w:val="00350A2F"/>
    <w:rsid w:val="0035199B"/>
    <w:rsid w:val="00352ED4"/>
    <w:rsid w:val="00356D3F"/>
    <w:rsid w:val="0036092D"/>
    <w:rsid w:val="0036184C"/>
    <w:rsid w:val="00363323"/>
    <w:rsid w:val="00365B87"/>
    <w:rsid w:val="003662A0"/>
    <w:rsid w:val="00370369"/>
    <w:rsid w:val="00370E91"/>
    <w:rsid w:val="00370F01"/>
    <w:rsid w:val="00372EC6"/>
    <w:rsid w:val="0037432A"/>
    <w:rsid w:val="00375E0F"/>
    <w:rsid w:val="003762D8"/>
    <w:rsid w:val="003774B1"/>
    <w:rsid w:val="00377867"/>
    <w:rsid w:val="00377D18"/>
    <w:rsid w:val="003816A9"/>
    <w:rsid w:val="00382CCC"/>
    <w:rsid w:val="00383719"/>
    <w:rsid w:val="00383BF3"/>
    <w:rsid w:val="00390E02"/>
    <w:rsid w:val="0039239A"/>
    <w:rsid w:val="00394E22"/>
    <w:rsid w:val="00396B26"/>
    <w:rsid w:val="003A169F"/>
    <w:rsid w:val="003A1FEA"/>
    <w:rsid w:val="003A246F"/>
    <w:rsid w:val="003A40C9"/>
    <w:rsid w:val="003A4C82"/>
    <w:rsid w:val="003B1187"/>
    <w:rsid w:val="003B29A0"/>
    <w:rsid w:val="003B304F"/>
    <w:rsid w:val="003B32CF"/>
    <w:rsid w:val="003B3324"/>
    <w:rsid w:val="003B53A2"/>
    <w:rsid w:val="003B5801"/>
    <w:rsid w:val="003B5BB8"/>
    <w:rsid w:val="003C2CE1"/>
    <w:rsid w:val="003C36B7"/>
    <w:rsid w:val="003D2C3D"/>
    <w:rsid w:val="003D5E54"/>
    <w:rsid w:val="003D62A6"/>
    <w:rsid w:val="003D6384"/>
    <w:rsid w:val="003E1BD0"/>
    <w:rsid w:val="003E33AD"/>
    <w:rsid w:val="003E4EBD"/>
    <w:rsid w:val="003E56DB"/>
    <w:rsid w:val="003E5724"/>
    <w:rsid w:val="003E6317"/>
    <w:rsid w:val="003E6616"/>
    <w:rsid w:val="003E661C"/>
    <w:rsid w:val="003F4E20"/>
    <w:rsid w:val="003F7B53"/>
    <w:rsid w:val="0040371C"/>
    <w:rsid w:val="00404F4D"/>
    <w:rsid w:val="00410156"/>
    <w:rsid w:val="00411E43"/>
    <w:rsid w:val="00412DB2"/>
    <w:rsid w:val="004135BB"/>
    <w:rsid w:val="00414B4D"/>
    <w:rsid w:val="00415BF8"/>
    <w:rsid w:val="00422E7C"/>
    <w:rsid w:val="0042360E"/>
    <w:rsid w:val="0042375E"/>
    <w:rsid w:val="004270C4"/>
    <w:rsid w:val="00430AA7"/>
    <w:rsid w:val="00432181"/>
    <w:rsid w:val="004328CB"/>
    <w:rsid w:val="0043496C"/>
    <w:rsid w:val="00435828"/>
    <w:rsid w:val="00441E66"/>
    <w:rsid w:val="00441EA2"/>
    <w:rsid w:val="004462AF"/>
    <w:rsid w:val="00450246"/>
    <w:rsid w:val="004502E1"/>
    <w:rsid w:val="00451B58"/>
    <w:rsid w:val="00454707"/>
    <w:rsid w:val="00454E4E"/>
    <w:rsid w:val="004566BD"/>
    <w:rsid w:val="004572AB"/>
    <w:rsid w:val="004605D6"/>
    <w:rsid w:val="004622A8"/>
    <w:rsid w:val="0046287A"/>
    <w:rsid w:val="00463DD9"/>
    <w:rsid w:val="00466721"/>
    <w:rsid w:val="00466C45"/>
    <w:rsid w:val="00470A20"/>
    <w:rsid w:val="00472DBE"/>
    <w:rsid w:val="0047347F"/>
    <w:rsid w:val="004734AF"/>
    <w:rsid w:val="0047385C"/>
    <w:rsid w:val="00476040"/>
    <w:rsid w:val="00480F60"/>
    <w:rsid w:val="00481042"/>
    <w:rsid w:val="00481ED7"/>
    <w:rsid w:val="0048210E"/>
    <w:rsid w:val="00484A8D"/>
    <w:rsid w:val="00484CE0"/>
    <w:rsid w:val="00487E0B"/>
    <w:rsid w:val="00491ABB"/>
    <w:rsid w:val="00492E4D"/>
    <w:rsid w:val="00493CED"/>
    <w:rsid w:val="0049471C"/>
    <w:rsid w:val="0049484F"/>
    <w:rsid w:val="00494C2B"/>
    <w:rsid w:val="00494CE7"/>
    <w:rsid w:val="00495F44"/>
    <w:rsid w:val="004A04C8"/>
    <w:rsid w:val="004A1BC1"/>
    <w:rsid w:val="004A1F30"/>
    <w:rsid w:val="004A2DEC"/>
    <w:rsid w:val="004A355B"/>
    <w:rsid w:val="004A41F9"/>
    <w:rsid w:val="004A4EAA"/>
    <w:rsid w:val="004B1399"/>
    <w:rsid w:val="004B1868"/>
    <w:rsid w:val="004B1AE8"/>
    <w:rsid w:val="004B2599"/>
    <w:rsid w:val="004B386A"/>
    <w:rsid w:val="004B4C54"/>
    <w:rsid w:val="004C207D"/>
    <w:rsid w:val="004C2334"/>
    <w:rsid w:val="004C35A0"/>
    <w:rsid w:val="004C61EA"/>
    <w:rsid w:val="004C67BB"/>
    <w:rsid w:val="004D361E"/>
    <w:rsid w:val="004D3A43"/>
    <w:rsid w:val="004D3D99"/>
    <w:rsid w:val="004D5107"/>
    <w:rsid w:val="004E0F55"/>
    <w:rsid w:val="004E1D24"/>
    <w:rsid w:val="004E1DA1"/>
    <w:rsid w:val="004E1FAD"/>
    <w:rsid w:val="004E2C4E"/>
    <w:rsid w:val="004E57A4"/>
    <w:rsid w:val="004E5941"/>
    <w:rsid w:val="004E6727"/>
    <w:rsid w:val="004E7392"/>
    <w:rsid w:val="004E73C8"/>
    <w:rsid w:val="004F1248"/>
    <w:rsid w:val="004F299A"/>
    <w:rsid w:val="004F3472"/>
    <w:rsid w:val="004F4D43"/>
    <w:rsid w:val="004F51EB"/>
    <w:rsid w:val="004F69E8"/>
    <w:rsid w:val="005009B6"/>
    <w:rsid w:val="00501A45"/>
    <w:rsid w:val="0050206D"/>
    <w:rsid w:val="00503EAA"/>
    <w:rsid w:val="00504731"/>
    <w:rsid w:val="00504D9E"/>
    <w:rsid w:val="00505464"/>
    <w:rsid w:val="0050600F"/>
    <w:rsid w:val="0051147E"/>
    <w:rsid w:val="005124E9"/>
    <w:rsid w:val="00513229"/>
    <w:rsid w:val="00514BF7"/>
    <w:rsid w:val="005152CE"/>
    <w:rsid w:val="005167C3"/>
    <w:rsid w:val="00517ABC"/>
    <w:rsid w:val="00517B8B"/>
    <w:rsid w:val="00520D47"/>
    <w:rsid w:val="00521A74"/>
    <w:rsid w:val="00521D7E"/>
    <w:rsid w:val="005223C1"/>
    <w:rsid w:val="00530DB9"/>
    <w:rsid w:val="0053323B"/>
    <w:rsid w:val="00534505"/>
    <w:rsid w:val="00535781"/>
    <w:rsid w:val="005359C1"/>
    <w:rsid w:val="00536A9E"/>
    <w:rsid w:val="0053754B"/>
    <w:rsid w:val="00540465"/>
    <w:rsid w:val="00540BA8"/>
    <w:rsid w:val="00544F11"/>
    <w:rsid w:val="005450DB"/>
    <w:rsid w:val="00550F37"/>
    <w:rsid w:val="00551676"/>
    <w:rsid w:val="005535D8"/>
    <w:rsid w:val="005543A0"/>
    <w:rsid w:val="005570CF"/>
    <w:rsid w:val="00560BCA"/>
    <w:rsid w:val="00561A80"/>
    <w:rsid w:val="005628E8"/>
    <w:rsid w:val="00562A39"/>
    <w:rsid w:val="00564AC8"/>
    <w:rsid w:val="00566B59"/>
    <w:rsid w:val="00567A86"/>
    <w:rsid w:val="0057212F"/>
    <w:rsid w:val="005770E1"/>
    <w:rsid w:val="00577861"/>
    <w:rsid w:val="005901DF"/>
    <w:rsid w:val="00591AB4"/>
    <w:rsid w:val="0059212B"/>
    <w:rsid w:val="00592BAC"/>
    <w:rsid w:val="00594659"/>
    <w:rsid w:val="00594743"/>
    <w:rsid w:val="00594E76"/>
    <w:rsid w:val="005964B1"/>
    <w:rsid w:val="005A2065"/>
    <w:rsid w:val="005A327A"/>
    <w:rsid w:val="005A5481"/>
    <w:rsid w:val="005A58C5"/>
    <w:rsid w:val="005A64D3"/>
    <w:rsid w:val="005A6A76"/>
    <w:rsid w:val="005A6ACB"/>
    <w:rsid w:val="005A7257"/>
    <w:rsid w:val="005B046A"/>
    <w:rsid w:val="005B13D0"/>
    <w:rsid w:val="005B6ABF"/>
    <w:rsid w:val="005B77EE"/>
    <w:rsid w:val="005C0000"/>
    <w:rsid w:val="005C3263"/>
    <w:rsid w:val="005C34F6"/>
    <w:rsid w:val="005C3EDA"/>
    <w:rsid w:val="005C4263"/>
    <w:rsid w:val="005C6E7A"/>
    <w:rsid w:val="005C7AD4"/>
    <w:rsid w:val="005D7407"/>
    <w:rsid w:val="005D7E74"/>
    <w:rsid w:val="005E2A52"/>
    <w:rsid w:val="005E4508"/>
    <w:rsid w:val="005E6D41"/>
    <w:rsid w:val="005E77A1"/>
    <w:rsid w:val="005F0C5B"/>
    <w:rsid w:val="005F228E"/>
    <w:rsid w:val="005F26AF"/>
    <w:rsid w:val="005F3A31"/>
    <w:rsid w:val="005F5E69"/>
    <w:rsid w:val="00600FB5"/>
    <w:rsid w:val="00607BD2"/>
    <w:rsid w:val="00607DB7"/>
    <w:rsid w:val="006109E9"/>
    <w:rsid w:val="0061684B"/>
    <w:rsid w:val="00616F42"/>
    <w:rsid w:val="00620FDE"/>
    <w:rsid w:val="006215CC"/>
    <w:rsid w:val="0062294C"/>
    <w:rsid w:val="006234F0"/>
    <w:rsid w:val="00623A70"/>
    <w:rsid w:val="006270B3"/>
    <w:rsid w:val="00627763"/>
    <w:rsid w:val="00630A89"/>
    <w:rsid w:val="00631AB5"/>
    <w:rsid w:val="00633A74"/>
    <w:rsid w:val="00635505"/>
    <w:rsid w:val="00637934"/>
    <w:rsid w:val="00641B7F"/>
    <w:rsid w:val="006459A4"/>
    <w:rsid w:val="00645D01"/>
    <w:rsid w:val="00650AD7"/>
    <w:rsid w:val="00654A38"/>
    <w:rsid w:val="0065629C"/>
    <w:rsid w:val="0066226F"/>
    <w:rsid w:val="00662E43"/>
    <w:rsid w:val="0067399C"/>
    <w:rsid w:val="0068292B"/>
    <w:rsid w:val="00684AAF"/>
    <w:rsid w:val="00685903"/>
    <w:rsid w:val="00687128"/>
    <w:rsid w:val="006871DB"/>
    <w:rsid w:val="006879BD"/>
    <w:rsid w:val="006912D3"/>
    <w:rsid w:val="00695C7E"/>
    <w:rsid w:val="0069759A"/>
    <w:rsid w:val="00697DB9"/>
    <w:rsid w:val="006A31D8"/>
    <w:rsid w:val="006A3C79"/>
    <w:rsid w:val="006A3E79"/>
    <w:rsid w:val="006A4F53"/>
    <w:rsid w:val="006A6276"/>
    <w:rsid w:val="006A7C4E"/>
    <w:rsid w:val="006A7D4E"/>
    <w:rsid w:val="006B24BB"/>
    <w:rsid w:val="006B32FF"/>
    <w:rsid w:val="006B70F1"/>
    <w:rsid w:val="006C09FC"/>
    <w:rsid w:val="006C4C46"/>
    <w:rsid w:val="006C609E"/>
    <w:rsid w:val="006C64CC"/>
    <w:rsid w:val="006C65DC"/>
    <w:rsid w:val="006C79DC"/>
    <w:rsid w:val="006D00E1"/>
    <w:rsid w:val="006D2094"/>
    <w:rsid w:val="006D3E52"/>
    <w:rsid w:val="006D4B6E"/>
    <w:rsid w:val="006D6008"/>
    <w:rsid w:val="006D7C47"/>
    <w:rsid w:val="006E0E1B"/>
    <w:rsid w:val="006E5DE4"/>
    <w:rsid w:val="006E744D"/>
    <w:rsid w:val="006F23DB"/>
    <w:rsid w:val="006F31E1"/>
    <w:rsid w:val="006F39DA"/>
    <w:rsid w:val="006F6F9F"/>
    <w:rsid w:val="006F715B"/>
    <w:rsid w:val="007002C8"/>
    <w:rsid w:val="007007C1"/>
    <w:rsid w:val="007009CE"/>
    <w:rsid w:val="00703996"/>
    <w:rsid w:val="00705496"/>
    <w:rsid w:val="007054A7"/>
    <w:rsid w:val="0070711E"/>
    <w:rsid w:val="00712CE3"/>
    <w:rsid w:val="0071445C"/>
    <w:rsid w:val="00716200"/>
    <w:rsid w:val="00720323"/>
    <w:rsid w:val="00720FF2"/>
    <w:rsid w:val="00730A0C"/>
    <w:rsid w:val="00731CA9"/>
    <w:rsid w:val="0074352F"/>
    <w:rsid w:val="007436B4"/>
    <w:rsid w:val="0074476F"/>
    <w:rsid w:val="0074613A"/>
    <w:rsid w:val="007464B3"/>
    <w:rsid w:val="00750208"/>
    <w:rsid w:val="00750667"/>
    <w:rsid w:val="00751704"/>
    <w:rsid w:val="00753E34"/>
    <w:rsid w:val="007560D2"/>
    <w:rsid w:val="00757D3E"/>
    <w:rsid w:val="00760DF0"/>
    <w:rsid w:val="00761A62"/>
    <w:rsid w:val="00761C9D"/>
    <w:rsid w:val="0076209F"/>
    <w:rsid w:val="00763959"/>
    <w:rsid w:val="007642A4"/>
    <w:rsid w:val="00764BCB"/>
    <w:rsid w:val="00765AEB"/>
    <w:rsid w:val="00767F7C"/>
    <w:rsid w:val="007708D7"/>
    <w:rsid w:val="0077186F"/>
    <w:rsid w:val="00772714"/>
    <w:rsid w:val="007753D5"/>
    <w:rsid w:val="007761CD"/>
    <w:rsid w:val="007812D3"/>
    <w:rsid w:val="00784F2B"/>
    <w:rsid w:val="007862D0"/>
    <w:rsid w:val="00791173"/>
    <w:rsid w:val="0079223A"/>
    <w:rsid w:val="00793CCE"/>
    <w:rsid w:val="00796E58"/>
    <w:rsid w:val="00797525"/>
    <w:rsid w:val="00797B67"/>
    <w:rsid w:val="007A09C9"/>
    <w:rsid w:val="007A199F"/>
    <w:rsid w:val="007A1B0C"/>
    <w:rsid w:val="007A4604"/>
    <w:rsid w:val="007A63EB"/>
    <w:rsid w:val="007A65BF"/>
    <w:rsid w:val="007B2A97"/>
    <w:rsid w:val="007C0488"/>
    <w:rsid w:val="007C1ED4"/>
    <w:rsid w:val="007C3179"/>
    <w:rsid w:val="007C3755"/>
    <w:rsid w:val="007C3BE3"/>
    <w:rsid w:val="007C6F86"/>
    <w:rsid w:val="007D345C"/>
    <w:rsid w:val="007D3AA1"/>
    <w:rsid w:val="007D650C"/>
    <w:rsid w:val="007D67B1"/>
    <w:rsid w:val="007D7074"/>
    <w:rsid w:val="007D71C1"/>
    <w:rsid w:val="007E061C"/>
    <w:rsid w:val="007E188F"/>
    <w:rsid w:val="007E1C73"/>
    <w:rsid w:val="007E2139"/>
    <w:rsid w:val="007E2681"/>
    <w:rsid w:val="007E28FC"/>
    <w:rsid w:val="007E4BA5"/>
    <w:rsid w:val="007E5805"/>
    <w:rsid w:val="007E5979"/>
    <w:rsid w:val="007E61B8"/>
    <w:rsid w:val="007F1087"/>
    <w:rsid w:val="007F1120"/>
    <w:rsid w:val="007F23CB"/>
    <w:rsid w:val="007F2A62"/>
    <w:rsid w:val="00800FED"/>
    <w:rsid w:val="00801751"/>
    <w:rsid w:val="00805CA4"/>
    <w:rsid w:val="00806ADD"/>
    <w:rsid w:val="00806C77"/>
    <w:rsid w:val="00810629"/>
    <w:rsid w:val="008126BA"/>
    <w:rsid w:val="00813A0B"/>
    <w:rsid w:val="00814100"/>
    <w:rsid w:val="0081691A"/>
    <w:rsid w:val="008202EC"/>
    <w:rsid w:val="00820F17"/>
    <w:rsid w:val="0082401E"/>
    <w:rsid w:val="00824846"/>
    <w:rsid w:val="0082557C"/>
    <w:rsid w:val="00825704"/>
    <w:rsid w:val="00830167"/>
    <w:rsid w:val="0083289D"/>
    <w:rsid w:val="0083363B"/>
    <w:rsid w:val="0083391C"/>
    <w:rsid w:val="00835B4E"/>
    <w:rsid w:val="00836439"/>
    <w:rsid w:val="0084352E"/>
    <w:rsid w:val="00847120"/>
    <w:rsid w:val="008520CA"/>
    <w:rsid w:val="008520F6"/>
    <w:rsid w:val="00854F83"/>
    <w:rsid w:val="00855C3C"/>
    <w:rsid w:val="008578CB"/>
    <w:rsid w:val="00860567"/>
    <w:rsid w:val="008608C3"/>
    <w:rsid w:val="00861B79"/>
    <w:rsid w:val="00862FF0"/>
    <w:rsid w:val="00864AB9"/>
    <w:rsid w:val="00865C45"/>
    <w:rsid w:val="00867089"/>
    <w:rsid w:val="00870DE4"/>
    <w:rsid w:val="0087106E"/>
    <w:rsid w:val="008722A9"/>
    <w:rsid w:val="008748FE"/>
    <w:rsid w:val="008758DD"/>
    <w:rsid w:val="00876E20"/>
    <w:rsid w:val="00880F59"/>
    <w:rsid w:val="008815D4"/>
    <w:rsid w:val="0088313B"/>
    <w:rsid w:val="00883B83"/>
    <w:rsid w:val="00883C77"/>
    <w:rsid w:val="00885039"/>
    <w:rsid w:val="00885A2E"/>
    <w:rsid w:val="00886AA1"/>
    <w:rsid w:val="00887D0F"/>
    <w:rsid w:val="00892D5A"/>
    <w:rsid w:val="00893086"/>
    <w:rsid w:val="00893CA3"/>
    <w:rsid w:val="008941E3"/>
    <w:rsid w:val="00896390"/>
    <w:rsid w:val="00897137"/>
    <w:rsid w:val="00897CEB"/>
    <w:rsid w:val="008A00F7"/>
    <w:rsid w:val="008A03B4"/>
    <w:rsid w:val="008A1A86"/>
    <w:rsid w:val="008A3E57"/>
    <w:rsid w:val="008A4496"/>
    <w:rsid w:val="008A45B2"/>
    <w:rsid w:val="008A79E7"/>
    <w:rsid w:val="008B05B9"/>
    <w:rsid w:val="008B0BC9"/>
    <w:rsid w:val="008B3C83"/>
    <w:rsid w:val="008B4168"/>
    <w:rsid w:val="008B4F34"/>
    <w:rsid w:val="008B5779"/>
    <w:rsid w:val="008B5A41"/>
    <w:rsid w:val="008C14B4"/>
    <w:rsid w:val="008C278B"/>
    <w:rsid w:val="008C333A"/>
    <w:rsid w:val="008C5B21"/>
    <w:rsid w:val="008C623D"/>
    <w:rsid w:val="008C74DB"/>
    <w:rsid w:val="008C74DE"/>
    <w:rsid w:val="008C7CC1"/>
    <w:rsid w:val="008C7F16"/>
    <w:rsid w:val="008D2CBE"/>
    <w:rsid w:val="008D3026"/>
    <w:rsid w:val="008D383C"/>
    <w:rsid w:val="008D39FD"/>
    <w:rsid w:val="008D59DD"/>
    <w:rsid w:val="008D6857"/>
    <w:rsid w:val="008E18C2"/>
    <w:rsid w:val="008E2588"/>
    <w:rsid w:val="008E4835"/>
    <w:rsid w:val="008E6A51"/>
    <w:rsid w:val="008E6DA4"/>
    <w:rsid w:val="008E7349"/>
    <w:rsid w:val="008E7F1D"/>
    <w:rsid w:val="008F01B0"/>
    <w:rsid w:val="008F053F"/>
    <w:rsid w:val="008F0572"/>
    <w:rsid w:val="008F06F7"/>
    <w:rsid w:val="008F157A"/>
    <w:rsid w:val="008F290D"/>
    <w:rsid w:val="008F40F9"/>
    <w:rsid w:val="008F425C"/>
    <w:rsid w:val="008F4F6A"/>
    <w:rsid w:val="008F549E"/>
    <w:rsid w:val="008F6F4C"/>
    <w:rsid w:val="00900070"/>
    <w:rsid w:val="0090061E"/>
    <w:rsid w:val="00903C6A"/>
    <w:rsid w:val="0090549D"/>
    <w:rsid w:val="00905AF6"/>
    <w:rsid w:val="00906F3F"/>
    <w:rsid w:val="0091073D"/>
    <w:rsid w:val="00911D66"/>
    <w:rsid w:val="00912484"/>
    <w:rsid w:val="00912AB7"/>
    <w:rsid w:val="00914E9F"/>
    <w:rsid w:val="00916DFD"/>
    <w:rsid w:val="009174DA"/>
    <w:rsid w:val="0092071B"/>
    <w:rsid w:val="00920C0D"/>
    <w:rsid w:val="0092176F"/>
    <w:rsid w:val="00922356"/>
    <w:rsid w:val="0092240F"/>
    <w:rsid w:val="00923D61"/>
    <w:rsid w:val="009256BB"/>
    <w:rsid w:val="00925B15"/>
    <w:rsid w:val="00927876"/>
    <w:rsid w:val="00930809"/>
    <w:rsid w:val="009331B2"/>
    <w:rsid w:val="009331CF"/>
    <w:rsid w:val="00933AE8"/>
    <w:rsid w:val="00934587"/>
    <w:rsid w:val="0093463D"/>
    <w:rsid w:val="00935829"/>
    <w:rsid w:val="00937092"/>
    <w:rsid w:val="00937E67"/>
    <w:rsid w:val="00940E9A"/>
    <w:rsid w:val="00941315"/>
    <w:rsid w:val="00944AF3"/>
    <w:rsid w:val="00945853"/>
    <w:rsid w:val="009463A2"/>
    <w:rsid w:val="00950271"/>
    <w:rsid w:val="00951B3E"/>
    <w:rsid w:val="0095489F"/>
    <w:rsid w:val="009548B0"/>
    <w:rsid w:val="0095618A"/>
    <w:rsid w:val="00957155"/>
    <w:rsid w:val="00960706"/>
    <w:rsid w:val="0096156C"/>
    <w:rsid w:val="009666BC"/>
    <w:rsid w:val="00970A54"/>
    <w:rsid w:val="00971B3B"/>
    <w:rsid w:val="009730CB"/>
    <w:rsid w:val="00974574"/>
    <w:rsid w:val="00974679"/>
    <w:rsid w:val="00974856"/>
    <w:rsid w:val="0098224F"/>
    <w:rsid w:val="00983BFA"/>
    <w:rsid w:val="00983C3B"/>
    <w:rsid w:val="009840C2"/>
    <w:rsid w:val="00986810"/>
    <w:rsid w:val="0098687C"/>
    <w:rsid w:val="00990B69"/>
    <w:rsid w:val="00990DE9"/>
    <w:rsid w:val="00990EB2"/>
    <w:rsid w:val="00992899"/>
    <w:rsid w:val="009939EC"/>
    <w:rsid w:val="009942BC"/>
    <w:rsid w:val="00994534"/>
    <w:rsid w:val="009947A8"/>
    <w:rsid w:val="00995A80"/>
    <w:rsid w:val="009968B6"/>
    <w:rsid w:val="009A03E3"/>
    <w:rsid w:val="009A077F"/>
    <w:rsid w:val="009A2284"/>
    <w:rsid w:val="009A4682"/>
    <w:rsid w:val="009B1692"/>
    <w:rsid w:val="009B32D3"/>
    <w:rsid w:val="009B3976"/>
    <w:rsid w:val="009B3A2D"/>
    <w:rsid w:val="009B46BD"/>
    <w:rsid w:val="009B4956"/>
    <w:rsid w:val="009B5973"/>
    <w:rsid w:val="009B6B80"/>
    <w:rsid w:val="009B7B47"/>
    <w:rsid w:val="009C0617"/>
    <w:rsid w:val="009C2C87"/>
    <w:rsid w:val="009C3373"/>
    <w:rsid w:val="009C61BC"/>
    <w:rsid w:val="009C77BE"/>
    <w:rsid w:val="009D2DF6"/>
    <w:rsid w:val="009D52F8"/>
    <w:rsid w:val="009D5F6B"/>
    <w:rsid w:val="009D77D5"/>
    <w:rsid w:val="009E0483"/>
    <w:rsid w:val="009E227D"/>
    <w:rsid w:val="009E2F42"/>
    <w:rsid w:val="009E2FE0"/>
    <w:rsid w:val="009E5F34"/>
    <w:rsid w:val="009E6BDF"/>
    <w:rsid w:val="009E7F1F"/>
    <w:rsid w:val="009F1239"/>
    <w:rsid w:val="009F3B0C"/>
    <w:rsid w:val="009F5C72"/>
    <w:rsid w:val="009F6FE3"/>
    <w:rsid w:val="009F7206"/>
    <w:rsid w:val="00A022FB"/>
    <w:rsid w:val="00A027AE"/>
    <w:rsid w:val="00A052C1"/>
    <w:rsid w:val="00A058DB"/>
    <w:rsid w:val="00A05A4D"/>
    <w:rsid w:val="00A0682F"/>
    <w:rsid w:val="00A06DBC"/>
    <w:rsid w:val="00A10843"/>
    <w:rsid w:val="00A134C5"/>
    <w:rsid w:val="00A139D4"/>
    <w:rsid w:val="00A148A8"/>
    <w:rsid w:val="00A228EB"/>
    <w:rsid w:val="00A24EA2"/>
    <w:rsid w:val="00A255A9"/>
    <w:rsid w:val="00A27341"/>
    <w:rsid w:val="00A302ED"/>
    <w:rsid w:val="00A30DE7"/>
    <w:rsid w:val="00A328AC"/>
    <w:rsid w:val="00A32F90"/>
    <w:rsid w:val="00A33103"/>
    <w:rsid w:val="00A34B29"/>
    <w:rsid w:val="00A37328"/>
    <w:rsid w:val="00A41DB1"/>
    <w:rsid w:val="00A43B14"/>
    <w:rsid w:val="00A44AF4"/>
    <w:rsid w:val="00A45534"/>
    <w:rsid w:val="00A47532"/>
    <w:rsid w:val="00A501DD"/>
    <w:rsid w:val="00A50E0A"/>
    <w:rsid w:val="00A51154"/>
    <w:rsid w:val="00A521D3"/>
    <w:rsid w:val="00A5227D"/>
    <w:rsid w:val="00A52990"/>
    <w:rsid w:val="00A53501"/>
    <w:rsid w:val="00A55B45"/>
    <w:rsid w:val="00A60612"/>
    <w:rsid w:val="00A60BE9"/>
    <w:rsid w:val="00A626C6"/>
    <w:rsid w:val="00A63487"/>
    <w:rsid w:val="00A637F8"/>
    <w:rsid w:val="00A64364"/>
    <w:rsid w:val="00A6583C"/>
    <w:rsid w:val="00A663B9"/>
    <w:rsid w:val="00A67C91"/>
    <w:rsid w:val="00A727F2"/>
    <w:rsid w:val="00A73654"/>
    <w:rsid w:val="00A75D4D"/>
    <w:rsid w:val="00A80618"/>
    <w:rsid w:val="00A81A56"/>
    <w:rsid w:val="00A87773"/>
    <w:rsid w:val="00A90700"/>
    <w:rsid w:val="00A91B8B"/>
    <w:rsid w:val="00AA0CA1"/>
    <w:rsid w:val="00AA254B"/>
    <w:rsid w:val="00AA3EEC"/>
    <w:rsid w:val="00AA41A8"/>
    <w:rsid w:val="00AA650E"/>
    <w:rsid w:val="00AA6ED6"/>
    <w:rsid w:val="00AB1383"/>
    <w:rsid w:val="00AB2CFD"/>
    <w:rsid w:val="00AB3E61"/>
    <w:rsid w:val="00AB787F"/>
    <w:rsid w:val="00AB7CA0"/>
    <w:rsid w:val="00AC17F0"/>
    <w:rsid w:val="00AC2ADE"/>
    <w:rsid w:val="00AC3766"/>
    <w:rsid w:val="00AC4A66"/>
    <w:rsid w:val="00AC4F85"/>
    <w:rsid w:val="00AC60CE"/>
    <w:rsid w:val="00AC6F41"/>
    <w:rsid w:val="00AD0CD2"/>
    <w:rsid w:val="00AD1392"/>
    <w:rsid w:val="00AD4FBE"/>
    <w:rsid w:val="00AD59AF"/>
    <w:rsid w:val="00AD5C72"/>
    <w:rsid w:val="00AD5CCB"/>
    <w:rsid w:val="00AD66A9"/>
    <w:rsid w:val="00AD7C28"/>
    <w:rsid w:val="00AD7C2B"/>
    <w:rsid w:val="00AE206E"/>
    <w:rsid w:val="00AE23EF"/>
    <w:rsid w:val="00AE24D4"/>
    <w:rsid w:val="00AE36A5"/>
    <w:rsid w:val="00AE4833"/>
    <w:rsid w:val="00AE6C27"/>
    <w:rsid w:val="00AF1D9A"/>
    <w:rsid w:val="00AF294D"/>
    <w:rsid w:val="00AF2CB0"/>
    <w:rsid w:val="00AF3EE3"/>
    <w:rsid w:val="00AF4671"/>
    <w:rsid w:val="00AF4B8D"/>
    <w:rsid w:val="00B019C5"/>
    <w:rsid w:val="00B02269"/>
    <w:rsid w:val="00B02A99"/>
    <w:rsid w:val="00B03573"/>
    <w:rsid w:val="00B03B91"/>
    <w:rsid w:val="00B0496B"/>
    <w:rsid w:val="00B130D4"/>
    <w:rsid w:val="00B1323F"/>
    <w:rsid w:val="00B17B35"/>
    <w:rsid w:val="00B2204D"/>
    <w:rsid w:val="00B22503"/>
    <w:rsid w:val="00B23302"/>
    <w:rsid w:val="00B24C25"/>
    <w:rsid w:val="00B259D5"/>
    <w:rsid w:val="00B26FB8"/>
    <w:rsid w:val="00B32DF2"/>
    <w:rsid w:val="00B46F7C"/>
    <w:rsid w:val="00B522C7"/>
    <w:rsid w:val="00B57EAC"/>
    <w:rsid w:val="00B57ED4"/>
    <w:rsid w:val="00B613DC"/>
    <w:rsid w:val="00B62F88"/>
    <w:rsid w:val="00B63A0B"/>
    <w:rsid w:val="00B63A58"/>
    <w:rsid w:val="00B666D9"/>
    <w:rsid w:val="00B71589"/>
    <w:rsid w:val="00B73F57"/>
    <w:rsid w:val="00B75B57"/>
    <w:rsid w:val="00B8095B"/>
    <w:rsid w:val="00B817D8"/>
    <w:rsid w:val="00B823F4"/>
    <w:rsid w:val="00B84045"/>
    <w:rsid w:val="00B8438A"/>
    <w:rsid w:val="00B879F4"/>
    <w:rsid w:val="00B91C48"/>
    <w:rsid w:val="00B9407B"/>
    <w:rsid w:val="00B9480A"/>
    <w:rsid w:val="00BA03D7"/>
    <w:rsid w:val="00BA14D8"/>
    <w:rsid w:val="00BA3A54"/>
    <w:rsid w:val="00BA4097"/>
    <w:rsid w:val="00BA58F5"/>
    <w:rsid w:val="00BA79E1"/>
    <w:rsid w:val="00BB6AF5"/>
    <w:rsid w:val="00BB7277"/>
    <w:rsid w:val="00BC34A5"/>
    <w:rsid w:val="00BC461E"/>
    <w:rsid w:val="00BC5A2F"/>
    <w:rsid w:val="00BC6B4A"/>
    <w:rsid w:val="00BD06BE"/>
    <w:rsid w:val="00BD092B"/>
    <w:rsid w:val="00BD0FFE"/>
    <w:rsid w:val="00BD2E0A"/>
    <w:rsid w:val="00BD44F8"/>
    <w:rsid w:val="00BD48F2"/>
    <w:rsid w:val="00BD56E6"/>
    <w:rsid w:val="00BD6630"/>
    <w:rsid w:val="00BD66D8"/>
    <w:rsid w:val="00BD721E"/>
    <w:rsid w:val="00BE07F7"/>
    <w:rsid w:val="00BE1A1C"/>
    <w:rsid w:val="00BE1BCE"/>
    <w:rsid w:val="00BE318A"/>
    <w:rsid w:val="00BE35A3"/>
    <w:rsid w:val="00BE395E"/>
    <w:rsid w:val="00BE3F12"/>
    <w:rsid w:val="00BE69C9"/>
    <w:rsid w:val="00BE7FA5"/>
    <w:rsid w:val="00BF0FF9"/>
    <w:rsid w:val="00BF1486"/>
    <w:rsid w:val="00BF38E6"/>
    <w:rsid w:val="00BF510A"/>
    <w:rsid w:val="00BF55B3"/>
    <w:rsid w:val="00BF6236"/>
    <w:rsid w:val="00C0060E"/>
    <w:rsid w:val="00C00963"/>
    <w:rsid w:val="00C02E0A"/>
    <w:rsid w:val="00C03763"/>
    <w:rsid w:val="00C04E37"/>
    <w:rsid w:val="00C075CD"/>
    <w:rsid w:val="00C10FFD"/>
    <w:rsid w:val="00C12349"/>
    <w:rsid w:val="00C136E8"/>
    <w:rsid w:val="00C13B4A"/>
    <w:rsid w:val="00C14737"/>
    <w:rsid w:val="00C177B0"/>
    <w:rsid w:val="00C222DB"/>
    <w:rsid w:val="00C23263"/>
    <w:rsid w:val="00C24309"/>
    <w:rsid w:val="00C257B4"/>
    <w:rsid w:val="00C268A4"/>
    <w:rsid w:val="00C30FB1"/>
    <w:rsid w:val="00C32772"/>
    <w:rsid w:val="00C337FE"/>
    <w:rsid w:val="00C3502B"/>
    <w:rsid w:val="00C401CB"/>
    <w:rsid w:val="00C40642"/>
    <w:rsid w:val="00C41CDC"/>
    <w:rsid w:val="00C4201E"/>
    <w:rsid w:val="00C42E77"/>
    <w:rsid w:val="00C4374A"/>
    <w:rsid w:val="00C456A2"/>
    <w:rsid w:val="00C45A98"/>
    <w:rsid w:val="00C45AEE"/>
    <w:rsid w:val="00C50818"/>
    <w:rsid w:val="00C51A40"/>
    <w:rsid w:val="00C52B6D"/>
    <w:rsid w:val="00C53972"/>
    <w:rsid w:val="00C539A9"/>
    <w:rsid w:val="00C56132"/>
    <w:rsid w:val="00C643D7"/>
    <w:rsid w:val="00C665DB"/>
    <w:rsid w:val="00C703B1"/>
    <w:rsid w:val="00C72B7C"/>
    <w:rsid w:val="00C808BF"/>
    <w:rsid w:val="00C811DE"/>
    <w:rsid w:val="00C81A27"/>
    <w:rsid w:val="00C829EF"/>
    <w:rsid w:val="00C83262"/>
    <w:rsid w:val="00C83974"/>
    <w:rsid w:val="00C83D4F"/>
    <w:rsid w:val="00C85EC5"/>
    <w:rsid w:val="00C8644D"/>
    <w:rsid w:val="00C86871"/>
    <w:rsid w:val="00C86964"/>
    <w:rsid w:val="00C8709E"/>
    <w:rsid w:val="00C87CF5"/>
    <w:rsid w:val="00C90CC5"/>
    <w:rsid w:val="00C94DAE"/>
    <w:rsid w:val="00C95327"/>
    <w:rsid w:val="00C96301"/>
    <w:rsid w:val="00C973DD"/>
    <w:rsid w:val="00C9782A"/>
    <w:rsid w:val="00CA02CD"/>
    <w:rsid w:val="00CA21FA"/>
    <w:rsid w:val="00CA2828"/>
    <w:rsid w:val="00CA2A70"/>
    <w:rsid w:val="00CA72E7"/>
    <w:rsid w:val="00CB1D33"/>
    <w:rsid w:val="00CB228C"/>
    <w:rsid w:val="00CB2D25"/>
    <w:rsid w:val="00CB580B"/>
    <w:rsid w:val="00CB6B4C"/>
    <w:rsid w:val="00CC0A55"/>
    <w:rsid w:val="00CC10C2"/>
    <w:rsid w:val="00CC26DF"/>
    <w:rsid w:val="00CC2B12"/>
    <w:rsid w:val="00CC4CCE"/>
    <w:rsid w:val="00CC602D"/>
    <w:rsid w:val="00CC7D53"/>
    <w:rsid w:val="00CD24B0"/>
    <w:rsid w:val="00CD7C6E"/>
    <w:rsid w:val="00CD7DEE"/>
    <w:rsid w:val="00CE1DC8"/>
    <w:rsid w:val="00CE3B57"/>
    <w:rsid w:val="00CE7A51"/>
    <w:rsid w:val="00CF0533"/>
    <w:rsid w:val="00CF062B"/>
    <w:rsid w:val="00CF16D4"/>
    <w:rsid w:val="00CF2BFC"/>
    <w:rsid w:val="00D01BD3"/>
    <w:rsid w:val="00D02AC6"/>
    <w:rsid w:val="00D03727"/>
    <w:rsid w:val="00D04616"/>
    <w:rsid w:val="00D056F5"/>
    <w:rsid w:val="00D059D7"/>
    <w:rsid w:val="00D07B22"/>
    <w:rsid w:val="00D07D97"/>
    <w:rsid w:val="00D07EF5"/>
    <w:rsid w:val="00D1230C"/>
    <w:rsid w:val="00D12E49"/>
    <w:rsid w:val="00D140B2"/>
    <w:rsid w:val="00D14539"/>
    <w:rsid w:val="00D14ECD"/>
    <w:rsid w:val="00D15D76"/>
    <w:rsid w:val="00D16614"/>
    <w:rsid w:val="00D16ECB"/>
    <w:rsid w:val="00D17C8B"/>
    <w:rsid w:val="00D20E6F"/>
    <w:rsid w:val="00D217F4"/>
    <w:rsid w:val="00D22FD1"/>
    <w:rsid w:val="00D26333"/>
    <w:rsid w:val="00D316E3"/>
    <w:rsid w:val="00D3295C"/>
    <w:rsid w:val="00D34B38"/>
    <w:rsid w:val="00D34DBF"/>
    <w:rsid w:val="00D353F5"/>
    <w:rsid w:val="00D3590E"/>
    <w:rsid w:val="00D36A39"/>
    <w:rsid w:val="00D37DAF"/>
    <w:rsid w:val="00D403CE"/>
    <w:rsid w:val="00D40C55"/>
    <w:rsid w:val="00D40D9D"/>
    <w:rsid w:val="00D458B0"/>
    <w:rsid w:val="00D45DD6"/>
    <w:rsid w:val="00D467A6"/>
    <w:rsid w:val="00D468BE"/>
    <w:rsid w:val="00D51D9F"/>
    <w:rsid w:val="00D52A01"/>
    <w:rsid w:val="00D5395B"/>
    <w:rsid w:val="00D55D06"/>
    <w:rsid w:val="00D567EE"/>
    <w:rsid w:val="00D56C73"/>
    <w:rsid w:val="00D5703C"/>
    <w:rsid w:val="00D625A8"/>
    <w:rsid w:val="00D63B9A"/>
    <w:rsid w:val="00D6596A"/>
    <w:rsid w:val="00D66890"/>
    <w:rsid w:val="00D67F03"/>
    <w:rsid w:val="00D701EA"/>
    <w:rsid w:val="00D73A63"/>
    <w:rsid w:val="00D74A68"/>
    <w:rsid w:val="00D76649"/>
    <w:rsid w:val="00D76722"/>
    <w:rsid w:val="00D76CE6"/>
    <w:rsid w:val="00D81281"/>
    <w:rsid w:val="00D82460"/>
    <w:rsid w:val="00D825A9"/>
    <w:rsid w:val="00D85149"/>
    <w:rsid w:val="00D87142"/>
    <w:rsid w:val="00D90031"/>
    <w:rsid w:val="00D94783"/>
    <w:rsid w:val="00D964AA"/>
    <w:rsid w:val="00DA31B0"/>
    <w:rsid w:val="00DA3B83"/>
    <w:rsid w:val="00DA4AE9"/>
    <w:rsid w:val="00DA7CDD"/>
    <w:rsid w:val="00DA7FBD"/>
    <w:rsid w:val="00DB06A6"/>
    <w:rsid w:val="00DB0C0C"/>
    <w:rsid w:val="00DB0EB8"/>
    <w:rsid w:val="00DB1957"/>
    <w:rsid w:val="00DB2427"/>
    <w:rsid w:val="00DB2FCA"/>
    <w:rsid w:val="00DB65E8"/>
    <w:rsid w:val="00DB7D78"/>
    <w:rsid w:val="00DC02CC"/>
    <w:rsid w:val="00DC1D3A"/>
    <w:rsid w:val="00DC55AB"/>
    <w:rsid w:val="00DC5B37"/>
    <w:rsid w:val="00DC5CFA"/>
    <w:rsid w:val="00DC6876"/>
    <w:rsid w:val="00DC6BBF"/>
    <w:rsid w:val="00DD0531"/>
    <w:rsid w:val="00DD40EE"/>
    <w:rsid w:val="00DD4C51"/>
    <w:rsid w:val="00DD68FF"/>
    <w:rsid w:val="00DD6F12"/>
    <w:rsid w:val="00DD7DB5"/>
    <w:rsid w:val="00DD7E0E"/>
    <w:rsid w:val="00DE08D6"/>
    <w:rsid w:val="00DE2FFE"/>
    <w:rsid w:val="00DE3800"/>
    <w:rsid w:val="00DE46EF"/>
    <w:rsid w:val="00DE4CEB"/>
    <w:rsid w:val="00DE4F4A"/>
    <w:rsid w:val="00DE52D9"/>
    <w:rsid w:val="00DF28F2"/>
    <w:rsid w:val="00DF3CB9"/>
    <w:rsid w:val="00DF3E54"/>
    <w:rsid w:val="00E001B4"/>
    <w:rsid w:val="00E03514"/>
    <w:rsid w:val="00E06271"/>
    <w:rsid w:val="00E101C3"/>
    <w:rsid w:val="00E115CA"/>
    <w:rsid w:val="00E1261B"/>
    <w:rsid w:val="00E13D10"/>
    <w:rsid w:val="00E155DD"/>
    <w:rsid w:val="00E159FB"/>
    <w:rsid w:val="00E16836"/>
    <w:rsid w:val="00E17591"/>
    <w:rsid w:val="00E22AF1"/>
    <w:rsid w:val="00E234E3"/>
    <w:rsid w:val="00E259A1"/>
    <w:rsid w:val="00E25D16"/>
    <w:rsid w:val="00E3006B"/>
    <w:rsid w:val="00E32059"/>
    <w:rsid w:val="00E3730E"/>
    <w:rsid w:val="00E403DC"/>
    <w:rsid w:val="00E4077B"/>
    <w:rsid w:val="00E40E4E"/>
    <w:rsid w:val="00E41333"/>
    <w:rsid w:val="00E44B07"/>
    <w:rsid w:val="00E4547D"/>
    <w:rsid w:val="00E52C10"/>
    <w:rsid w:val="00E53846"/>
    <w:rsid w:val="00E56724"/>
    <w:rsid w:val="00E56CB1"/>
    <w:rsid w:val="00E60B8D"/>
    <w:rsid w:val="00E618EE"/>
    <w:rsid w:val="00E61DC6"/>
    <w:rsid w:val="00E62745"/>
    <w:rsid w:val="00E65833"/>
    <w:rsid w:val="00E66C75"/>
    <w:rsid w:val="00E67A8F"/>
    <w:rsid w:val="00E70F5E"/>
    <w:rsid w:val="00E71512"/>
    <w:rsid w:val="00E72510"/>
    <w:rsid w:val="00E8112D"/>
    <w:rsid w:val="00E81AF0"/>
    <w:rsid w:val="00E8342E"/>
    <w:rsid w:val="00E84092"/>
    <w:rsid w:val="00E842F7"/>
    <w:rsid w:val="00E84DE3"/>
    <w:rsid w:val="00E86A27"/>
    <w:rsid w:val="00E87E90"/>
    <w:rsid w:val="00EA076A"/>
    <w:rsid w:val="00EA2540"/>
    <w:rsid w:val="00EA4F59"/>
    <w:rsid w:val="00EA5254"/>
    <w:rsid w:val="00EA58BC"/>
    <w:rsid w:val="00EA68CF"/>
    <w:rsid w:val="00EA7361"/>
    <w:rsid w:val="00EA775F"/>
    <w:rsid w:val="00EB0414"/>
    <w:rsid w:val="00EB2DE9"/>
    <w:rsid w:val="00EB2F5F"/>
    <w:rsid w:val="00EC2403"/>
    <w:rsid w:val="00EC2BDC"/>
    <w:rsid w:val="00EC2D3E"/>
    <w:rsid w:val="00EC348F"/>
    <w:rsid w:val="00EC3DB8"/>
    <w:rsid w:val="00EC4946"/>
    <w:rsid w:val="00EC4BF1"/>
    <w:rsid w:val="00EC559F"/>
    <w:rsid w:val="00ED0C96"/>
    <w:rsid w:val="00ED23A0"/>
    <w:rsid w:val="00ED3298"/>
    <w:rsid w:val="00ED58A8"/>
    <w:rsid w:val="00ED5D17"/>
    <w:rsid w:val="00ED6437"/>
    <w:rsid w:val="00ED6F80"/>
    <w:rsid w:val="00EE0978"/>
    <w:rsid w:val="00EE3BB7"/>
    <w:rsid w:val="00EE40B5"/>
    <w:rsid w:val="00EE6670"/>
    <w:rsid w:val="00EF1E9E"/>
    <w:rsid w:val="00EF249B"/>
    <w:rsid w:val="00EF39AB"/>
    <w:rsid w:val="00EF4D07"/>
    <w:rsid w:val="00EF4E9E"/>
    <w:rsid w:val="00EF60D3"/>
    <w:rsid w:val="00EF64BF"/>
    <w:rsid w:val="00EF7029"/>
    <w:rsid w:val="00F007A4"/>
    <w:rsid w:val="00F021F6"/>
    <w:rsid w:val="00F02737"/>
    <w:rsid w:val="00F06A3E"/>
    <w:rsid w:val="00F06C91"/>
    <w:rsid w:val="00F075CB"/>
    <w:rsid w:val="00F10024"/>
    <w:rsid w:val="00F11955"/>
    <w:rsid w:val="00F12B37"/>
    <w:rsid w:val="00F1363E"/>
    <w:rsid w:val="00F15DCE"/>
    <w:rsid w:val="00F21056"/>
    <w:rsid w:val="00F214DF"/>
    <w:rsid w:val="00F243E7"/>
    <w:rsid w:val="00F256C7"/>
    <w:rsid w:val="00F30A3C"/>
    <w:rsid w:val="00F35A90"/>
    <w:rsid w:val="00F42A62"/>
    <w:rsid w:val="00F44162"/>
    <w:rsid w:val="00F44401"/>
    <w:rsid w:val="00F45A98"/>
    <w:rsid w:val="00F465F3"/>
    <w:rsid w:val="00F51A34"/>
    <w:rsid w:val="00F53038"/>
    <w:rsid w:val="00F532C8"/>
    <w:rsid w:val="00F532DE"/>
    <w:rsid w:val="00F533A9"/>
    <w:rsid w:val="00F53FD7"/>
    <w:rsid w:val="00F54E9F"/>
    <w:rsid w:val="00F568DF"/>
    <w:rsid w:val="00F57B20"/>
    <w:rsid w:val="00F6121A"/>
    <w:rsid w:val="00F66C71"/>
    <w:rsid w:val="00F71328"/>
    <w:rsid w:val="00F71916"/>
    <w:rsid w:val="00F72CBB"/>
    <w:rsid w:val="00F72CE7"/>
    <w:rsid w:val="00F73698"/>
    <w:rsid w:val="00F73A51"/>
    <w:rsid w:val="00F7720F"/>
    <w:rsid w:val="00F77F61"/>
    <w:rsid w:val="00F80267"/>
    <w:rsid w:val="00F8094B"/>
    <w:rsid w:val="00F8486D"/>
    <w:rsid w:val="00F852D5"/>
    <w:rsid w:val="00F860AC"/>
    <w:rsid w:val="00F91750"/>
    <w:rsid w:val="00F932F8"/>
    <w:rsid w:val="00F9379F"/>
    <w:rsid w:val="00F94752"/>
    <w:rsid w:val="00F95FEE"/>
    <w:rsid w:val="00F97518"/>
    <w:rsid w:val="00F97BCA"/>
    <w:rsid w:val="00FA0208"/>
    <w:rsid w:val="00FA066E"/>
    <w:rsid w:val="00FA105F"/>
    <w:rsid w:val="00FA18B5"/>
    <w:rsid w:val="00FA57EB"/>
    <w:rsid w:val="00FB0378"/>
    <w:rsid w:val="00FB0D22"/>
    <w:rsid w:val="00FB21E1"/>
    <w:rsid w:val="00FB44F4"/>
    <w:rsid w:val="00FB5966"/>
    <w:rsid w:val="00FB5E6C"/>
    <w:rsid w:val="00FB5F1C"/>
    <w:rsid w:val="00FB6675"/>
    <w:rsid w:val="00FB6938"/>
    <w:rsid w:val="00FB6C61"/>
    <w:rsid w:val="00FC1355"/>
    <w:rsid w:val="00FC1DF7"/>
    <w:rsid w:val="00FC256C"/>
    <w:rsid w:val="00FC682C"/>
    <w:rsid w:val="00FC6C8D"/>
    <w:rsid w:val="00FD142E"/>
    <w:rsid w:val="00FD2BF4"/>
    <w:rsid w:val="00FD3AA8"/>
    <w:rsid w:val="00FE3AC6"/>
    <w:rsid w:val="00FE47DA"/>
    <w:rsid w:val="00FF052D"/>
    <w:rsid w:val="00FF0FD3"/>
    <w:rsid w:val="00FF49E5"/>
    <w:rsid w:val="00FF692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A5F84"/>
  <w15:chartTrackingRefBased/>
  <w15:docId w15:val="{A4EAF669-792B-428B-9428-24471C16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w:eastAsia="Noto Sans SC Regular" w:hAnsi="Noto Sans" w:cs="Noto Sans"/>
        <w:color w:val="000000" w:themeColor="text1"/>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2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773"/>
    <w:pPr>
      <w:spacing w:before="0" w:after="160" w:line="259" w:lineRule="auto"/>
    </w:pPr>
    <w:rPr>
      <w:rFonts w:asciiTheme="minorHAnsi" w:eastAsiaTheme="minorHAnsi" w:hAnsiTheme="minorHAnsi" w:cstheme="minorBidi"/>
      <w:color w:val="auto"/>
      <w:sz w:val="22"/>
      <w:szCs w:val="22"/>
      <w:lang w:val="de-DE"/>
    </w:rPr>
  </w:style>
  <w:style w:type="paragraph" w:styleId="Heading1">
    <w:name w:val="heading 1"/>
    <w:basedOn w:val="Normal"/>
    <w:next w:val="Normal"/>
    <w:link w:val="Heading1Char"/>
    <w:uiPriority w:val="19"/>
    <w:semiHidden/>
    <w:qFormat/>
    <w:rsid w:val="00A87773"/>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19"/>
    <w:semiHidden/>
    <w:qFormat/>
    <w:rsid w:val="00A87773"/>
    <w:pPr>
      <w:keepNext/>
      <w:keepLines/>
      <w:spacing w:before="80"/>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19"/>
    <w:semiHidden/>
    <w:qFormat/>
    <w:rsid w:val="00A87773"/>
    <w:pPr>
      <w:keepNext/>
      <w:keepLines/>
      <w:spacing w:before="80"/>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19"/>
    <w:semiHidden/>
    <w:qFormat/>
    <w:rsid w:val="00A87773"/>
    <w:pPr>
      <w:keepNext/>
      <w:keepLines/>
      <w:spacing w:before="80"/>
      <w:outlineLvl w:val="3"/>
    </w:pPr>
    <w:rPr>
      <w:rFonts w:asciiTheme="majorHAnsi" w:eastAsiaTheme="majorEastAsia" w:hAnsiTheme="majorHAnsi" w:cstheme="majorBidi"/>
      <w:color w:val="70AD47" w:themeColor="accent6"/>
    </w:rPr>
  </w:style>
  <w:style w:type="paragraph" w:styleId="Heading5">
    <w:name w:val="heading 5"/>
    <w:basedOn w:val="Normal"/>
    <w:next w:val="Normal"/>
    <w:link w:val="Heading5Char"/>
    <w:uiPriority w:val="19"/>
    <w:semiHidden/>
    <w:qFormat/>
    <w:rsid w:val="00A87773"/>
    <w:pPr>
      <w:keepNext/>
      <w:keepLines/>
      <w:spacing w:before="40"/>
      <w:outlineLvl w:val="4"/>
    </w:pPr>
    <w:rPr>
      <w:rFonts w:asciiTheme="majorHAnsi" w:eastAsiaTheme="majorEastAsia" w:hAnsiTheme="majorHAnsi" w:cstheme="majorBidi"/>
      <w:i/>
      <w:iCs/>
      <w:color w:val="70AD47" w:themeColor="accent6"/>
    </w:rPr>
  </w:style>
  <w:style w:type="paragraph" w:styleId="Heading6">
    <w:name w:val="heading 6"/>
    <w:basedOn w:val="Normal"/>
    <w:next w:val="Normal"/>
    <w:link w:val="Heading6Char"/>
    <w:uiPriority w:val="9"/>
    <w:semiHidden/>
    <w:unhideWhenUsed/>
    <w:qFormat/>
    <w:rsid w:val="00A87773"/>
    <w:pPr>
      <w:keepNext/>
      <w:keepLines/>
      <w:spacing w:before="4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A87773"/>
    <w:pPr>
      <w:keepNext/>
      <w:keepLines/>
      <w:spacing w:before="4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A87773"/>
    <w:pPr>
      <w:keepNext/>
      <w:keepLines/>
      <w:spacing w:before="40"/>
      <w:outlineLvl w:val="7"/>
    </w:pPr>
    <w:rPr>
      <w:rFonts w:asciiTheme="majorHAnsi" w:eastAsiaTheme="majorEastAsia" w:hAnsiTheme="majorHAnsi" w:cstheme="majorBidi"/>
      <w:b/>
      <w:bCs/>
      <w:i/>
      <w:iCs/>
      <w:color w:val="70AD47" w:themeColor="accent6"/>
    </w:rPr>
  </w:style>
  <w:style w:type="paragraph" w:styleId="Heading9">
    <w:name w:val="heading 9"/>
    <w:basedOn w:val="Normal"/>
    <w:next w:val="Normal"/>
    <w:link w:val="Heading9Char"/>
    <w:uiPriority w:val="9"/>
    <w:semiHidden/>
    <w:unhideWhenUsed/>
    <w:qFormat/>
    <w:rsid w:val="00A87773"/>
    <w:pPr>
      <w:keepNext/>
      <w:keepLines/>
      <w:spacing w:before="40"/>
      <w:outlineLvl w:val="8"/>
    </w:pPr>
    <w:rPr>
      <w:rFonts w:asciiTheme="majorHAnsi" w:eastAsiaTheme="majorEastAsia" w:hAnsiTheme="majorHAnsi" w:cstheme="majorBidi"/>
      <w:i/>
      <w:iCs/>
      <w:color w:val="70AD47" w:themeColor="accent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9"/>
    <w:semiHidden/>
    <w:rsid w:val="00A87773"/>
    <w:rPr>
      <w:rFonts w:asciiTheme="majorHAnsi" w:eastAsiaTheme="majorEastAsia" w:hAnsiTheme="majorHAnsi" w:cstheme="majorBidi"/>
      <w:color w:val="538135" w:themeColor="accent6" w:themeShade="BF"/>
      <w:sz w:val="40"/>
      <w:szCs w:val="40"/>
      <w:lang w:val="de-DE"/>
    </w:rPr>
  </w:style>
  <w:style w:type="character" w:customStyle="1" w:styleId="Heading2Char">
    <w:name w:val="Heading 2 Char"/>
    <w:basedOn w:val="DefaultParagraphFont"/>
    <w:link w:val="Heading2"/>
    <w:uiPriority w:val="19"/>
    <w:semiHidden/>
    <w:rsid w:val="00A87773"/>
    <w:rPr>
      <w:rFonts w:asciiTheme="majorHAnsi" w:eastAsiaTheme="majorEastAsia" w:hAnsiTheme="majorHAnsi" w:cstheme="majorBidi"/>
      <w:color w:val="538135" w:themeColor="accent6" w:themeShade="BF"/>
      <w:sz w:val="28"/>
      <w:szCs w:val="28"/>
      <w:lang w:val="de-DE"/>
    </w:rPr>
  </w:style>
  <w:style w:type="character" w:customStyle="1" w:styleId="Heading3Char">
    <w:name w:val="Heading 3 Char"/>
    <w:basedOn w:val="DefaultParagraphFont"/>
    <w:link w:val="Heading3"/>
    <w:uiPriority w:val="19"/>
    <w:semiHidden/>
    <w:rsid w:val="00A87773"/>
    <w:rPr>
      <w:rFonts w:asciiTheme="majorHAnsi" w:eastAsiaTheme="majorEastAsia" w:hAnsiTheme="majorHAnsi" w:cstheme="majorBidi"/>
      <w:color w:val="538135" w:themeColor="accent6" w:themeShade="BF"/>
      <w:sz w:val="24"/>
      <w:szCs w:val="24"/>
      <w:lang w:val="de-DE"/>
    </w:rPr>
  </w:style>
  <w:style w:type="character" w:customStyle="1" w:styleId="Heading4Char">
    <w:name w:val="Heading 4 Char"/>
    <w:basedOn w:val="DefaultParagraphFont"/>
    <w:link w:val="Heading4"/>
    <w:uiPriority w:val="19"/>
    <w:semiHidden/>
    <w:rsid w:val="00A87773"/>
    <w:rPr>
      <w:rFonts w:asciiTheme="majorHAnsi" w:eastAsiaTheme="majorEastAsia" w:hAnsiTheme="majorHAnsi" w:cstheme="majorBidi"/>
      <w:color w:val="70AD47" w:themeColor="accent6"/>
      <w:sz w:val="22"/>
      <w:szCs w:val="22"/>
      <w:lang w:val="de-DE"/>
    </w:rPr>
  </w:style>
  <w:style w:type="character" w:customStyle="1" w:styleId="Heading5Char">
    <w:name w:val="Heading 5 Char"/>
    <w:basedOn w:val="DefaultParagraphFont"/>
    <w:link w:val="Heading5"/>
    <w:uiPriority w:val="19"/>
    <w:semiHidden/>
    <w:rsid w:val="00A87773"/>
    <w:rPr>
      <w:rFonts w:asciiTheme="majorHAnsi" w:eastAsiaTheme="majorEastAsia" w:hAnsiTheme="majorHAnsi" w:cstheme="majorBidi"/>
      <w:i/>
      <w:iCs/>
      <w:color w:val="70AD47" w:themeColor="accent6"/>
      <w:sz w:val="22"/>
      <w:szCs w:val="22"/>
      <w:lang w:val="de-DE"/>
    </w:rPr>
  </w:style>
  <w:style w:type="character" w:customStyle="1" w:styleId="Heading6Char">
    <w:name w:val="Heading 6 Char"/>
    <w:basedOn w:val="DefaultParagraphFont"/>
    <w:link w:val="Heading6"/>
    <w:uiPriority w:val="9"/>
    <w:semiHidden/>
    <w:rsid w:val="00A87773"/>
    <w:rPr>
      <w:rFonts w:asciiTheme="majorHAnsi" w:eastAsiaTheme="majorEastAsia" w:hAnsiTheme="majorHAnsi" w:cstheme="majorBidi"/>
      <w:color w:val="70AD47" w:themeColor="accent6"/>
      <w:sz w:val="22"/>
      <w:szCs w:val="22"/>
      <w:lang w:val="de-DE"/>
    </w:rPr>
  </w:style>
  <w:style w:type="character" w:customStyle="1" w:styleId="Heading7Char">
    <w:name w:val="Heading 7 Char"/>
    <w:basedOn w:val="DefaultParagraphFont"/>
    <w:link w:val="Heading7"/>
    <w:uiPriority w:val="9"/>
    <w:semiHidden/>
    <w:rsid w:val="00A87773"/>
    <w:rPr>
      <w:rFonts w:asciiTheme="majorHAnsi" w:eastAsiaTheme="majorEastAsia" w:hAnsiTheme="majorHAnsi" w:cstheme="majorBidi"/>
      <w:b/>
      <w:bCs/>
      <w:color w:val="70AD47" w:themeColor="accent6"/>
      <w:sz w:val="22"/>
      <w:szCs w:val="22"/>
      <w:lang w:val="de-DE"/>
    </w:rPr>
  </w:style>
  <w:style w:type="character" w:customStyle="1" w:styleId="Heading8Char">
    <w:name w:val="Heading 8 Char"/>
    <w:basedOn w:val="DefaultParagraphFont"/>
    <w:link w:val="Heading8"/>
    <w:uiPriority w:val="9"/>
    <w:semiHidden/>
    <w:rsid w:val="00A87773"/>
    <w:rPr>
      <w:rFonts w:asciiTheme="majorHAnsi" w:eastAsiaTheme="majorEastAsia" w:hAnsiTheme="majorHAnsi" w:cstheme="majorBidi"/>
      <w:b/>
      <w:bCs/>
      <w:i/>
      <w:iCs/>
      <w:color w:val="70AD47" w:themeColor="accent6"/>
      <w:sz w:val="22"/>
      <w:szCs w:val="22"/>
      <w:lang w:val="de-DE"/>
    </w:rPr>
  </w:style>
  <w:style w:type="character" w:customStyle="1" w:styleId="Heading9Char">
    <w:name w:val="Heading 9 Char"/>
    <w:basedOn w:val="DefaultParagraphFont"/>
    <w:link w:val="Heading9"/>
    <w:uiPriority w:val="9"/>
    <w:semiHidden/>
    <w:rsid w:val="00A87773"/>
    <w:rPr>
      <w:rFonts w:asciiTheme="majorHAnsi" w:eastAsiaTheme="majorEastAsia" w:hAnsiTheme="majorHAnsi" w:cstheme="majorBidi"/>
      <w:i/>
      <w:iCs/>
      <w:color w:val="70AD47" w:themeColor="accent6"/>
      <w:sz w:val="22"/>
      <w:szCs w:val="22"/>
      <w:lang w:val="de-DE"/>
    </w:rPr>
  </w:style>
  <w:style w:type="table" w:styleId="TableGrid">
    <w:name w:val="Table Grid"/>
    <w:aliases w:val="GB Table Grid"/>
    <w:basedOn w:val="TableNormal"/>
    <w:uiPriority w:val="39"/>
    <w:rsid w:val="00A87773"/>
    <w:pPr>
      <w:spacing w:after="0"/>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character" w:styleId="PlaceholderText">
    <w:name w:val="Placeholder Text"/>
    <w:basedOn w:val="DefaultParagraphFont"/>
    <w:uiPriority w:val="99"/>
    <w:semiHidden/>
    <w:rsid w:val="00A87773"/>
    <w:rPr>
      <w:color w:val="808080"/>
      <w:lang w:val="en-GB"/>
    </w:rPr>
  </w:style>
  <w:style w:type="paragraph" w:customStyle="1" w:styleId="CHReportBoxTitle">
    <w:name w:val="CH Report Box Title"/>
    <w:uiPriority w:val="14"/>
    <w:qFormat/>
    <w:rsid w:val="00ED6F80"/>
    <w:pPr>
      <w:keepNext/>
      <w:numPr>
        <w:numId w:val="30"/>
      </w:numPr>
      <w:tabs>
        <w:tab w:val="left" w:pos="1191"/>
      </w:tabs>
      <w:spacing w:before="240" w:line="180" w:lineRule="auto"/>
    </w:pPr>
    <w:rPr>
      <w:rFonts w:ascii="Noto Sans SC Bold" w:eastAsia="Noto Sans SC Bold"/>
      <w:color w:val="1E2DBE"/>
      <w:sz w:val="21"/>
      <w:lang w:eastAsia="zh-CN"/>
    </w:rPr>
  </w:style>
  <w:style w:type="paragraph" w:styleId="Header">
    <w:name w:val="header"/>
    <w:basedOn w:val="Normal"/>
    <w:link w:val="HeaderChar"/>
    <w:uiPriority w:val="99"/>
    <w:semiHidden/>
    <w:rsid w:val="00A87773"/>
    <w:pPr>
      <w:tabs>
        <w:tab w:val="center" w:pos="4513"/>
        <w:tab w:val="right" w:pos="9026"/>
      </w:tabs>
    </w:pPr>
  </w:style>
  <w:style w:type="character" w:customStyle="1" w:styleId="HeaderChar">
    <w:name w:val="Header Char"/>
    <w:basedOn w:val="DefaultParagraphFont"/>
    <w:link w:val="Header"/>
    <w:uiPriority w:val="99"/>
    <w:semiHidden/>
    <w:rsid w:val="00A87773"/>
    <w:rPr>
      <w:rFonts w:asciiTheme="minorHAnsi" w:eastAsiaTheme="minorHAnsi" w:hAnsiTheme="minorHAnsi" w:cstheme="minorBidi"/>
      <w:color w:val="auto"/>
      <w:sz w:val="22"/>
      <w:szCs w:val="22"/>
      <w:lang w:val="de-DE"/>
    </w:rPr>
  </w:style>
  <w:style w:type="paragraph" w:styleId="Footer">
    <w:name w:val="footer"/>
    <w:basedOn w:val="Normal"/>
    <w:link w:val="FooterChar"/>
    <w:uiPriority w:val="99"/>
    <w:semiHidden/>
    <w:rsid w:val="00A87773"/>
    <w:pPr>
      <w:tabs>
        <w:tab w:val="center" w:pos="4513"/>
        <w:tab w:val="right" w:pos="9026"/>
      </w:tabs>
    </w:pPr>
  </w:style>
  <w:style w:type="character" w:customStyle="1" w:styleId="FooterChar">
    <w:name w:val="Footer Char"/>
    <w:basedOn w:val="DefaultParagraphFont"/>
    <w:link w:val="Footer"/>
    <w:uiPriority w:val="99"/>
    <w:semiHidden/>
    <w:rsid w:val="00A87773"/>
    <w:rPr>
      <w:rFonts w:asciiTheme="minorHAnsi" w:eastAsiaTheme="minorHAnsi" w:hAnsiTheme="minorHAnsi" w:cstheme="minorBidi"/>
      <w:color w:val="auto"/>
      <w:sz w:val="22"/>
      <w:szCs w:val="22"/>
      <w:lang w:val="de-DE"/>
    </w:rPr>
  </w:style>
  <w:style w:type="character" w:styleId="Hyperlink">
    <w:name w:val="Hyperlink"/>
    <w:basedOn w:val="DefaultParagraphFont"/>
    <w:uiPriority w:val="99"/>
    <w:rsid w:val="00A87773"/>
    <w:rPr>
      <w:color w:val="1E2DBE"/>
    </w:rPr>
  </w:style>
  <w:style w:type="table" w:customStyle="1" w:styleId="TableGrid1">
    <w:name w:val="Table Grid1"/>
    <w:basedOn w:val="TableNormal"/>
    <w:next w:val="TableGrid"/>
    <w:rsid w:val="00A877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QuotationStyle2QuoteText">
    <w:name w:val="CH Quotation Style 2 Quote Text"/>
    <w:uiPriority w:val="19"/>
    <w:qFormat/>
    <w:rsid w:val="00F256C7"/>
    <w:pPr>
      <w:spacing w:before="60" w:after="60" w:line="204" w:lineRule="auto"/>
      <w:jc w:val="both"/>
    </w:pPr>
    <w:rPr>
      <w:rFonts w:ascii="Noto Sans SC Regular" w:cstheme="minorBidi"/>
      <w:color w:val="auto"/>
      <w:sz w:val="19"/>
      <w:szCs w:val="18"/>
      <w:lang w:val="de-DE" w:eastAsia="zh-CN"/>
    </w:rPr>
  </w:style>
  <w:style w:type="character" w:styleId="FootnoteReference">
    <w:name w:val="footnote reference"/>
    <w:basedOn w:val="DefaultParagraphFont"/>
    <w:rsid w:val="00A87773"/>
    <w:rPr>
      <w:vertAlign w:val="superscript"/>
      <w:lang w:val="en-GB"/>
    </w:rPr>
  </w:style>
  <w:style w:type="paragraph" w:styleId="FootnoteText">
    <w:name w:val="footnote text"/>
    <w:link w:val="FootnoteTextChar"/>
    <w:rsid w:val="00A87773"/>
    <w:pPr>
      <w:adjustRightInd w:val="0"/>
      <w:snapToGrid w:val="0"/>
      <w:spacing w:before="60" w:after="60"/>
      <w:jc w:val="both"/>
    </w:pPr>
    <w:rPr>
      <w:color w:val="000000"/>
      <w:sz w:val="16"/>
      <w:szCs w:val="16"/>
    </w:rPr>
  </w:style>
  <w:style w:type="character" w:customStyle="1" w:styleId="FootnoteTextChar">
    <w:name w:val="Footnote Text Char"/>
    <w:basedOn w:val="DefaultParagraphFont"/>
    <w:link w:val="FootnoteText"/>
    <w:rsid w:val="00A87773"/>
    <w:rPr>
      <w:color w:val="000000"/>
      <w:sz w:val="16"/>
      <w:szCs w:val="16"/>
    </w:rPr>
  </w:style>
  <w:style w:type="paragraph" w:customStyle="1" w:styleId="CHQuotationStyle2Quotationmarks">
    <w:name w:val="CH Quotation Style 2 Quotation marks"/>
    <w:basedOn w:val="CHQuotationStyle2QuoteText"/>
    <w:uiPriority w:val="19"/>
    <w:rsid w:val="009C2C87"/>
    <w:pPr>
      <w:spacing w:after="0"/>
    </w:pPr>
    <w:rPr>
      <w:rFonts w:cs="Times New Roman"/>
      <w:szCs w:val="20"/>
    </w:rPr>
  </w:style>
  <w:style w:type="paragraph" w:customStyle="1" w:styleId="CHReportParaIndentFirstline">
    <w:name w:val="CH Report Para Indent First line"/>
    <w:uiPriority w:val="8"/>
    <w:qFormat/>
    <w:rsid w:val="00AC4F85"/>
    <w:pPr>
      <w:spacing w:before="160" w:after="160" w:line="204" w:lineRule="auto"/>
      <w:ind w:firstLine="425"/>
      <w:jc w:val="both"/>
    </w:pPr>
    <w:rPr>
      <w:rFonts w:ascii="Noto Sans SC Regular"/>
      <w:sz w:val="21"/>
      <w:lang w:eastAsia="zh-CN"/>
    </w:rPr>
  </w:style>
  <w:style w:type="paragraph" w:customStyle="1" w:styleId="CHILCReportSub-Title">
    <w:name w:val="CH ILC Report Sub-Title"/>
    <w:uiPriority w:val="3"/>
    <w:qFormat/>
    <w:rsid w:val="00365B87"/>
    <w:pPr>
      <w:spacing w:before="240" w:after="0" w:line="180" w:lineRule="auto"/>
    </w:pPr>
    <w:rPr>
      <w:rFonts w:ascii="Noto Sans SC Regular" w:hAnsi="Overpass Light" w:cstheme="minorBidi"/>
      <w:color w:val="230050"/>
      <w:sz w:val="40"/>
      <w:szCs w:val="22"/>
      <w:lang w:val="es-ES_tradnl" w:eastAsia="zh-CN"/>
    </w:rPr>
  </w:style>
  <w:style w:type="paragraph" w:customStyle="1" w:styleId="CHILCReportH5">
    <w:name w:val="CH ILC Report H5"/>
    <w:next w:val="CHReportPara"/>
    <w:link w:val="CHILCReportH5Char"/>
    <w:uiPriority w:val="7"/>
    <w:qFormat/>
    <w:rsid w:val="000A4FE7"/>
    <w:pPr>
      <w:keepNext/>
      <w:adjustRightInd w:val="0"/>
      <w:snapToGrid w:val="0"/>
      <w:spacing w:before="240" w:line="180" w:lineRule="auto"/>
      <w:outlineLvl w:val="4"/>
    </w:pPr>
    <w:rPr>
      <w:rFonts w:ascii="Noto Sans SC Regular" w:hAnsi="Overpass"/>
      <w:color w:val="230050"/>
      <w:sz w:val="23"/>
      <w:lang w:eastAsia="zh-CN"/>
    </w:rPr>
  </w:style>
  <w:style w:type="character" w:customStyle="1" w:styleId="CHILCReportH5Char">
    <w:name w:val="CH ILC Report H5 Char"/>
    <w:basedOn w:val="DefaultParagraphFont"/>
    <w:link w:val="CHILCReportH5"/>
    <w:uiPriority w:val="7"/>
    <w:rsid w:val="000A4FE7"/>
    <w:rPr>
      <w:rFonts w:ascii="Noto Sans SC Regular" w:hAnsi="Overpass"/>
      <w:color w:val="230050"/>
      <w:sz w:val="23"/>
      <w:lang w:eastAsia="zh-CN"/>
    </w:rPr>
  </w:style>
  <w:style w:type="paragraph" w:customStyle="1" w:styleId="CHILCReportH5Indent">
    <w:name w:val="CH ILC Report H5 Indent"/>
    <w:basedOn w:val="CHILCReportH5"/>
    <w:next w:val="CHReportPara"/>
    <w:link w:val="CHILCReportH5IndentChar"/>
    <w:uiPriority w:val="8"/>
    <w:qFormat/>
    <w:rsid w:val="000A4FE7"/>
    <w:pPr>
      <w:ind w:left="567" w:hanging="567"/>
    </w:pPr>
  </w:style>
  <w:style w:type="character" w:customStyle="1" w:styleId="CHILCReportH5IndentChar">
    <w:name w:val="CH ILC Report H5 Indent Char"/>
    <w:basedOn w:val="DefaultParagraphFont"/>
    <w:link w:val="CHILCReportH5Indent"/>
    <w:uiPriority w:val="8"/>
    <w:rsid w:val="000A4FE7"/>
    <w:rPr>
      <w:rFonts w:ascii="Noto Sans SC Regular" w:hAnsi="Overpass"/>
      <w:color w:val="230050"/>
      <w:sz w:val="23"/>
      <w:lang w:eastAsia="zh-CN"/>
    </w:rPr>
  </w:style>
  <w:style w:type="character" w:styleId="CommentReference">
    <w:name w:val="annotation reference"/>
    <w:basedOn w:val="DefaultParagraphFont"/>
    <w:uiPriority w:val="99"/>
    <w:semiHidden/>
    <w:unhideWhenUsed/>
    <w:rsid w:val="00A87773"/>
    <w:rPr>
      <w:sz w:val="16"/>
      <w:szCs w:val="16"/>
    </w:rPr>
  </w:style>
  <w:style w:type="paragraph" w:styleId="CommentSubject">
    <w:name w:val="annotation subject"/>
    <w:basedOn w:val="Normal"/>
    <w:next w:val="Normal"/>
    <w:link w:val="CommentSubjectChar"/>
    <w:uiPriority w:val="99"/>
    <w:semiHidden/>
    <w:unhideWhenUsed/>
    <w:rsid w:val="00A87773"/>
    <w:rPr>
      <w:b/>
      <w:bCs/>
    </w:rPr>
  </w:style>
  <w:style w:type="character" w:customStyle="1" w:styleId="CommentSubjectChar">
    <w:name w:val="Comment Subject Char"/>
    <w:basedOn w:val="DefaultParagraphFont"/>
    <w:link w:val="CommentSubject"/>
    <w:uiPriority w:val="99"/>
    <w:semiHidden/>
    <w:rsid w:val="00A87773"/>
    <w:rPr>
      <w:rFonts w:asciiTheme="minorHAnsi" w:eastAsiaTheme="minorHAnsi" w:hAnsiTheme="minorHAnsi" w:cstheme="minorBidi"/>
      <w:b/>
      <w:bCs/>
      <w:color w:val="auto"/>
      <w:sz w:val="22"/>
      <w:szCs w:val="22"/>
      <w:lang w:val="de-DE"/>
    </w:rPr>
  </w:style>
  <w:style w:type="paragraph" w:customStyle="1" w:styleId="LineFootnote">
    <w:name w:val="LineFootnote"/>
    <w:basedOn w:val="Normal"/>
    <w:next w:val="FootnoteText"/>
    <w:uiPriority w:val="28"/>
    <w:semiHidden/>
    <w:rsid w:val="00A87773"/>
    <w:pPr>
      <w:pBdr>
        <w:bottom w:val="single" w:sz="8" w:space="0" w:color="1E2DBE"/>
      </w:pBdr>
      <w:spacing w:after="60" w:line="264" w:lineRule="auto"/>
      <w:ind w:right="9921"/>
    </w:pPr>
    <w:rPr>
      <w:sz w:val="18"/>
      <w:szCs w:val="18"/>
    </w:rPr>
  </w:style>
  <w:style w:type="paragraph" w:styleId="Revision">
    <w:name w:val="Revision"/>
    <w:hidden/>
    <w:uiPriority w:val="99"/>
    <w:semiHidden/>
    <w:rsid w:val="00A87773"/>
    <w:pPr>
      <w:spacing w:after="0"/>
    </w:pPr>
    <w:rPr>
      <w:lang w:val="de-DE"/>
    </w:rPr>
  </w:style>
  <w:style w:type="table" w:customStyle="1" w:styleId="ILOTable">
    <w:name w:val="ILOTable"/>
    <w:basedOn w:val="TableNormal"/>
    <w:uiPriority w:val="99"/>
    <w:rsid w:val="00A87773"/>
    <w:pPr>
      <w:spacing w:after="0"/>
    </w:pPr>
    <w:rPr>
      <w:sz w:val="18"/>
      <w:lang w:val="fr-CH"/>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paragraph" w:styleId="Caption">
    <w:name w:val="caption"/>
    <w:basedOn w:val="Normal"/>
    <w:next w:val="Normal"/>
    <w:uiPriority w:val="35"/>
    <w:semiHidden/>
    <w:unhideWhenUsed/>
    <w:qFormat/>
    <w:rsid w:val="00A87773"/>
    <w:rPr>
      <w:b/>
      <w:bCs/>
      <w:smallCaps/>
      <w:color w:val="595959" w:themeColor="text1" w:themeTint="A6"/>
    </w:rPr>
  </w:style>
  <w:style w:type="character" w:styleId="Strong">
    <w:name w:val="Strong"/>
    <w:basedOn w:val="DefaultParagraphFont"/>
    <w:uiPriority w:val="22"/>
    <w:semiHidden/>
    <w:qFormat/>
    <w:rsid w:val="00A87773"/>
    <w:rPr>
      <w:b/>
      <w:bCs/>
    </w:rPr>
  </w:style>
  <w:style w:type="character" w:styleId="Emphasis">
    <w:name w:val="Emphasis"/>
    <w:basedOn w:val="DefaultParagraphFont"/>
    <w:uiPriority w:val="20"/>
    <w:semiHidden/>
    <w:qFormat/>
    <w:rsid w:val="00A87773"/>
    <w:rPr>
      <w:i/>
      <w:iCs/>
      <w:color w:val="70AD47" w:themeColor="accent6"/>
    </w:rPr>
  </w:style>
  <w:style w:type="paragraph" w:styleId="IntenseQuote">
    <w:name w:val="Intense Quote"/>
    <w:basedOn w:val="Normal"/>
    <w:next w:val="Normal"/>
    <w:link w:val="IntenseQuoteChar"/>
    <w:uiPriority w:val="30"/>
    <w:semiHidden/>
    <w:qFormat/>
    <w:rsid w:val="00A87773"/>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semiHidden/>
    <w:rsid w:val="00A87773"/>
    <w:rPr>
      <w:rFonts w:asciiTheme="majorHAnsi" w:eastAsiaTheme="majorEastAsia" w:hAnsiTheme="majorHAnsi" w:cstheme="majorBidi"/>
      <w:i/>
      <w:iCs/>
      <w:color w:val="70AD47" w:themeColor="accent6"/>
      <w:sz w:val="32"/>
      <w:szCs w:val="32"/>
      <w:lang w:val="de-DE"/>
    </w:rPr>
  </w:style>
  <w:style w:type="character" w:styleId="SubtleEmphasis">
    <w:name w:val="Subtle Emphasis"/>
    <w:basedOn w:val="DefaultParagraphFont"/>
    <w:uiPriority w:val="19"/>
    <w:semiHidden/>
    <w:qFormat/>
    <w:rsid w:val="00A87773"/>
    <w:rPr>
      <w:i/>
      <w:iCs/>
    </w:rPr>
  </w:style>
  <w:style w:type="character" w:styleId="IntenseEmphasis">
    <w:name w:val="Intense Emphasis"/>
    <w:basedOn w:val="DefaultParagraphFont"/>
    <w:uiPriority w:val="21"/>
    <w:semiHidden/>
    <w:qFormat/>
    <w:rsid w:val="00A87773"/>
    <w:rPr>
      <w:b/>
      <w:bCs/>
      <w:i/>
      <w:iCs/>
    </w:rPr>
  </w:style>
  <w:style w:type="character" w:styleId="SubtleReference">
    <w:name w:val="Subtle Reference"/>
    <w:basedOn w:val="DefaultParagraphFont"/>
    <w:uiPriority w:val="31"/>
    <w:semiHidden/>
    <w:qFormat/>
    <w:rsid w:val="00A87773"/>
    <w:rPr>
      <w:smallCaps/>
      <w:color w:val="595959" w:themeColor="text1" w:themeTint="A6"/>
    </w:rPr>
  </w:style>
  <w:style w:type="character" w:styleId="IntenseReference">
    <w:name w:val="Intense Reference"/>
    <w:basedOn w:val="DefaultParagraphFont"/>
    <w:uiPriority w:val="32"/>
    <w:semiHidden/>
    <w:qFormat/>
    <w:rsid w:val="00A87773"/>
    <w:rPr>
      <w:b/>
      <w:bCs/>
      <w:smallCaps/>
      <w:color w:val="70AD47" w:themeColor="accent6"/>
    </w:rPr>
  </w:style>
  <w:style w:type="paragraph" w:styleId="TOCHeading">
    <w:name w:val="TOC Heading"/>
    <w:basedOn w:val="Heading1"/>
    <w:next w:val="Normal"/>
    <w:uiPriority w:val="39"/>
    <w:unhideWhenUsed/>
    <w:qFormat/>
    <w:rsid w:val="00A87773"/>
    <w:pPr>
      <w:outlineLvl w:val="9"/>
    </w:pPr>
  </w:style>
  <w:style w:type="paragraph" w:customStyle="1" w:styleId="CHILCReportChapter">
    <w:name w:val="CH ILC Report Chapter"/>
    <w:next w:val="CHReportPara"/>
    <w:link w:val="CHILCReportChapterChar"/>
    <w:uiPriority w:val="7"/>
    <w:qFormat/>
    <w:rsid w:val="002D7739"/>
    <w:pPr>
      <w:keepNext/>
      <w:pageBreakBefore/>
      <w:numPr>
        <w:numId w:val="24"/>
      </w:numPr>
      <w:pBdr>
        <w:bottom w:val="single" w:sz="4" w:space="1" w:color="1E2DBE"/>
      </w:pBdr>
      <w:adjustRightInd w:val="0"/>
      <w:snapToGrid w:val="0"/>
      <w:spacing w:before="480" w:after="360" w:line="180" w:lineRule="auto"/>
      <w:outlineLvl w:val="0"/>
    </w:pPr>
    <w:rPr>
      <w:rFonts w:ascii="Noto Sans SC Bold" w:eastAsia="Noto Sans SC Bold" w:hAnsi="Overpass" w:cs="Arial"/>
      <w:color w:val="1E2DBE"/>
      <w:sz w:val="36"/>
      <w:szCs w:val="32"/>
      <w:u w:color="232DBE"/>
      <w:lang w:val="en-US" w:eastAsia="zh-CN"/>
    </w:rPr>
  </w:style>
  <w:style w:type="character" w:customStyle="1" w:styleId="CHILCReportChapterChar">
    <w:name w:val="CH ILC Report Chapter Char"/>
    <w:basedOn w:val="DefaultParagraphFont"/>
    <w:link w:val="CHILCReportChapter"/>
    <w:uiPriority w:val="7"/>
    <w:rsid w:val="002D7739"/>
    <w:rPr>
      <w:rFonts w:ascii="Noto Sans SC Bold" w:eastAsia="Noto Sans SC Bold" w:hAnsi="Overpass" w:cs="Arial"/>
      <w:color w:val="1E2DBE"/>
      <w:sz w:val="36"/>
      <w:szCs w:val="32"/>
      <w:u w:color="232DBE"/>
      <w:lang w:val="en-US" w:eastAsia="zh-CN"/>
    </w:rPr>
  </w:style>
  <w:style w:type="paragraph" w:styleId="TOC1">
    <w:name w:val="toc 1"/>
    <w:basedOn w:val="Normal"/>
    <w:next w:val="Normal"/>
    <w:autoRedefine/>
    <w:uiPriority w:val="39"/>
    <w:unhideWhenUsed/>
    <w:qFormat/>
    <w:rsid w:val="0015158B"/>
    <w:pPr>
      <w:tabs>
        <w:tab w:val="left" w:pos="340"/>
        <w:tab w:val="right" w:leader="dot" w:pos="9072"/>
        <w:tab w:val="right" w:pos="9638"/>
      </w:tabs>
      <w:spacing w:before="120" w:after="120" w:line="204" w:lineRule="auto"/>
    </w:pPr>
    <w:rPr>
      <w:rFonts w:ascii="Noto Sans SC Regular" w:eastAsia="Noto Sans SC Regular" w:hAnsi="Noto Sans"/>
      <w:sz w:val="21"/>
      <w:szCs w:val="20"/>
      <w:lang w:val="en-US"/>
    </w:rPr>
  </w:style>
  <w:style w:type="paragraph" w:customStyle="1" w:styleId="CHILCReportH4Indent">
    <w:name w:val="CH ILC Report H4 Indent"/>
    <w:basedOn w:val="CHILCReportH4"/>
    <w:next w:val="CHReportPara"/>
    <w:uiPriority w:val="8"/>
    <w:qFormat/>
    <w:rsid w:val="00990EB2"/>
    <w:pPr>
      <w:ind w:left="567" w:hanging="567"/>
    </w:pPr>
  </w:style>
  <w:style w:type="paragraph" w:customStyle="1" w:styleId="CHILCReportH2">
    <w:name w:val="CH ILC Report H2"/>
    <w:next w:val="CHReportPara"/>
    <w:link w:val="CHILCReportH2Char"/>
    <w:uiPriority w:val="7"/>
    <w:qFormat/>
    <w:rsid w:val="001D6A44"/>
    <w:pPr>
      <w:keepNext/>
      <w:keepLines/>
      <w:spacing w:before="240" w:line="180" w:lineRule="auto"/>
      <w:outlineLvl w:val="1"/>
    </w:pPr>
    <w:rPr>
      <w:rFonts w:ascii="Noto Sans SC Bold" w:eastAsia="Noto Sans SC Bold" w:hAnsi="Overpass" w:cstheme="majorBidi"/>
      <w:bCs/>
      <w:color w:val="1E2DBE"/>
      <w:sz w:val="30"/>
      <w:szCs w:val="28"/>
      <w:lang w:val="en-US" w:eastAsia="zh-CN"/>
    </w:rPr>
  </w:style>
  <w:style w:type="character" w:customStyle="1" w:styleId="CHILCReportH2Char">
    <w:name w:val="CH ILC Report H2 Char"/>
    <w:basedOn w:val="DefaultParagraphFont"/>
    <w:link w:val="CHILCReportH2"/>
    <w:uiPriority w:val="7"/>
    <w:rsid w:val="001D6A44"/>
    <w:rPr>
      <w:rFonts w:ascii="Noto Sans SC Bold" w:eastAsia="Noto Sans SC Bold" w:hAnsi="Overpass" w:cstheme="majorBidi"/>
      <w:bCs/>
      <w:color w:val="1E2DBE"/>
      <w:sz w:val="30"/>
      <w:szCs w:val="28"/>
      <w:lang w:val="en-US" w:eastAsia="zh-CN"/>
    </w:rPr>
  </w:style>
  <w:style w:type="paragraph" w:customStyle="1" w:styleId="CHILCReportH2Indent">
    <w:name w:val="CH ILC Report H2 Indent"/>
    <w:basedOn w:val="CHILCReportH2"/>
    <w:next w:val="CHReportPara"/>
    <w:link w:val="CHILCReportH2IndentChar"/>
    <w:uiPriority w:val="8"/>
    <w:qFormat/>
    <w:rsid w:val="00990EB2"/>
    <w:pPr>
      <w:adjustRightInd w:val="0"/>
      <w:snapToGrid w:val="0"/>
      <w:ind w:left="680" w:hanging="680"/>
    </w:pPr>
    <w:rPr>
      <w:rFonts w:cs="Arial"/>
      <w:lang w:val="de-DE"/>
    </w:rPr>
  </w:style>
  <w:style w:type="character" w:customStyle="1" w:styleId="CHILCReportH2IndentChar">
    <w:name w:val="CH ILC Report H2 Indent Char"/>
    <w:basedOn w:val="DefaultParagraphFont"/>
    <w:link w:val="CHILCReportH2Indent"/>
    <w:uiPriority w:val="8"/>
    <w:rsid w:val="00990EB2"/>
    <w:rPr>
      <w:rFonts w:ascii="Noto Sans SC Bold" w:eastAsia="Noto Sans SC Bold" w:hAnsi="Overpass" w:cs="Arial"/>
      <w:bCs/>
      <w:color w:val="1E2DBE"/>
      <w:sz w:val="30"/>
      <w:szCs w:val="28"/>
      <w:lang w:val="de-DE" w:eastAsia="zh-CN"/>
    </w:rPr>
  </w:style>
  <w:style w:type="paragraph" w:customStyle="1" w:styleId="CHILCReportH3">
    <w:name w:val="CH ILC Report H3"/>
    <w:next w:val="CHReportPara"/>
    <w:link w:val="CHILCReportH3Char"/>
    <w:uiPriority w:val="7"/>
    <w:qFormat/>
    <w:rsid w:val="005124E9"/>
    <w:pPr>
      <w:keepNext/>
      <w:adjustRightInd w:val="0"/>
      <w:snapToGrid w:val="0"/>
      <w:spacing w:before="240" w:line="180" w:lineRule="auto"/>
      <w:outlineLvl w:val="2"/>
    </w:pPr>
    <w:rPr>
      <w:rFonts w:ascii="Noto Sans SC Bold" w:eastAsia="Noto Sans SC Bold" w:hAnsi="Overpass" w:cstheme="majorBidi"/>
      <w:bCs/>
      <w:color w:val="1E2DBE"/>
      <w:sz w:val="26"/>
      <w:szCs w:val="24"/>
      <w:lang w:val="de-DE" w:eastAsia="zh-CN"/>
    </w:rPr>
  </w:style>
  <w:style w:type="character" w:customStyle="1" w:styleId="CHILCReportH3Char">
    <w:name w:val="CH ILC Report H3 Char"/>
    <w:basedOn w:val="Heading3Char"/>
    <w:link w:val="CHILCReportH3"/>
    <w:uiPriority w:val="7"/>
    <w:rsid w:val="005124E9"/>
    <w:rPr>
      <w:rFonts w:ascii="Noto Sans SC Bold" w:eastAsia="Noto Sans SC Bold" w:hAnsi="Overpass" w:cstheme="majorBidi"/>
      <w:bCs/>
      <w:color w:val="1E2DBE"/>
      <w:sz w:val="26"/>
      <w:szCs w:val="24"/>
      <w:lang w:val="de-DE" w:eastAsia="zh-CN"/>
    </w:rPr>
  </w:style>
  <w:style w:type="paragraph" w:customStyle="1" w:styleId="CHILCReportH3Indent">
    <w:name w:val="CH ILC Report H3 Indent"/>
    <w:basedOn w:val="CHILCReportH3"/>
    <w:next w:val="CHReportPara"/>
    <w:link w:val="CHILCReportH3IndentChar"/>
    <w:uiPriority w:val="8"/>
    <w:qFormat/>
    <w:rsid w:val="00990EB2"/>
    <w:pPr>
      <w:ind w:left="851" w:hanging="851"/>
    </w:pPr>
  </w:style>
  <w:style w:type="character" w:customStyle="1" w:styleId="CHILCReportH3IndentChar">
    <w:name w:val="CH ILC Report H3 Indent Char"/>
    <w:basedOn w:val="CHILCReportH3Char"/>
    <w:link w:val="CHILCReportH3Indent"/>
    <w:uiPriority w:val="8"/>
    <w:rsid w:val="00990EB2"/>
    <w:rPr>
      <w:rFonts w:ascii="Noto Sans SC Bold" w:eastAsia="Noto Sans SC Bold" w:hAnsi="Overpass" w:cstheme="majorBidi"/>
      <w:bCs/>
      <w:color w:val="1E2DBE"/>
      <w:sz w:val="26"/>
      <w:szCs w:val="24"/>
      <w:lang w:val="de-DE" w:eastAsia="zh-CN"/>
    </w:rPr>
  </w:style>
  <w:style w:type="paragraph" w:customStyle="1" w:styleId="CHILCReportH4">
    <w:name w:val="CH ILC Report H4"/>
    <w:next w:val="CHReportPara"/>
    <w:link w:val="CHILCReportH4Char"/>
    <w:uiPriority w:val="7"/>
    <w:qFormat/>
    <w:rsid w:val="000A4FE7"/>
    <w:pPr>
      <w:keepNext/>
      <w:keepLines/>
      <w:spacing w:before="240" w:line="180" w:lineRule="auto"/>
      <w:outlineLvl w:val="3"/>
    </w:pPr>
    <w:rPr>
      <w:rFonts w:ascii="Noto Sans SC Bold" w:eastAsia="Noto Sans SC Bold" w:hAnsi="Overpass" w:cstheme="majorBidi"/>
      <w:color w:val="230050"/>
      <w:sz w:val="23"/>
      <w:szCs w:val="22"/>
      <w:lang w:val="en-US" w:eastAsia="zh-CN"/>
    </w:rPr>
  </w:style>
  <w:style w:type="character" w:customStyle="1" w:styleId="CHILCReportH4Char">
    <w:name w:val="CH ILC Report H4 Char"/>
    <w:basedOn w:val="Heading4Char"/>
    <w:link w:val="CHILCReportH4"/>
    <w:uiPriority w:val="7"/>
    <w:rsid w:val="000A4FE7"/>
    <w:rPr>
      <w:rFonts w:ascii="Noto Sans SC Bold" w:eastAsia="Noto Sans SC Bold" w:hAnsi="Overpass" w:cstheme="majorBidi"/>
      <w:color w:val="230050"/>
      <w:sz w:val="23"/>
      <w:szCs w:val="22"/>
      <w:lang w:val="en-US" w:eastAsia="zh-CN"/>
    </w:rPr>
  </w:style>
  <w:style w:type="paragraph" w:customStyle="1" w:styleId="CHBoxBodyNumbered">
    <w:name w:val="CH Box Body Numbered"/>
    <w:link w:val="CHBoxBodyNumberedChar"/>
    <w:uiPriority w:val="15"/>
    <w:qFormat/>
    <w:rsid w:val="00047CC1"/>
    <w:pPr>
      <w:numPr>
        <w:numId w:val="36"/>
      </w:numPr>
      <w:adjustRightInd w:val="0"/>
      <w:snapToGrid w:val="0"/>
      <w:spacing w:line="204" w:lineRule="auto"/>
      <w:jc w:val="both"/>
    </w:pPr>
    <w:rPr>
      <w:rFonts w:ascii="Noto Sans SC Regular"/>
      <w:sz w:val="19"/>
      <w:lang w:eastAsia="zh-CN"/>
    </w:rPr>
  </w:style>
  <w:style w:type="character" w:customStyle="1" w:styleId="CHBoxBodyNumberedChar">
    <w:name w:val="CH Box Body Numbered Char"/>
    <w:basedOn w:val="DefaultParagraphFont"/>
    <w:link w:val="CHBoxBodyNumbered"/>
    <w:uiPriority w:val="15"/>
    <w:rsid w:val="00047CC1"/>
    <w:rPr>
      <w:rFonts w:ascii="Noto Sans SC Regular"/>
      <w:sz w:val="19"/>
      <w:lang w:eastAsia="zh-CN"/>
    </w:rPr>
  </w:style>
  <w:style w:type="paragraph" w:customStyle="1" w:styleId="CHBoxIndent1">
    <w:name w:val="CH Box Indent 1"/>
    <w:link w:val="CHBoxIndent1Char"/>
    <w:uiPriority w:val="15"/>
    <w:qFormat/>
    <w:rsid w:val="00256066"/>
    <w:pPr>
      <w:adjustRightInd w:val="0"/>
      <w:snapToGrid w:val="0"/>
      <w:spacing w:line="204" w:lineRule="auto"/>
      <w:ind w:left="680" w:hanging="340"/>
      <w:jc w:val="both"/>
    </w:pPr>
    <w:rPr>
      <w:rFonts w:ascii="Noto Sans SC Regular"/>
      <w:sz w:val="19"/>
      <w:lang w:eastAsia="zh-CN"/>
    </w:rPr>
  </w:style>
  <w:style w:type="character" w:customStyle="1" w:styleId="CHBoxIndent1Char">
    <w:name w:val="CH Box Indent 1 Char"/>
    <w:basedOn w:val="DefaultParagraphFont"/>
    <w:link w:val="CHBoxIndent1"/>
    <w:uiPriority w:val="15"/>
    <w:rsid w:val="00256066"/>
    <w:rPr>
      <w:rFonts w:ascii="Noto Sans SC Regular"/>
      <w:sz w:val="19"/>
      <w:lang w:eastAsia="zh-CN"/>
    </w:rPr>
  </w:style>
  <w:style w:type="paragraph" w:customStyle="1" w:styleId="CHBoxIndent2">
    <w:name w:val="CH Box Indent 2"/>
    <w:link w:val="CHBoxIndent2Char"/>
    <w:uiPriority w:val="15"/>
    <w:qFormat/>
    <w:rsid w:val="00256066"/>
    <w:pPr>
      <w:adjustRightInd w:val="0"/>
      <w:snapToGrid w:val="0"/>
      <w:spacing w:line="204" w:lineRule="auto"/>
      <w:ind w:left="1020" w:hanging="340"/>
      <w:jc w:val="both"/>
    </w:pPr>
    <w:rPr>
      <w:rFonts w:ascii="Noto Sans SC Regular"/>
      <w:sz w:val="19"/>
      <w:szCs w:val="18"/>
      <w:lang w:eastAsia="zh-CN"/>
    </w:rPr>
  </w:style>
  <w:style w:type="character" w:customStyle="1" w:styleId="CHBoxIndent2Char">
    <w:name w:val="CH Box Indent 2 Char"/>
    <w:basedOn w:val="DefaultParagraphFont"/>
    <w:link w:val="CHBoxIndent2"/>
    <w:uiPriority w:val="15"/>
    <w:rsid w:val="00256066"/>
    <w:rPr>
      <w:rFonts w:ascii="Noto Sans SC Regular"/>
      <w:sz w:val="19"/>
      <w:szCs w:val="18"/>
      <w:lang w:eastAsia="zh-CN"/>
    </w:rPr>
  </w:style>
  <w:style w:type="paragraph" w:styleId="TOC3">
    <w:name w:val="toc 3"/>
    <w:basedOn w:val="Normal"/>
    <w:next w:val="Normal"/>
    <w:autoRedefine/>
    <w:uiPriority w:val="39"/>
    <w:unhideWhenUsed/>
    <w:qFormat/>
    <w:rsid w:val="0015158B"/>
    <w:pPr>
      <w:tabs>
        <w:tab w:val="left" w:pos="1531"/>
        <w:tab w:val="right" w:leader="dot" w:pos="9072"/>
        <w:tab w:val="right" w:pos="9638"/>
      </w:tabs>
      <w:spacing w:before="120" w:after="120" w:line="204" w:lineRule="auto"/>
      <w:ind w:left="851"/>
    </w:pPr>
    <w:rPr>
      <w:rFonts w:ascii="Noto Sans SC Regular" w:eastAsia="Noto Sans SC Regular" w:hAnsi="Noto Sans"/>
      <w:noProof/>
      <w:sz w:val="21"/>
      <w:szCs w:val="20"/>
      <w:lang w:val="en-US"/>
    </w:rPr>
  </w:style>
  <w:style w:type="paragraph" w:styleId="TOC2">
    <w:name w:val="toc 2"/>
    <w:basedOn w:val="Normal"/>
    <w:next w:val="Normal"/>
    <w:autoRedefine/>
    <w:uiPriority w:val="39"/>
    <w:unhideWhenUsed/>
    <w:qFormat/>
    <w:rsid w:val="0015158B"/>
    <w:pPr>
      <w:tabs>
        <w:tab w:val="left" w:pos="851"/>
        <w:tab w:val="right" w:leader="dot" w:pos="9072"/>
        <w:tab w:val="right" w:pos="9638"/>
      </w:tabs>
      <w:spacing w:before="120" w:after="120" w:line="204" w:lineRule="auto"/>
      <w:ind w:left="340"/>
    </w:pPr>
    <w:rPr>
      <w:rFonts w:ascii="Noto Sans SC Regular" w:eastAsia="Noto Sans SC Regular" w:hAnsi="Noto Sans"/>
      <w:noProof/>
      <w:sz w:val="21"/>
      <w:szCs w:val="20"/>
      <w:lang w:val="en-US"/>
    </w:rPr>
  </w:style>
  <w:style w:type="paragraph" w:customStyle="1" w:styleId="CHReportPara">
    <w:name w:val="CH Report Para"/>
    <w:link w:val="CHReportParaChar"/>
    <w:uiPriority w:val="8"/>
    <w:qFormat/>
    <w:rsid w:val="009D77D5"/>
    <w:pPr>
      <w:adjustRightInd w:val="0"/>
      <w:snapToGrid w:val="0"/>
      <w:spacing w:before="160" w:after="160" w:line="204" w:lineRule="auto"/>
      <w:jc w:val="both"/>
    </w:pPr>
    <w:rPr>
      <w:rFonts w:ascii="Noto Sans SC Regular"/>
      <w:sz w:val="21"/>
      <w:lang w:eastAsia="zh-CN"/>
    </w:rPr>
  </w:style>
  <w:style w:type="character" w:customStyle="1" w:styleId="CHReportParaChar">
    <w:name w:val="CH Report Para Char"/>
    <w:basedOn w:val="DefaultParagraphFont"/>
    <w:link w:val="CHReportPara"/>
    <w:uiPriority w:val="8"/>
    <w:rsid w:val="009D77D5"/>
    <w:rPr>
      <w:rFonts w:ascii="Noto Sans SC Regular"/>
      <w:sz w:val="21"/>
      <w:lang w:eastAsia="zh-CN"/>
    </w:rPr>
  </w:style>
  <w:style w:type="paragraph" w:customStyle="1" w:styleId="CHReportIndentbulletlist1">
    <w:name w:val="CH Report Indent bullet list 1"/>
    <w:link w:val="CHReportIndentbulletlist1Char"/>
    <w:uiPriority w:val="9"/>
    <w:qFormat/>
    <w:rsid w:val="0047385C"/>
    <w:pPr>
      <w:numPr>
        <w:numId w:val="28"/>
      </w:numPr>
      <w:snapToGrid w:val="0"/>
      <w:spacing w:before="160" w:after="160" w:line="204" w:lineRule="auto"/>
      <w:jc w:val="both"/>
    </w:pPr>
    <w:rPr>
      <w:rFonts w:ascii="Noto Sans SC Regular"/>
      <w:sz w:val="21"/>
      <w:lang w:val="en-US" w:eastAsia="zh-CN"/>
    </w:rPr>
  </w:style>
  <w:style w:type="character" w:customStyle="1" w:styleId="CHReportIndentbulletlist1Char">
    <w:name w:val="CH Report Indent bullet list 1 Char"/>
    <w:basedOn w:val="DefaultParagraphFont"/>
    <w:link w:val="CHReportIndentbulletlist1"/>
    <w:uiPriority w:val="9"/>
    <w:rsid w:val="0047385C"/>
    <w:rPr>
      <w:rFonts w:ascii="Noto Sans SC Regular"/>
      <w:sz w:val="21"/>
      <w:lang w:val="en-US" w:eastAsia="zh-CN"/>
    </w:rPr>
  </w:style>
  <w:style w:type="paragraph" w:customStyle="1" w:styleId="CHReportIndentbulletlist2">
    <w:name w:val="CH Report Indent bullet list 2"/>
    <w:link w:val="CHReportIndentbulletlist2Char"/>
    <w:uiPriority w:val="9"/>
    <w:qFormat/>
    <w:rsid w:val="0047385C"/>
    <w:pPr>
      <w:numPr>
        <w:numId w:val="29"/>
      </w:numPr>
      <w:snapToGrid w:val="0"/>
      <w:spacing w:before="160" w:after="160" w:line="204" w:lineRule="auto"/>
      <w:jc w:val="both"/>
    </w:pPr>
    <w:rPr>
      <w:rFonts w:ascii="Noto Sans SC Regular"/>
      <w:sz w:val="21"/>
      <w:lang w:val="en-US" w:eastAsia="zh-CN"/>
    </w:rPr>
  </w:style>
  <w:style w:type="character" w:customStyle="1" w:styleId="CHReportIndentbulletlist2Char">
    <w:name w:val="CH Report Indent bullet list 2 Char"/>
    <w:basedOn w:val="DefaultParagraphFont"/>
    <w:link w:val="CHReportIndentbulletlist2"/>
    <w:uiPriority w:val="9"/>
    <w:rsid w:val="0047385C"/>
    <w:rPr>
      <w:rFonts w:ascii="Noto Sans SC Regular"/>
      <w:sz w:val="21"/>
      <w:lang w:val="en-US" w:eastAsia="zh-CN"/>
    </w:rPr>
  </w:style>
  <w:style w:type="paragraph" w:customStyle="1" w:styleId="CHReportIndentletterlist2">
    <w:name w:val="CH Report Indent letter list 2"/>
    <w:link w:val="CHReportIndentletterlist2Char"/>
    <w:uiPriority w:val="9"/>
    <w:qFormat/>
    <w:rsid w:val="00A6583C"/>
    <w:pPr>
      <w:numPr>
        <w:numId w:val="26"/>
      </w:numPr>
      <w:adjustRightInd w:val="0"/>
      <w:snapToGrid w:val="0"/>
      <w:spacing w:before="160" w:after="160" w:line="204" w:lineRule="auto"/>
      <w:jc w:val="both"/>
    </w:pPr>
    <w:rPr>
      <w:rFonts w:ascii="Noto Sans SC Regular"/>
      <w:sz w:val="21"/>
      <w:lang w:val="en-US" w:eastAsia="zh-CN"/>
    </w:rPr>
  </w:style>
  <w:style w:type="character" w:customStyle="1" w:styleId="CHReportIndentletterlist2Char">
    <w:name w:val="CH Report Indent letter list 2 Char"/>
    <w:basedOn w:val="DefaultParagraphFont"/>
    <w:link w:val="CHReportIndentletterlist2"/>
    <w:uiPriority w:val="9"/>
    <w:rsid w:val="00A6583C"/>
    <w:rPr>
      <w:rFonts w:ascii="Noto Sans SC Regular"/>
      <w:sz w:val="21"/>
      <w:lang w:val="en-US" w:eastAsia="zh-CN"/>
    </w:rPr>
  </w:style>
  <w:style w:type="paragraph" w:customStyle="1" w:styleId="CHReportIndentletterlist1">
    <w:name w:val="CH Report Indent letter list 1"/>
    <w:link w:val="CHReportIndentletterlist1Char"/>
    <w:uiPriority w:val="9"/>
    <w:qFormat/>
    <w:rsid w:val="00DC55AB"/>
    <w:pPr>
      <w:numPr>
        <w:numId w:val="25"/>
      </w:numPr>
      <w:adjustRightInd w:val="0"/>
      <w:snapToGrid w:val="0"/>
      <w:spacing w:before="160" w:after="160" w:line="204" w:lineRule="auto"/>
      <w:jc w:val="both"/>
    </w:pPr>
    <w:rPr>
      <w:rFonts w:ascii="Noto Sans SC Regular"/>
      <w:sz w:val="21"/>
      <w:lang w:val="en-US" w:eastAsia="zh-CN"/>
    </w:rPr>
  </w:style>
  <w:style w:type="character" w:customStyle="1" w:styleId="CHReportIndentletterlist1Char">
    <w:name w:val="CH Report Indent letter list 1 Char"/>
    <w:basedOn w:val="DefaultParagraphFont"/>
    <w:link w:val="CHReportIndentletterlist1"/>
    <w:uiPriority w:val="9"/>
    <w:rsid w:val="00DC55AB"/>
    <w:rPr>
      <w:rFonts w:ascii="Noto Sans SC Regular"/>
      <w:sz w:val="21"/>
      <w:lang w:val="en-US" w:eastAsia="zh-CN"/>
    </w:rPr>
  </w:style>
  <w:style w:type="paragraph" w:customStyle="1" w:styleId="CHReportTableTitle">
    <w:name w:val="CH Report Table Title"/>
    <w:uiPriority w:val="17"/>
    <w:qFormat/>
    <w:rsid w:val="00ED6F80"/>
    <w:pPr>
      <w:keepNext/>
      <w:keepLines/>
      <w:numPr>
        <w:numId w:val="31"/>
      </w:numPr>
      <w:tabs>
        <w:tab w:val="left" w:pos="964"/>
      </w:tabs>
      <w:adjustRightInd w:val="0"/>
      <w:snapToGrid w:val="0"/>
      <w:spacing w:before="240" w:line="180" w:lineRule="auto"/>
    </w:pPr>
    <w:rPr>
      <w:rFonts w:ascii="Noto Sans SC Bold" w:eastAsia="Noto Sans SC Bold"/>
      <w:color w:val="1E2DBE"/>
      <w:sz w:val="21"/>
      <w:lang w:eastAsia="zh-CN"/>
    </w:rPr>
  </w:style>
  <w:style w:type="paragraph" w:customStyle="1" w:styleId="CHTableBoxNoteSource">
    <w:name w:val="CH TableBox NoteSource"/>
    <w:uiPriority w:val="16"/>
    <w:qFormat/>
    <w:rsid w:val="00000B76"/>
    <w:pPr>
      <w:adjustRightInd w:val="0"/>
      <w:snapToGrid w:val="0"/>
      <w:spacing w:before="60" w:after="20" w:line="192" w:lineRule="auto"/>
      <w:jc w:val="both"/>
    </w:pPr>
    <w:rPr>
      <w:rFonts w:ascii="Noto Sans SC Regular" w:cs="Arial"/>
      <w:sz w:val="16"/>
      <w:szCs w:val="15"/>
      <w:lang w:val="en-US" w:eastAsia="zh-CN"/>
    </w:rPr>
  </w:style>
  <w:style w:type="table" w:customStyle="1" w:styleId="Formatvorlage2">
    <w:name w:val="Formatvorlage2"/>
    <w:basedOn w:val="TableNormal"/>
    <w:uiPriority w:val="99"/>
    <w:rsid w:val="00A87773"/>
    <w:pPr>
      <w:spacing w:after="0"/>
    </w:pPr>
    <w:rPr>
      <w:rFonts w:eastAsia="Times New Roman" w:cs="Arial"/>
      <w:color w:val="auto"/>
      <w:lang w:val="es-ES_tradnl"/>
    </w:rPr>
    <w:tblPr/>
  </w:style>
  <w:style w:type="paragraph" w:customStyle="1" w:styleId="CHTableHeaderLeft">
    <w:name w:val="CH Table Header Left"/>
    <w:link w:val="CHTableHeaderLeftChar"/>
    <w:uiPriority w:val="18"/>
    <w:qFormat/>
    <w:rsid w:val="008A1A86"/>
    <w:pPr>
      <w:shd w:val="clear" w:color="auto" w:fill="1E2DBE"/>
      <w:adjustRightInd w:val="0"/>
      <w:snapToGrid w:val="0"/>
      <w:spacing w:before="20" w:after="20" w:line="192" w:lineRule="auto"/>
    </w:pPr>
    <w:rPr>
      <w:rFonts w:ascii="Noto Sans SC Bold" w:eastAsia="Noto Sans SC Bold" w:cs="Arial"/>
      <w:color w:val="FFFFFF" w:themeColor="background1"/>
      <w:sz w:val="19"/>
      <w:szCs w:val="18"/>
      <w:lang w:val="en-US" w:eastAsia="zh-CN"/>
    </w:rPr>
  </w:style>
  <w:style w:type="character" w:customStyle="1" w:styleId="CHTableHeaderLeftChar">
    <w:name w:val="CH Table Header Left Char"/>
    <w:basedOn w:val="DefaultParagraphFont"/>
    <w:link w:val="CHTableHeaderLeft"/>
    <w:uiPriority w:val="18"/>
    <w:rsid w:val="008A1A86"/>
    <w:rPr>
      <w:rFonts w:ascii="Noto Sans SC Bold" w:eastAsia="Noto Sans SC Bold" w:cs="Arial"/>
      <w:color w:val="FFFFFF" w:themeColor="background1"/>
      <w:sz w:val="19"/>
      <w:szCs w:val="18"/>
      <w:shd w:val="clear" w:color="auto" w:fill="1E2DBE"/>
      <w:lang w:val="en-US" w:eastAsia="zh-CN"/>
    </w:rPr>
  </w:style>
  <w:style w:type="paragraph" w:customStyle="1" w:styleId="CHTableHeaderRight">
    <w:name w:val="CH Table Header Right"/>
    <w:link w:val="CHTableHeaderRightChar"/>
    <w:uiPriority w:val="18"/>
    <w:qFormat/>
    <w:rsid w:val="008A1A86"/>
    <w:pPr>
      <w:shd w:val="clear" w:color="auto" w:fill="1E2DBE"/>
      <w:adjustRightInd w:val="0"/>
      <w:snapToGrid w:val="0"/>
      <w:spacing w:before="20" w:after="20" w:line="192" w:lineRule="auto"/>
      <w:jc w:val="right"/>
    </w:pPr>
    <w:rPr>
      <w:rFonts w:ascii="Noto Sans SC Bold" w:eastAsia="Noto Sans SC Bold" w:cs="Arial"/>
      <w:color w:val="FFFFFF" w:themeColor="background1"/>
      <w:sz w:val="19"/>
      <w:szCs w:val="18"/>
      <w:lang w:val="en-US" w:eastAsia="zh-CN"/>
    </w:rPr>
  </w:style>
  <w:style w:type="character" w:customStyle="1" w:styleId="CHTableHeaderRightChar">
    <w:name w:val="CH Table Header Right Char"/>
    <w:basedOn w:val="DefaultParagraphFont"/>
    <w:link w:val="CHTableHeaderRight"/>
    <w:uiPriority w:val="18"/>
    <w:rsid w:val="008A1A86"/>
    <w:rPr>
      <w:rFonts w:ascii="Noto Sans SC Bold" w:eastAsia="Noto Sans SC Bold" w:cs="Arial"/>
      <w:color w:val="FFFFFF" w:themeColor="background1"/>
      <w:sz w:val="19"/>
      <w:szCs w:val="18"/>
      <w:shd w:val="clear" w:color="auto" w:fill="1E2DBE"/>
      <w:lang w:val="en-US" w:eastAsia="zh-CN"/>
    </w:rPr>
  </w:style>
  <w:style w:type="paragraph" w:customStyle="1" w:styleId="CHTableTextLeft">
    <w:name w:val="CH Table Text Left"/>
    <w:link w:val="CHTableTextLeftChar"/>
    <w:uiPriority w:val="18"/>
    <w:qFormat/>
    <w:rsid w:val="008A1A86"/>
    <w:pPr>
      <w:adjustRightInd w:val="0"/>
      <w:snapToGrid w:val="0"/>
      <w:spacing w:before="20" w:after="20" w:line="192" w:lineRule="auto"/>
    </w:pPr>
    <w:rPr>
      <w:rFonts w:ascii="Noto Sans SC Regular" w:cs="Times New Roman"/>
      <w:sz w:val="19"/>
      <w:szCs w:val="18"/>
      <w:lang w:val="en-US" w:eastAsia="zh-CN"/>
    </w:rPr>
  </w:style>
  <w:style w:type="character" w:customStyle="1" w:styleId="CHTableTextLeftChar">
    <w:name w:val="CH Table Text Left Char"/>
    <w:basedOn w:val="DefaultParagraphFont"/>
    <w:link w:val="CHTableTextLeft"/>
    <w:uiPriority w:val="18"/>
    <w:rsid w:val="008A1A86"/>
    <w:rPr>
      <w:rFonts w:ascii="Noto Sans SC Regular" w:cs="Times New Roman"/>
      <w:sz w:val="19"/>
      <w:szCs w:val="18"/>
      <w:lang w:val="en-US" w:eastAsia="zh-CN"/>
    </w:rPr>
  </w:style>
  <w:style w:type="paragraph" w:customStyle="1" w:styleId="CHTableTextRight">
    <w:name w:val="CH Table Text Right"/>
    <w:link w:val="CHTableTextRightChar"/>
    <w:uiPriority w:val="18"/>
    <w:qFormat/>
    <w:rsid w:val="008A1A86"/>
    <w:pPr>
      <w:adjustRightInd w:val="0"/>
      <w:snapToGrid w:val="0"/>
      <w:spacing w:before="20" w:after="20" w:line="192" w:lineRule="auto"/>
      <w:jc w:val="right"/>
    </w:pPr>
    <w:rPr>
      <w:rFonts w:ascii="Noto Sans SC Regular" w:cs="Arial"/>
      <w:sz w:val="19"/>
      <w:szCs w:val="18"/>
      <w:lang w:val="en-US" w:eastAsia="zh-CN"/>
    </w:rPr>
  </w:style>
  <w:style w:type="character" w:customStyle="1" w:styleId="CHTableTextRightChar">
    <w:name w:val="CH Table Text Right Char"/>
    <w:basedOn w:val="DefaultParagraphFont"/>
    <w:link w:val="CHTableTextRight"/>
    <w:uiPriority w:val="18"/>
    <w:rsid w:val="008A1A86"/>
    <w:rPr>
      <w:rFonts w:ascii="Noto Sans SC Regular" w:cs="Arial"/>
      <w:sz w:val="19"/>
      <w:szCs w:val="18"/>
      <w:lang w:val="en-US" w:eastAsia="zh-CN"/>
    </w:rPr>
  </w:style>
  <w:style w:type="paragraph" w:customStyle="1" w:styleId="CHBoxBodyText">
    <w:name w:val="CH Box Body Text"/>
    <w:link w:val="CHBoxBodyTextChar"/>
    <w:uiPriority w:val="15"/>
    <w:qFormat/>
    <w:rsid w:val="00703996"/>
    <w:pPr>
      <w:adjustRightInd w:val="0"/>
      <w:snapToGrid w:val="0"/>
      <w:spacing w:line="204" w:lineRule="auto"/>
      <w:jc w:val="both"/>
    </w:pPr>
    <w:rPr>
      <w:rFonts w:ascii="Noto Sans SC Regular"/>
      <w:sz w:val="19"/>
      <w:szCs w:val="18"/>
      <w:lang w:val="en-US" w:eastAsia="zh-CN"/>
    </w:rPr>
  </w:style>
  <w:style w:type="character" w:customStyle="1" w:styleId="CHBoxBodyTextChar">
    <w:name w:val="CH Box Body Text Char"/>
    <w:basedOn w:val="DefaultParagraphFont"/>
    <w:link w:val="CHBoxBodyText"/>
    <w:uiPriority w:val="15"/>
    <w:rsid w:val="00703996"/>
    <w:rPr>
      <w:rFonts w:ascii="Noto Sans SC Regular"/>
      <w:sz w:val="19"/>
      <w:szCs w:val="18"/>
      <w:lang w:val="en-US" w:eastAsia="zh-CN"/>
    </w:rPr>
  </w:style>
  <w:style w:type="paragraph" w:customStyle="1" w:styleId="CHQuotationStyle2QuoteSource">
    <w:name w:val="CH Quotation Style 2 Quote Source"/>
    <w:link w:val="CHQuotationStyle2QuoteSourceChar"/>
    <w:uiPriority w:val="19"/>
    <w:qFormat/>
    <w:rsid w:val="00F256C7"/>
    <w:pPr>
      <w:adjustRightInd w:val="0"/>
      <w:snapToGrid w:val="0"/>
      <w:spacing w:before="60" w:after="60" w:line="192" w:lineRule="auto"/>
      <w:jc w:val="both"/>
    </w:pPr>
    <w:rPr>
      <w:rFonts w:ascii="Noto Sans SC Regular" w:cs="Arial"/>
      <w:color w:val="auto"/>
      <w:sz w:val="16"/>
      <w:szCs w:val="16"/>
      <w:lang w:eastAsia="zh-CN"/>
    </w:rPr>
  </w:style>
  <w:style w:type="character" w:customStyle="1" w:styleId="CHQuotationStyle2QuoteSourceChar">
    <w:name w:val="CH Quotation Style 2 Quote Source Char"/>
    <w:basedOn w:val="DefaultParagraphFont"/>
    <w:link w:val="CHQuotationStyle2QuoteSource"/>
    <w:uiPriority w:val="19"/>
    <w:rsid w:val="00F256C7"/>
    <w:rPr>
      <w:rFonts w:ascii="Noto Sans SC Regular" w:cs="Arial"/>
      <w:color w:val="auto"/>
      <w:sz w:val="16"/>
      <w:szCs w:val="16"/>
      <w:lang w:eastAsia="zh-CN"/>
    </w:rPr>
  </w:style>
  <w:style w:type="paragraph" w:customStyle="1" w:styleId="CHQuotationStyle1">
    <w:name w:val="CH Quotation Style 1"/>
    <w:link w:val="CHQuotationStyle1Char"/>
    <w:uiPriority w:val="19"/>
    <w:qFormat/>
    <w:rsid w:val="003B5801"/>
    <w:pPr>
      <w:adjustRightInd w:val="0"/>
      <w:snapToGrid w:val="0"/>
      <w:spacing w:line="204" w:lineRule="auto"/>
      <w:ind w:left="1701"/>
      <w:jc w:val="both"/>
    </w:pPr>
    <w:rPr>
      <w:rFonts w:ascii="Noto Sans SC Regular" w:cs="Times New Roman"/>
      <w:sz w:val="19"/>
      <w:szCs w:val="18"/>
      <w:lang w:val="en-US" w:eastAsia="zh-CN"/>
    </w:rPr>
  </w:style>
  <w:style w:type="character" w:customStyle="1" w:styleId="CHQuotationStyle1Char">
    <w:name w:val="CH Quotation Style 1 Char"/>
    <w:basedOn w:val="DefaultParagraphFont"/>
    <w:link w:val="CHQuotationStyle1"/>
    <w:uiPriority w:val="19"/>
    <w:rsid w:val="003B5801"/>
    <w:rPr>
      <w:rFonts w:ascii="Noto Sans SC Regular" w:cs="Times New Roman"/>
      <w:sz w:val="19"/>
      <w:szCs w:val="18"/>
      <w:lang w:val="en-US" w:eastAsia="zh-CN"/>
    </w:rPr>
  </w:style>
  <w:style w:type="table" w:customStyle="1" w:styleId="TableGrid2">
    <w:name w:val="Table Grid2"/>
    <w:basedOn w:val="TableNormal"/>
    <w:next w:val="TableGrid"/>
    <w:uiPriority w:val="39"/>
    <w:rsid w:val="00A87773"/>
    <w:pPr>
      <w:spacing w:before="60" w:after="0"/>
      <w:ind w:left="340"/>
      <w:jc w:val="both"/>
    </w:pPr>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ReportIndent1">
    <w:name w:val="CH Report Indent 1"/>
    <w:link w:val="CHReportIndent1Char"/>
    <w:uiPriority w:val="9"/>
    <w:qFormat/>
    <w:rsid w:val="0007589A"/>
    <w:pPr>
      <w:adjustRightInd w:val="0"/>
      <w:snapToGrid w:val="0"/>
      <w:spacing w:before="160" w:after="160" w:line="204" w:lineRule="auto"/>
      <w:ind w:left="1077" w:hanging="510"/>
      <w:jc w:val="both"/>
    </w:pPr>
    <w:rPr>
      <w:rFonts w:ascii="Noto Sans SC Regular"/>
      <w:sz w:val="21"/>
      <w:lang w:eastAsia="zh-CN"/>
    </w:rPr>
  </w:style>
  <w:style w:type="character" w:customStyle="1" w:styleId="CHReportIndent1Char">
    <w:name w:val="CH Report Indent 1 Char"/>
    <w:basedOn w:val="DefaultParagraphFont"/>
    <w:link w:val="CHReportIndent1"/>
    <w:uiPriority w:val="9"/>
    <w:rsid w:val="0007589A"/>
    <w:rPr>
      <w:rFonts w:ascii="Noto Sans SC Regular"/>
      <w:sz w:val="21"/>
      <w:lang w:eastAsia="zh-CN"/>
    </w:rPr>
  </w:style>
  <w:style w:type="paragraph" w:customStyle="1" w:styleId="CHReportIndent2">
    <w:name w:val="CH Report Indent 2"/>
    <w:link w:val="CHReportIndent2Char"/>
    <w:uiPriority w:val="9"/>
    <w:qFormat/>
    <w:rsid w:val="0007589A"/>
    <w:pPr>
      <w:adjustRightInd w:val="0"/>
      <w:snapToGrid w:val="0"/>
      <w:spacing w:before="160" w:after="160" w:line="204" w:lineRule="auto"/>
      <w:ind w:left="1587" w:hanging="510"/>
      <w:jc w:val="both"/>
    </w:pPr>
    <w:rPr>
      <w:rFonts w:ascii="Noto Sans SC Regular"/>
      <w:sz w:val="21"/>
      <w:lang w:eastAsia="zh-CN"/>
    </w:rPr>
  </w:style>
  <w:style w:type="character" w:customStyle="1" w:styleId="CHReportIndent2Char">
    <w:name w:val="CH Report Indent 2 Char"/>
    <w:basedOn w:val="DefaultParagraphFont"/>
    <w:link w:val="CHReportIndent2"/>
    <w:uiPriority w:val="9"/>
    <w:rsid w:val="0007589A"/>
    <w:rPr>
      <w:rFonts w:ascii="Noto Sans SC Regular"/>
      <w:sz w:val="21"/>
      <w:lang w:eastAsia="zh-CN"/>
    </w:rPr>
  </w:style>
  <w:style w:type="paragraph" w:customStyle="1" w:styleId="CHBoxIndentbulletlist1">
    <w:name w:val="CH Box Indent bullet list 1"/>
    <w:link w:val="CHBoxIndentbulletlist1Char"/>
    <w:uiPriority w:val="15"/>
    <w:qFormat/>
    <w:rsid w:val="00750208"/>
    <w:pPr>
      <w:numPr>
        <w:numId w:val="38"/>
      </w:numPr>
      <w:adjustRightInd w:val="0"/>
      <w:snapToGrid w:val="0"/>
      <w:spacing w:before="0" w:after="0" w:line="204" w:lineRule="auto"/>
      <w:jc w:val="both"/>
    </w:pPr>
    <w:rPr>
      <w:rFonts w:ascii="Noto Sans SC Regular"/>
      <w:sz w:val="19"/>
      <w:szCs w:val="18"/>
      <w:lang w:val="en-US" w:eastAsia="zh-CN"/>
    </w:rPr>
  </w:style>
  <w:style w:type="character" w:customStyle="1" w:styleId="CHBoxIndentbulletlist1Char">
    <w:name w:val="CH Box Indent bullet list 1 Char"/>
    <w:basedOn w:val="DefaultParagraphFont"/>
    <w:link w:val="CHBoxIndentbulletlist1"/>
    <w:uiPriority w:val="15"/>
    <w:rsid w:val="00750208"/>
    <w:rPr>
      <w:rFonts w:ascii="Noto Sans SC Regular"/>
      <w:sz w:val="19"/>
      <w:szCs w:val="18"/>
      <w:lang w:val="en-US" w:eastAsia="zh-CN"/>
    </w:rPr>
  </w:style>
  <w:style w:type="paragraph" w:styleId="ListBullet">
    <w:name w:val="List Bullet"/>
    <w:basedOn w:val="Normal"/>
    <w:uiPriority w:val="99"/>
    <w:semiHidden/>
    <w:unhideWhenUsed/>
    <w:rsid w:val="00A87773"/>
    <w:pPr>
      <w:numPr>
        <w:numId w:val="1"/>
      </w:numPr>
      <w:contextualSpacing/>
    </w:pPr>
  </w:style>
  <w:style w:type="paragraph" w:customStyle="1" w:styleId="CHBoxIndentletterlist">
    <w:name w:val="CH Box Indent letter list"/>
    <w:link w:val="CHBoxIndentletterlistChar"/>
    <w:uiPriority w:val="15"/>
    <w:qFormat/>
    <w:rsid w:val="00D07B22"/>
    <w:pPr>
      <w:numPr>
        <w:numId w:val="37"/>
      </w:numPr>
      <w:snapToGrid w:val="0"/>
      <w:spacing w:line="204" w:lineRule="auto"/>
      <w:jc w:val="both"/>
    </w:pPr>
    <w:rPr>
      <w:rFonts w:ascii="Noto Sans SC Regular"/>
      <w:sz w:val="19"/>
      <w:szCs w:val="18"/>
      <w:lang w:eastAsia="zh-CN"/>
    </w:rPr>
  </w:style>
  <w:style w:type="character" w:customStyle="1" w:styleId="CHBoxIndentletterlistChar">
    <w:name w:val="CH Box Indent letter list Char"/>
    <w:basedOn w:val="DefaultParagraphFont"/>
    <w:link w:val="CHBoxIndentletterlist"/>
    <w:uiPriority w:val="15"/>
    <w:rsid w:val="00D07B22"/>
    <w:rPr>
      <w:rFonts w:ascii="Noto Sans SC Regular"/>
      <w:sz w:val="19"/>
      <w:szCs w:val="18"/>
      <w:lang w:eastAsia="zh-CN"/>
    </w:rPr>
  </w:style>
  <w:style w:type="paragraph" w:customStyle="1" w:styleId="CHBoxIndentbulletlist2">
    <w:name w:val="CH Box Indent bullet list 2"/>
    <w:link w:val="CHBoxIndentbulletlist2Char"/>
    <w:uiPriority w:val="15"/>
    <w:qFormat/>
    <w:rsid w:val="00065BDE"/>
    <w:pPr>
      <w:numPr>
        <w:numId w:val="39"/>
      </w:numPr>
      <w:adjustRightInd w:val="0"/>
      <w:snapToGrid w:val="0"/>
      <w:spacing w:before="0" w:after="0" w:line="204" w:lineRule="auto"/>
      <w:ind w:left="1020" w:hanging="340"/>
      <w:jc w:val="both"/>
    </w:pPr>
    <w:rPr>
      <w:rFonts w:ascii="Noto Sans SC Regular" w:hAnsiTheme="minorHAnsi" w:cstheme="minorBidi"/>
      <w:color w:val="auto"/>
      <w:sz w:val="19"/>
      <w:szCs w:val="22"/>
      <w:lang w:val="de-DE" w:eastAsia="zh-CN"/>
    </w:rPr>
  </w:style>
  <w:style w:type="character" w:customStyle="1" w:styleId="CHBoxIndentbulletlist2Char">
    <w:name w:val="CH Box Indent bullet list 2 Char"/>
    <w:basedOn w:val="ListBullet3Char"/>
    <w:link w:val="CHBoxIndentbulletlist2"/>
    <w:uiPriority w:val="15"/>
    <w:rsid w:val="00065BDE"/>
    <w:rPr>
      <w:rFonts w:ascii="Noto Sans SC Regular" w:eastAsiaTheme="minorHAnsi" w:hAnsiTheme="minorHAnsi" w:cstheme="minorBidi"/>
      <w:color w:val="auto"/>
      <w:sz w:val="19"/>
      <w:szCs w:val="22"/>
      <w:lang w:val="de-DE" w:eastAsia="zh-CN"/>
    </w:rPr>
  </w:style>
  <w:style w:type="character" w:customStyle="1" w:styleId="ListBullet3Char">
    <w:name w:val="List Bullet 3 Char"/>
    <w:basedOn w:val="DefaultParagraphFont"/>
    <w:link w:val="ListBullet3"/>
    <w:uiPriority w:val="99"/>
    <w:semiHidden/>
    <w:rsid w:val="00A87773"/>
    <w:rPr>
      <w:rFonts w:asciiTheme="minorHAnsi" w:eastAsiaTheme="minorHAnsi" w:hAnsiTheme="minorHAnsi" w:cstheme="minorBidi"/>
      <w:color w:val="auto"/>
      <w:sz w:val="22"/>
      <w:szCs w:val="22"/>
      <w:lang w:val="de-DE"/>
    </w:rPr>
  </w:style>
  <w:style w:type="paragraph" w:styleId="ListBullet3">
    <w:name w:val="List Bullet 3"/>
    <w:basedOn w:val="Normal"/>
    <w:link w:val="ListBullet3Char"/>
    <w:uiPriority w:val="99"/>
    <w:semiHidden/>
    <w:unhideWhenUsed/>
    <w:rsid w:val="00A87773"/>
    <w:pPr>
      <w:numPr>
        <w:numId w:val="3"/>
      </w:numPr>
      <w:contextualSpacing/>
    </w:pPr>
  </w:style>
  <w:style w:type="paragraph" w:styleId="ListNumber">
    <w:name w:val="List Number"/>
    <w:basedOn w:val="Normal"/>
    <w:link w:val="ListNumberChar"/>
    <w:uiPriority w:val="99"/>
    <w:semiHidden/>
    <w:unhideWhenUsed/>
    <w:rsid w:val="00A87773"/>
    <w:pPr>
      <w:numPr>
        <w:numId w:val="2"/>
      </w:numPr>
      <w:contextualSpacing/>
    </w:pPr>
  </w:style>
  <w:style w:type="character" w:customStyle="1" w:styleId="ListNumberChar">
    <w:name w:val="List Number Char"/>
    <w:basedOn w:val="DefaultParagraphFont"/>
    <w:link w:val="ListNumber"/>
    <w:uiPriority w:val="99"/>
    <w:semiHidden/>
    <w:rsid w:val="00A87773"/>
    <w:rPr>
      <w:rFonts w:asciiTheme="minorHAnsi" w:eastAsiaTheme="minorHAnsi" w:hAnsiTheme="minorHAnsi" w:cstheme="minorBidi"/>
      <w:color w:val="auto"/>
      <w:sz w:val="22"/>
      <w:szCs w:val="22"/>
      <w:lang w:val="de-DE"/>
    </w:rPr>
  </w:style>
  <w:style w:type="paragraph" w:styleId="ListBullet2">
    <w:name w:val="List Bullet 2"/>
    <w:basedOn w:val="Normal"/>
    <w:uiPriority w:val="99"/>
    <w:semiHidden/>
    <w:unhideWhenUsed/>
    <w:rsid w:val="00A87773"/>
    <w:pPr>
      <w:contextualSpacing/>
    </w:pPr>
  </w:style>
  <w:style w:type="table" w:customStyle="1" w:styleId="Formatvorlage21">
    <w:name w:val="Formatvorlage21"/>
    <w:basedOn w:val="TableNormal"/>
    <w:uiPriority w:val="99"/>
    <w:rsid w:val="00A87773"/>
    <w:pPr>
      <w:spacing w:before="0" w:after="0"/>
    </w:pPr>
    <w:rPr>
      <w:rFonts w:eastAsia="Times New Roman" w:cs="Arial"/>
      <w:color w:val="auto"/>
      <w:lang w:val="es-ES_tradnl"/>
    </w:rPr>
    <w:tblPr/>
  </w:style>
  <w:style w:type="table" w:customStyle="1" w:styleId="TableGrid3">
    <w:name w:val="Table Grid3"/>
    <w:basedOn w:val="TableNormal"/>
    <w:next w:val="TableGrid"/>
    <w:uiPriority w:val="39"/>
    <w:rsid w:val="00A87773"/>
    <w:pPr>
      <w:spacing w:before="60" w:after="0"/>
      <w:ind w:left="340"/>
      <w:jc w:val="both"/>
    </w:pPr>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ReportIndent1appendix">
    <w:name w:val="CH Report Indent 1 appendix"/>
    <w:uiPriority w:val="10"/>
    <w:qFormat/>
    <w:rsid w:val="00047CC1"/>
    <w:pPr>
      <w:spacing w:before="160" w:after="160" w:line="204" w:lineRule="auto"/>
      <w:ind w:left="1305" w:hanging="454"/>
      <w:jc w:val="both"/>
    </w:pPr>
    <w:rPr>
      <w:rFonts w:ascii="Noto Sans SC Regular"/>
      <w:sz w:val="21"/>
      <w:lang w:eastAsia="zh-CN"/>
    </w:rPr>
  </w:style>
  <w:style w:type="paragraph" w:customStyle="1" w:styleId="CHReportGraphicTitle">
    <w:name w:val="CH Report Graphic Title"/>
    <w:uiPriority w:val="12"/>
    <w:qFormat/>
    <w:rsid w:val="00ED6F80"/>
    <w:pPr>
      <w:keepNext/>
      <w:numPr>
        <w:numId w:val="32"/>
      </w:numPr>
      <w:tabs>
        <w:tab w:val="left" w:pos="964"/>
      </w:tabs>
      <w:spacing w:before="240" w:line="180" w:lineRule="auto"/>
    </w:pPr>
    <w:rPr>
      <w:rFonts w:ascii="Noto Sans SC Bold" w:eastAsia="Noto Sans SC Bold"/>
      <w:color w:val="1E2DBE"/>
      <w:sz w:val="21"/>
    </w:rPr>
  </w:style>
  <w:style w:type="paragraph" w:customStyle="1" w:styleId="CHReportGraphicNoteSource">
    <w:name w:val="CH Report Graphic NoteSource"/>
    <w:uiPriority w:val="13"/>
    <w:qFormat/>
    <w:rsid w:val="00CB228C"/>
    <w:pPr>
      <w:adjustRightInd w:val="0"/>
      <w:snapToGrid w:val="0"/>
      <w:spacing w:after="240" w:line="192" w:lineRule="auto"/>
      <w:ind w:left="567"/>
      <w:jc w:val="both"/>
    </w:pPr>
    <w:rPr>
      <w:rFonts w:ascii="Noto Sans SC Regular"/>
      <w:sz w:val="16"/>
      <w:szCs w:val="15"/>
      <w:lang w:eastAsia="zh-CN"/>
    </w:rPr>
  </w:style>
  <w:style w:type="paragraph" w:customStyle="1" w:styleId="CHTableBoxrowempty">
    <w:name w:val="CH TableBox row empty"/>
    <w:uiPriority w:val="16"/>
    <w:rsid w:val="00F71916"/>
    <w:pPr>
      <w:spacing w:before="0" w:after="0"/>
      <w:jc w:val="both"/>
    </w:pPr>
    <w:rPr>
      <w:rFonts w:cs="Times New Roman"/>
      <w:color w:val="auto"/>
      <w:sz w:val="2"/>
    </w:rPr>
  </w:style>
  <w:style w:type="paragraph" w:customStyle="1" w:styleId="CHReportParaNumappendix">
    <w:name w:val="CH Report ParaNum appendix"/>
    <w:uiPriority w:val="8"/>
    <w:qFormat/>
    <w:rsid w:val="00860567"/>
    <w:pPr>
      <w:numPr>
        <w:numId w:val="33"/>
      </w:numPr>
      <w:adjustRightInd w:val="0"/>
      <w:snapToGrid w:val="0"/>
      <w:spacing w:before="160" w:after="160" w:line="204" w:lineRule="auto"/>
      <w:jc w:val="both"/>
    </w:pPr>
    <w:rPr>
      <w:rFonts w:ascii="Noto Sans SC Regular"/>
      <w:sz w:val="21"/>
      <w:lang w:val="en-US" w:eastAsia="zh-CN"/>
    </w:rPr>
  </w:style>
  <w:style w:type="paragraph" w:customStyle="1" w:styleId="CHReportGraphicPara">
    <w:name w:val="CH Report Graphic Para"/>
    <w:uiPriority w:val="13"/>
    <w:qFormat/>
    <w:rsid w:val="008608C3"/>
    <w:pPr>
      <w:keepNext/>
      <w:adjustRightInd w:val="0"/>
      <w:snapToGrid w:val="0"/>
      <w:ind w:left="567"/>
      <w:jc w:val="both"/>
    </w:pPr>
  </w:style>
  <w:style w:type="paragraph" w:customStyle="1" w:styleId="FootnoteSeparator">
    <w:name w:val="Footnote Separator"/>
    <w:link w:val="FootnoteSeparatorChar"/>
    <w:uiPriority w:val="11"/>
    <w:rsid w:val="00A87773"/>
    <w:pPr>
      <w:pBdr>
        <w:bottom w:val="single" w:sz="12" w:space="1" w:color="1E2CBD"/>
      </w:pBdr>
      <w:spacing w:after="60"/>
      <w:ind w:right="8222"/>
    </w:pPr>
    <w:rPr>
      <w:rFonts w:eastAsiaTheme="minorHAnsi" w:cstheme="minorBidi"/>
      <w:color w:val="auto"/>
      <w:sz w:val="16"/>
      <w:szCs w:val="22"/>
    </w:rPr>
  </w:style>
  <w:style w:type="character" w:customStyle="1" w:styleId="FootnoteSeparatorChar">
    <w:name w:val="Footnote Separator Char"/>
    <w:basedOn w:val="FootnoteTextChar"/>
    <w:link w:val="FootnoteSeparator"/>
    <w:uiPriority w:val="11"/>
    <w:rsid w:val="00A87773"/>
    <w:rPr>
      <w:rFonts w:eastAsiaTheme="minorHAnsi" w:cstheme="minorBidi"/>
      <w:color w:val="auto"/>
      <w:sz w:val="16"/>
      <w:szCs w:val="22"/>
    </w:rPr>
  </w:style>
  <w:style w:type="paragraph" w:customStyle="1" w:styleId="CHReportIndentbulletlist1appendix">
    <w:name w:val="CH Report Indent bullet list 1 appendix"/>
    <w:uiPriority w:val="10"/>
    <w:qFormat/>
    <w:rsid w:val="00182707"/>
    <w:pPr>
      <w:numPr>
        <w:numId w:val="34"/>
      </w:numPr>
      <w:adjustRightInd w:val="0"/>
      <w:snapToGrid w:val="0"/>
      <w:spacing w:before="160" w:after="160" w:line="204" w:lineRule="auto"/>
      <w:jc w:val="both"/>
    </w:pPr>
    <w:rPr>
      <w:rFonts w:ascii="Noto Sans SC Regular"/>
      <w:sz w:val="21"/>
      <w:lang w:eastAsia="zh-CN"/>
    </w:rPr>
  </w:style>
  <w:style w:type="paragraph" w:customStyle="1" w:styleId="CHReportIndentbulletlist2appendix">
    <w:name w:val="CH Report Indent bullet list 2 appendix"/>
    <w:link w:val="CHReportIndentbulletlist2appendixChar"/>
    <w:uiPriority w:val="10"/>
    <w:qFormat/>
    <w:rsid w:val="00A521D3"/>
    <w:pPr>
      <w:numPr>
        <w:numId w:val="35"/>
      </w:numPr>
      <w:adjustRightInd w:val="0"/>
      <w:spacing w:before="160" w:after="160" w:line="204" w:lineRule="auto"/>
      <w:jc w:val="both"/>
    </w:pPr>
    <w:rPr>
      <w:rFonts w:ascii="Noto Sans SC Regular"/>
      <w:sz w:val="21"/>
      <w:lang w:eastAsia="zh-CN"/>
    </w:rPr>
  </w:style>
  <w:style w:type="character" w:customStyle="1" w:styleId="CHReportIndentbulletlist2appendixChar">
    <w:name w:val="CH Report Indent bullet list 2 appendix Char"/>
    <w:basedOn w:val="DefaultParagraphFont"/>
    <w:link w:val="CHReportIndentbulletlist2appendix"/>
    <w:uiPriority w:val="10"/>
    <w:rsid w:val="00A521D3"/>
    <w:rPr>
      <w:rFonts w:ascii="Noto Sans SC Regular"/>
      <w:sz w:val="21"/>
      <w:lang w:eastAsia="zh-CN"/>
    </w:rPr>
  </w:style>
  <w:style w:type="paragraph" w:customStyle="1" w:styleId="CHILCReportPageNumberright">
    <w:name w:val="CH ILC Report PageNumber right"/>
    <w:uiPriority w:val="24"/>
    <w:rsid w:val="0017736B"/>
    <w:pPr>
      <w:spacing w:before="0" w:after="0"/>
      <w:jc w:val="right"/>
    </w:pPr>
    <w:rPr>
      <w:rFonts w:eastAsiaTheme="minorHAnsi" w:cstheme="minorBidi"/>
      <w:color w:val="1E2DBE"/>
      <w:sz w:val="22"/>
      <w:szCs w:val="22"/>
    </w:rPr>
  </w:style>
  <w:style w:type="character" w:customStyle="1" w:styleId="CHReportHyperlink">
    <w:name w:val="CH Report Hyperlink"/>
    <w:uiPriority w:val="8"/>
    <w:qFormat/>
    <w:rsid w:val="00D51D9F"/>
    <w:rPr>
      <w:rFonts w:ascii="Noto Sans SC Regular" w:eastAsia="Noto Sans SC Regular" w:hAnsi="Noto Sans"/>
      <w:color w:val="1E2DBE"/>
    </w:rPr>
  </w:style>
  <w:style w:type="paragraph" w:styleId="BalloonText">
    <w:name w:val="Balloon Text"/>
    <w:basedOn w:val="Normal"/>
    <w:link w:val="BalloonTextChar"/>
    <w:uiPriority w:val="99"/>
    <w:semiHidden/>
    <w:unhideWhenUsed/>
    <w:rsid w:val="00A87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773"/>
    <w:rPr>
      <w:rFonts w:ascii="Segoe UI" w:eastAsiaTheme="minorHAnsi" w:hAnsi="Segoe UI" w:cs="Segoe UI"/>
      <w:color w:val="auto"/>
      <w:sz w:val="18"/>
      <w:szCs w:val="18"/>
      <w:lang w:val="de-DE"/>
    </w:rPr>
  </w:style>
  <w:style w:type="paragraph" w:customStyle="1" w:styleId="CHReportCopyright">
    <w:name w:val="CH Report Copyright"/>
    <w:uiPriority w:val="29"/>
    <w:rsid w:val="0049471C"/>
    <w:pPr>
      <w:spacing w:before="0" w:line="204" w:lineRule="auto"/>
      <w:jc w:val="both"/>
    </w:pPr>
    <w:rPr>
      <w:rFonts w:ascii="Noto Sans SC Regular"/>
      <w:color w:val="auto"/>
      <w:sz w:val="19"/>
      <w:szCs w:val="18"/>
    </w:rPr>
  </w:style>
  <w:style w:type="character" w:styleId="FollowedHyperlink">
    <w:name w:val="FollowedHyperlink"/>
    <w:basedOn w:val="DefaultParagraphFont"/>
    <w:uiPriority w:val="99"/>
    <w:semiHidden/>
    <w:unhideWhenUsed/>
    <w:rsid w:val="00A87773"/>
    <w:rPr>
      <w:color w:val="954F72" w:themeColor="followedHyperlink"/>
      <w:u w:val="single"/>
    </w:rPr>
  </w:style>
  <w:style w:type="paragraph" w:styleId="CommentText">
    <w:name w:val="annotation text"/>
    <w:basedOn w:val="Normal"/>
    <w:link w:val="CommentTextChar"/>
    <w:uiPriority w:val="99"/>
    <w:semiHidden/>
    <w:unhideWhenUsed/>
    <w:rsid w:val="00A87773"/>
    <w:pPr>
      <w:spacing w:line="240" w:lineRule="auto"/>
    </w:pPr>
  </w:style>
  <w:style w:type="character" w:customStyle="1" w:styleId="CommentTextChar">
    <w:name w:val="Comment Text Char"/>
    <w:basedOn w:val="DefaultParagraphFont"/>
    <w:link w:val="CommentText"/>
    <w:uiPriority w:val="99"/>
    <w:semiHidden/>
    <w:rsid w:val="00A87773"/>
    <w:rPr>
      <w:rFonts w:asciiTheme="minorHAnsi" w:eastAsiaTheme="minorHAnsi" w:hAnsiTheme="minorHAnsi" w:cstheme="minorBidi"/>
      <w:color w:val="auto"/>
      <w:sz w:val="22"/>
      <w:szCs w:val="22"/>
      <w:lang w:val="de-DE"/>
    </w:rPr>
  </w:style>
  <w:style w:type="paragraph" w:customStyle="1" w:styleId="CHInstrumentArticleTitle">
    <w:name w:val="CH Instrument Article Title"/>
    <w:uiPriority w:val="10"/>
    <w:qFormat/>
    <w:rsid w:val="00925B15"/>
    <w:pPr>
      <w:keepNext/>
      <w:keepLines/>
      <w:spacing w:before="160" w:after="160" w:line="180" w:lineRule="auto"/>
      <w:ind w:left="1701"/>
      <w:jc w:val="center"/>
    </w:pPr>
    <w:rPr>
      <w:rFonts w:ascii="Noto Sans SC Regular" w:hAnsi="Overpass" w:cs="Times New Roman"/>
      <w:iCs/>
      <w:color w:val="000000"/>
      <w:sz w:val="21"/>
      <w:lang w:eastAsia="zh-CN"/>
    </w:rPr>
  </w:style>
  <w:style w:type="paragraph" w:customStyle="1" w:styleId="CHInstrumentArticle">
    <w:name w:val="CH Instrument Article"/>
    <w:uiPriority w:val="10"/>
    <w:qFormat/>
    <w:rsid w:val="002046E9"/>
    <w:pPr>
      <w:keepNext/>
      <w:keepLines/>
      <w:spacing w:before="240" w:line="180" w:lineRule="auto"/>
      <w:ind w:left="1701"/>
      <w:jc w:val="center"/>
    </w:pPr>
    <w:rPr>
      <w:rFonts w:ascii="Noto Sans SC Regular" w:hAnsi="Overpass" w:cs="Times New Roman"/>
      <w:color w:val="000000"/>
      <w:sz w:val="21"/>
      <w:lang w:eastAsia="zh-CN"/>
    </w:rPr>
  </w:style>
  <w:style w:type="paragraph" w:customStyle="1" w:styleId="TOCpage">
    <w:name w:val="TOC page"/>
    <w:basedOn w:val="Normal"/>
    <w:autoRedefine/>
    <w:uiPriority w:val="39"/>
    <w:qFormat/>
    <w:rsid w:val="00A87773"/>
    <w:pPr>
      <w:keepNext/>
      <w:keepLines/>
      <w:spacing w:before="120" w:after="120" w:line="240" w:lineRule="auto"/>
      <w:jc w:val="right"/>
    </w:pPr>
    <w:rPr>
      <w:rFonts w:ascii="Noto Sans SC Bold" w:eastAsia="Noto Sans SC Bold" w:hAnsi="Noto Sans" w:cs="Times New Roman"/>
      <w:bCs/>
      <w:color w:val="230050"/>
      <w:sz w:val="19"/>
      <w:szCs w:val="18"/>
      <w:lang w:val="en-US"/>
    </w:rPr>
  </w:style>
  <w:style w:type="paragraph" w:customStyle="1" w:styleId="CHILCReportTypeItem">
    <w:name w:val="CH ILC Report Type &amp; Item"/>
    <w:uiPriority w:val="1"/>
    <w:qFormat/>
    <w:rsid w:val="00365B87"/>
    <w:rPr>
      <w:rFonts w:ascii="Noto Sans SC Bold" w:eastAsia="Noto Sans SC Bold" w:hAnsi="Overpass"/>
      <w:color w:val="1E2DBE"/>
      <w:sz w:val="26"/>
      <w:szCs w:val="28"/>
      <w:lang w:val="en-US" w:eastAsia="zh-CN"/>
    </w:rPr>
  </w:style>
  <w:style w:type="paragraph" w:customStyle="1" w:styleId="CHILCReportAuthors">
    <w:name w:val="CH ILC Report Authors"/>
    <w:uiPriority w:val="1"/>
    <w:qFormat/>
    <w:rsid w:val="00365B87"/>
    <w:pPr>
      <w:spacing w:before="0" w:after="0"/>
    </w:pPr>
    <w:rPr>
      <w:rFonts w:ascii="Noto Sans SC Bold" w:eastAsia="Noto Sans SC Bold" w:hAnsi="Overpass"/>
      <w:color w:val="1E2DBE"/>
      <w:sz w:val="22"/>
      <w:lang w:eastAsia="zh-CN"/>
    </w:rPr>
  </w:style>
  <w:style w:type="paragraph" w:customStyle="1" w:styleId="EFSReportCopyrightItalicRight">
    <w:name w:val="EFS Report Copyright Italic Right"/>
    <w:basedOn w:val="EFSReportCopyright"/>
    <w:uiPriority w:val="29"/>
    <w:rsid w:val="00A87773"/>
    <w:pPr>
      <w:ind w:right="57"/>
      <w:jc w:val="right"/>
    </w:pPr>
    <w:rPr>
      <w:rFonts w:eastAsia="Times New Roman"/>
      <w:i/>
      <w:iCs/>
      <w:szCs w:val="20"/>
    </w:rPr>
  </w:style>
  <w:style w:type="paragraph" w:customStyle="1" w:styleId="EFSReportCopyrightItalicLeft">
    <w:name w:val="EFS Report Copyright Italic Left"/>
    <w:basedOn w:val="EFSReportCopyright"/>
    <w:uiPriority w:val="29"/>
    <w:rsid w:val="00A87773"/>
    <w:rPr>
      <w:i/>
      <w:iCs/>
    </w:rPr>
  </w:style>
  <w:style w:type="paragraph" w:customStyle="1" w:styleId="CHReportCopyrightauthor">
    <w:name w:val="CH Report Copyright (author)"/>
    <w:basedOn w:val="CHReportCopyright"/>
    <w:uiPriority w:val="29"/>
    <w:rsid w:val="00521D7E"/>
    <w:pPr>
      <w:spacing w:after="0"/>
    </w:pPr>
    <w:rPr>
      <w:sz w:val="16"/>
      <w:szCs w:val="14"/>
    </w:rPr>
  </w:style>
  <w:style w:type="paragraph" w:customStyle="1" w:styleId="CHReportCopyrightISBN">
    <w:name w:val="CH Report Copyright ISBN"/>
    <w:basedOn w:val="CHReportCopyright"/>
    <w:uiPriority w:val="29"/>
    <w:rsid w:val="00521D7E"/>
    <w:pPr>
      <w:spacing w:after="0"/>
      <w:jc w:val="left"/>
    </w:pPr>
  </w:style>
  <w:style w:type="paragraph" w:customStyle="1" w:styleId="CHInstrumentText">
    <w:name w:val="CH Instrument Text"/>
    <w:basedOn w:val="CHQuotationStyle1"/>
    <w:uiPriority w:val="10"/>
    <w:qFormat/>
    <w:rsid w:val="0032678B"/>
    <w:pPr>
      <w:tabs>
        <w:tab w:val="left" w:pos="2835"/>
      </w:tabs>
      <w:ind w:firstLine="397"/>
    </w:pPr>
  </w:style>
  <w:style w:type="paragraph" w:customStyle="1" w:styleId="CHILCReportSessionLabel">
    <w:name w:val="CH ILC Report Session Label"/>
    <w:uiPriority w:val="25"/>
    <w:rsid w:val="005E2A52"/>
    <w:pPr>
      <w:spacing w:before="40" w:after="40" w:line="192" w:lineRule="auto"/>
    </w:pPr>
    <w:rPr>
      <w:rFonts w:ascii="Noto Sans SC Regular" w:cstheme="minorBidi"/>
      <w:color w:val="1E2DBE"/>
      <w:sz w:val="22"/>
      <w:szCs w:val="22"/>
    </w:rPr>
  </w:style>
  <w:style w:type="paragraph" w:customStyle="1" w:styleId="CHILCReportPageNumberleft">
    <w:name w:val="CH ILC Report PageNumber left"/>
    <w:basedOn w:val="CHILCReportPageNumberright"/>
    <w:uiPriority w:val="24"/>
    <w:rsid w:val="0017736B"/>
    <w:pPr>
      <w:jc w:val="left"/>
    </w:pPr>
  </w:style>
  <w:style w:type="paragraph" w:customStyle="1" w:styleId="CHILCReportHeaderReportTitleevenpage">
    <w:name w:val="CH ILC Report Header Report Title even page"/>
    <w:uiPriority w:val="24"/>
    <w:rsid w:val="00C00963"/>
    <w:pPr>
      <w:spacing w:before="0" w:after="0" w:line="216" w:lineRule="auto"/>
      <w:jc w:val="right"/>
    </w:pPr>
    <w:rPr>
      <w:rFonts w:ascii="Noto Sans SC Bold" w:eastAsia="Noto Sans SC Bold" w:hAnsiTheme="minorHAnsi" w:cstheme="minorBidi"/>
      <w:color w:val="1E2DBE"/>
      <w:sz w:val="15"/>
      <w:szCs w:val="18"/>
      <w:lang w:val="de-DE" w:eastAsia="zh-CN"/>
    </w:rPr>
  </w:style>
  <w:style w:type="paragraph" w:customStyle="1" w:styleId="CHILCReportHeaderChapterTitleoddpage">
    <w:name w:val="CH ILC Report Header Chapter Title odd page"/>
    <w:basedOn w:val="CHILCReportHeaderChapterTitleevenpage"/>
    <w:uiPriority w:val="24"/>
    <w:rsid w:val="00544F11"/>
    <w:pPr>
      <w:jc w:val="left"/>
    </w:pPr>
  </w:style>
  <w:style w:type="paragraph" w:customStyle="1" w:styleId="CHILCReportHeaderReportTitleoddpage">
    <w:name w:val="CH ILC Report Header Report Title odd page"/>
    <w:basedOn w:val="CHILCReportHeaderReportTitleevenpage"/>
    <w:uiPriority w:val="24"/>
    <w:rsid w:val="00544F11"/>
    <w:pPr>
      <w:jc w:val="left"/>
    </w:pPr>
    <w:rPr>
      <w:b/>
    </w:rPr>
  </w:style>
  <w:style w:type="paragraph" w:customStyle="1" w:styleId="CHILCReportHeaderChapterTitleevenpage">
    <w:name w:val="CH ILC Report Header Chapter Title even page"/>
    <w:uiPriority w:val="24"/>
    <w:rsid w:val="00C00963"/>
    <w:pPr>
      <w:spacing w:before="0" w:after="0" w:line="216" w:lineRule="auto"/>
      <w:jc w:val="right"/>
    </w:pPr>
    <w:rPr>
      <w:rFonts w:ascii="Noto Sans SC Regular" w:hAnsiTheme="minorHAnsi" w:cstheme="minorBidi"/>
      <w:color w:val="1E2DBE"/>
      <w:sz w:val="15"/>
      <w:szCs w:val="22"/>
      <w:lang w:val="de-DE" w:eastAsia="zh-CN"/>
    </w:rPr>
  </w:style>
  <w:style w:type="paragraph" w:customStyle="1" w:styleId="CHILCReportH1">
    <w:name w:val="CH ILC Report H1"/>
    <w:next w:val="CHReportPara"/>
    <w:uiPriority w:val="7"/>
    <w:qFormat/>
    <w:rsid w:val="009D77D5"/>
    <w:pPr>
      <w:keepNext/>
      <w:keepLines/>
      <w:spacing w:before="240" w:line="180" w:lineRule="auto"/>
      <w:outlineLvl w:val="0"/>
    </w:pPr>
    <w:rPr>
      <w:rFonts w:ascii="Noto Sans SC Bold" w:eastAsia="Noto Sans SC Bold" w:hAnsi="Overpass" w:cstheme="majorBidi"/>
      <w:bCs/>
      <w:color w:val="FA3C4B"/>
      <w:sz w:val="32"/>
      <w:szCs w:val="28"/>
      <w:lang w:val="en-US" w:eastAsia="zh-CN"/>
    </w:rPr>
  </w:style>
  <w:style w:type="paragraph" w:customStyle="1" w:styleId="CHReportParaNum">
    <w:name w:val="CH Report ParaNum"/>
    <w:basedOn w:val="Normal"/>
    <w:uiPriority w:val="8"/>
    <w:qFormat/>
    <w:rsid w:val="00DC55AB"/>
    <w:pPr>
      <w:numPr>
        <w:numId w:val="23"/>
      </w:numPr>
      <w:tabs>
        <w:tab w:val="left" w:pos="567"/>
      </w:tabs>
      <w:spacing w:before="160" w:line="204" w:lineRule="auto"/>
      <w:jc w:val="both"/>
    </w:pPr>
    <w:rPr>
      <w:rFonts w:ascii="Noto Sans SC Regular" w:eastAsia="Noto Sans SC Regular" w:hAnsi="Noto Sans"/>
      <w:sz w:val="21"/>
      <w:lang w:val="en-GB" w:eastAsia="zh-CN"/>
    </w:rPr>
  </w:style>
  <w:style w:type="paragraph" w:customStyle="1" w:styleId="CHILCReportH1Indent">
    <w:name w:val="CH ILC Report H1 Indent"/>
    <w:basedOn w:val="CHILCReportH1"/>
    <w:next w:val="CHReportPara"/>
    <w:uiPriority w:val="8"/>
    <w:qFormat/>
    <w:rsid w:val="001D6A44"/>
    <w:pPr>
      <w:ind w:left="567" w:hanging="567"/>
    </w:pPr>
  </w:style>
  <w:style w:type="paragraph" w:customStyle="1" w:styleId="CHReportIndent2appendix">
    <w:name w:val="CH Report Indent 2 appendix"/>
    <w:uiPriority w:val="10"/>
    <w:qFormat/>
    <w:rsid w:val="009174DA"/>
    <w:pPr>
      <w:spacing w:before="160" w:after="160" w:line="204" w:lineRule="auto"/>
      <w:ind w:left="1814" w:hanging="510"/>
      <w:jc w:val="both"/>
    </w:pPr>
    <w:rPr>
      <w:rFonts w:ascii="Noto Sans SC Regular"/>
      <w:sz w:val="21"/>
      <w:lang w:eastAsia="zh-CN"/>
    </w:rPr>
  </w:style>
  <w:style w:type="paragraph" w:customStyle="1" w:styleId="CHILCReportTitle">
    <w:name w:val="CH ILC Report Title"/>
    <w:uiPriority w:val="2"/>
    <w:qFormat/>
    <w:rsid w:val="00503EAA"/>
    <w:pPr>
      <w:numPr>
        <w:numId w:val="22"/>
      </w:numPr>
      <w:spacing w:before="240" w:after="0" w:line="180" w:lineRule="auto"/>
    </w:pPr>
    <w:rPr>
      <w:rFonts w:ascii="Noto Sans SC Bold" w:eastAsia="Noto Sans SC Bold" w:hAnsi="Overpass" w:cs="Overpass Light"/>
      <w:bCs/>
      <w:color w:val="230050"/>
      <w:spacing w:val="2"/>
      <w:sz w:val="52"/>
      <w:szCs w:val="52"/>
      <w:lang w:eastAsia="zh-CN"/>
    </w:rPr>
  </w:style>
  <w:style w:type="paragraph" w:customStyle="1" w:styleId="EFSReportBoxTitleE">
    <w:name w:val="EFS Report Box Title E"/>
    <w:uiPriority w:val="14"/>
    <w:qFormat/>
    <w:rsid w:val="00A87773"/>
    <w:pPr>
      <w:keepNext/>
      <w:numPr>
        <w:numId w:val="17"/>
      </w:numPr>
      <w:tabs>
        <w:tab w:val="left" w:pos="1134"/>
      </w:tabs>
      <w:spacing w:before="240"/>
      <w:ind w:left="227" w:hanging="227"/>
    </w:pPr>
    <w:rPr>
      <w:rFonts w:eastAsia="Noto Sans SC Bold"/>
      <w:b/>
      <w:color w:val="1E2DBE"/>
    </w:rPr>
  </w:style>
  <w:style w:type="paragraph" w:customStyle="1" w:styleId="EFSQuotationStyle2QuoteText">
    <w:name w:val="EFS Quotation Style 2 Quote Text"/>
    <w:uiPriority w:val="19"/>
    <w:qFormat/>
    <w:rsid w:val="00A87773"/>
    <w:pPr>
      <w:spacing w:before="60" w:after="60"/>
      <w:jc w:val="both"/>
    </w:pPr>
    <w:rPr>
      <w:rFonts w:eastAsiaTheme="minorHAnsi" w:cstheme="minorBidi"/>
      <w:color w:val="auto"/>
      <w:sz w:val="18"/>
      <w:szCs w:val="18"/>
      <w:lang w:val="de-DE"/>
    </w:rPr>
  </w:style>
  <w:style w:type="paragraph" w:customStyle="1" w:styleId="EFSQuotationStyle2Quotationmarks">
    <w:name w:val="EFS Quotation Style 2 Quotation marks"/>
    <w:basedOn w:val="EFSQuotationStyle2QuoteText"/>
    <w:uiPriority w:val="19"/>
    <w:rsid w:val="00A87773"/>
    <w:pPr>
      <w:spacing w:before="120"/>
    </w:pPr>
    <w:rPr>
      <w:rFonts w:eastAsia="Times New Roman" w:cs="Times New Roman"/>
      <w:szCs w:val="20"/>
    </w:rPr>
  </w:style>
  <w:style w:type="paragraph" w:customStyle="1" w:styleId="EFSReportParaIndentFirstline">
    <w:name w:val="EFS Report Para Indent First line"/>
    <w:uiPriority w:val="8"/>
    <w:qFormat/>
    <w:rsid w:val="00A87773"/>
    <w:pPr>
      <w:ind w:firstLine="567"/>
      <w:jc w:val="both"/>
    </w:pPr>
  </w:style>
  <w:style w:type="paragraph" w:customStyle="1" w:styleId="EFSILCReportSub-Title">
    <w:name w:val="EFS ILC Report Sub-Title"/>
    <w:uiPriority w:val="3"/>
    <w:qFormat/>
    <w:rsid w:val="00A87773"/>
    <w:pPr>
      <w:spacing w:before="240" w:after="0"/>
    </w:pPr>
    <w:rPr>
      <w:rFonts w:ascii="Overpass Light" w:eastAsiaTheme="minorHAnsi" w:hAnsi="Overpass Light" w:cstheme="minorBidi"/>
      <w:color w:val="230050"/>
      <w:sz w:val="40"/>
      <w:szCs w:val="22"/>
      <w:lang w:val="es-ES_tradnl"/>
    </w:rPr>
  </w:style>
  <w:style w:type="paragraph" w:customStyle="1" w:styleId="EFSILCReportH5">
    <w:name w:val="EFS ILC Report H5"/>
    <w:next w:val="EFSReportPara"/>
    <w:link w:val="EFSILCReportH5Char"/>
    <w:uiPriority w:val="7"/>
    <w:qFormat/>
    <w:rsid w:val="00A87773"/>
    <w:pPr>
      <w:keepNext/>
      <w:adjustRightInd w:val="0"/>
      <w:snapToGrid w:val="0"/>
      <w:spacing w:before="240"/>
      <w:outlineLvl w:val="4"/>
    </w:pPr>
    <w:rPr>
      <w:rFonts w:ascii="Overpass" w:hAnsi="Overpass"/>
      <w:color w:val="230050"/>
      <w:sz w:val="22"/>
    </w:rPr>
  </w:style>
  <w:style w:type="character" w:customStyle="1" w:styleId="EFSILCReportH5Char">
    <w:name w:val="EFS ILC Report H5 Char"/>
    <w:basedOn w:val="DefaultParagraphFont"/>
    <w:link w:val="EFSILCReportH5"/>
    <w:uiPriority w:val="7"/>
    <w:rsid w:val="00A87773"/>
    <w:rPr>
      <w:rFonts w:ascii="Overpass" w:hAnsi="Overpass"/>
      <w:color w:val="230050"/>
      <w:sz w:val="22"/>
    </w:rPr>
  </w:style>
  <w:style w:type="paragraph" w:customStyle="1" w:styleId="EFSILCReportH5Indent">
    <w:name w:val="EFS ILC Report H5 Indent"/>
    <w:basedOn w:val="EFSILCReportH5"/>
    <w:next w:val="EFSReportPara"/>
    <w:link w:val="EFSILCReportH5IndentChar"/>
    <w:uiPriority w:val="8"/>
    <w:qFormat/>
    <w:rsid w:val="00A87773"/>
    <w:pPr>
      <w:ind w:left="567" w:hanging="567"/>
    </w:pPr>
  </w:style>
  <w:style w:type="character" w:customStyle="1" w:styleId="EFSILCReportH5IndentChar">
    <w:name w:val="EFS ILC Report H5 Indent Char"/>
    <w:basedOn w:val="DefaultParagraphFont"/>
    <w:link w:val="EFSILCReportH5Indent"/>
    <w:uiPriority w:val="8"/>
    <w:rsid w:val="00A87773"/>
    <w:rPr>
      <w:rFonts w:ascii="Overpass" w:hAnsi="Overpass"/>
      <w:color w:val="230050"/>
      <w:sz w:val="22"/>
    </w:rPr>
  </w:style>
  <w:style w:type="paragraph" w:customStyle="1" w:styleId="EFSILCReportChapter">
    <w:name w:val="EFS ILC Report Chapter"/>
    <w:next w:val="EFSReportPara"/>
    <w:link w:val="EFSILCReportChapterChar"/>
    <w:uiPriority w:val="7"/>
    <w:qFormat/>
    <w:rsid w:val="00A87773"/>
    <w:pPr>
      <w:keepNext/>
      <w:pageBreakBefore/>
      <w:numPr>
        <w:numId w:val="7"/>
      </w:numPr>
      <w:pBdr>
        <w:bottom w:val="single" w:sz="4" w:space="1" w:color="1E2DBE"/>
      </w:pBdr>
      <w:adjustRightInd w:val="0"/>
      <w:snapToGrid w:val="0"/>
      <w:spacing w:before="480" w:after="360"/>
      <w:ind w:left="340" w:hanging="340"/>
      <w:outlineLvl w:val="0"/>
    </w:pPr>
    <w:rPr>
      <w:rFonts w:ascii="Overpass" w:eastAsiaTheme="minorEastAsia" w:hAnsi="Overpass" w:cs="Arial"/>
      <w:b/>
      <w:color w:val="232DBE"/>
      <w:sz w:val="36"/>
      <w:szCs w:val="32"/>
      <w:u w:color="232DBE"/>
      <w:lang w:val="en-US"/>
    </w:rPr>
  </w:style>
  <w:style w:type="character" w:customStyle="1" w:styleId="EFSILCReportChapterChar">
    <w:name w:val="EFS ILC Report Chapter Char"/>
    <w:basedOn w:val="DefaultParagraphFont"/>
    <w:link w:val="EFSILCReportChapter"/>
    <w:uiPriority w:val="7"/>
    <w:rsid w:val="00A87773"/>
    <w:rPr>
      <w:rFonts w:ascii="Overpass" w:eastAsiaTheme="minorEastAsia" w:hAnsi="Overpass" w:cs="Arial"/>
      <w:b/>
      <w:color w:val="232DBE"/>
      <w:sz w:val="36"/>
      <w:szCs w:val="32"/>
      <w:u w:color="232DBE"/>
      <w:lang w:val="en-US"/>
    </w:rPr>
  </w:style>
  <w:style w:type="paragraph" w:customStyle="1" w:styleId="EFSILCReportH4Indent">
    <w:name w:val="EFS ILC Report H4 Indent"/>
    <w:basedOn w:val="EFSILCReportH4"/>
    <w:next w:val="EFSReportPara"/>
    <w:uiPriority w:val="8"/>
    <w:qFormat/>
    <w:rsid w:val="00A87773"/>
    <w:pPr>
      <w:ind w:left="567" w:hanging="567"/>
    </w:pPr>
  </w:style>
  <w:style w:type="paragraph" w:customStyle="1" w:styleId="EFSILCReportH2">
    <w:name w:val="EFS ILC Report H2"/>
    <w:next w:val="EFSReportPara"/>
    <w:link w:val="EFSILCReportH2Char"/>
    <w:uiPriority w:val="7"/>
    <w:qFormat/>
    <w:rsid w:val="00A87773"/>
    <w:pPr>
      <w:keepNext/>
      <w:keepLines/>
      <w:spacing w:before="240"/>
      <w:outlineLvl w:val="1"/>
    </w:pPr>
    <w:rPr>
      <w:rFonts w:ascii="Overpass" w:eastAsia="Noto Sans SC Bold" w:hAnsi="Overpass" w:cstheme="majorBidi"/>
      <w:b/>
      <w:bCs/>
      <w:color w:val="1E2DBE"/>
      <w:sz w:val="30"/>
      <w:szCs w:val="28"/>
      <w:lang w:val="en-US"/>
    </w:rPr>
  </w:style>
  <w:style w:type="character" w:customStyle="1" w:styleId="EFSILCReportH2Char">
    <w:name w:val="EFS ILC Report H2 Char"/>
    <w:basedOn w:val="DefaultParagraphFont"/>
    <w:link w:val="EFSILCReportH2"/>
    <w:uiPriority w:val="7"/>
    <w:rsid w:val="00A87773"/>
    <w:rPr>
      <w:rFonts w:ascii="Overpass" w:eastAsia="Noto Sans SC Bold" w:hAnsi="Overpass" w:cstheme="majorBidi"/>
      <w:b/>
      <w:bCs/>
      <w:color w:val="1E2DBE"/>
      <w:sz w:val="30"/>
      <w:szCs w:val="28"/>
      <w:lang w:val="en-US"/>
    </w:rPr>
  </w:style>
  <w:style w:type="paragraph" w:customStyle="1" w:styleId="EFSILCReportH2Indent">
    <w:name w:val="EFS ILC Report H2 Indent"/>
    <w:basedOn w:val="EFSILCReportH2"/>
    <w:next w:val="EFSReportPara"/>
    <w:link w:val="EFSILCReportH2IndentChar"/>
    <w:uiPriority w:val="8"/>
    <w:qFormat/>
    <w:rsid w:val="00A87773"/>
    <w:pPr>
      <w:adjustRightInd w:val="0"/>
      <w:snapToGrid w:val="0"/>
      <w:ind w:left="567" w:hanging="567"/>
    </w:pPr>
    <w:rPr>
      <w:rFonts w:cs="Arial"/>
      <w:lang w:val="de-DE"/>
    </w:rPr>
  </w:style>
  <w:style w:type="character" w:customStyle="1" w:styleId="EFSILCReportH2IndentChar">
    <w:name w:val="EFS ILC Report H2 Indent Char"/>
    <w:basedOn w:val="DefaultParagraphFont"/>
    <w:link w:val="EFSILCReportH2Indent"/>
    <w:uiPriority w:val="8"/>
    <w:rsid w:val="00A87773"/>
    <w:rPr>
      <w:rFonts w:ascii="Overpass" w:eastAsia="Noto Sans SC Bold" w:hAnsi="Overpass" w:cs="Arial"/>
      <w:b/>
      <w:bCs/>
      <w:color w:val="1E2DBE"/>
      <w:sz w:val="30"/>
      <w:szCs w:val="28"/>
      <w:lang w:val="de-DE"/>
    </w:rPr>
  </w:style>
  <w:style w:type="paragraph" w:customStyle="1" w:styleId="EFSILCReportH3">
    <w:name w:val="EFS ILC Report H3"/>
    <w:next w:val="EFSReportPara"/>
    <w:link w:val="EFSILCReportH3Char"/>
    <w:uiPriority w:val="7"/>
    <w:qFormat/>
    <w:rsid w:val="00A87773"/>
    <w:pPr>
      <w:keepNext/>
      <w:adjustRightInd w:val="0"/>
      <w:snapToGrid w:val="0"/>
      <w:spacing w:before="240"/>
      <w:outlineLvl w:val="2"/>
    </w:pPr>
    <w:rPr>
      <w:rFonts w:ascii="Overpass" w:eastAsia="Noto Sans SC Bold" w:hAnsi="Overpass" w:cstheme="majorBidi"/>
      <w:b/>
      <w:bCs/>
      <w:color w:val="1E2DBE"/>
      <w:sz w:val="26"/>
      <w:szCs w:val="24"/>
      <w:lang w:val="de-DE"/>
    </w:rPr>
  </w:style>
  <w:style w:type="character" w:customStyle="1" w:styleId="EFSILCReportH3Char">
    <w:name w:val="EFS ILC Report H3 Char"/>
    <w:basedOn w:val="Heading3Char"/>
    <w:link w:val="EFSILCReportH3"/>
    <w:uiPriority w:val="7"/>
    <w:rsid w:val="00A87773"/>
    <w:rPr>
      <w:rFonts w:ascii="Overpass" w:eastAsia="Noto Sans SC Bold" w:hAnsi="Overpass" w:cstheme="majorBidi"/>
      <w:b/>
      <w:bCs/>
      <w:color w:val="1E2DBE"/>
      <w:sz w:val="26"/>
      <w:szCs w:val="24"/>
      <w:lang w:val="de-DE"/>
    </w:rPr>
  </w:style>
  <w:style w:type="paragraph" w:customStyle="1" w:styleId="EFSILCReportH3Indent">
    <w:name w:val="EFS ILC Report H3 Indent"/>
    <w:basedOn w:val="EFSILCReportH3"/>
    <w:next w:val="EFSReportPara"/>
    <w:link w:val="EFSILCReportH3IndentChar"/>
    <w:uiPriority w:val="8"/>
    <w:qFormat/>
    <w:rsid w:val="00A87773"/>
    <w:pPr>
      <w:ind w:left="567" w:hanging="567"/>
    </w:pPr>
  </w:style>
  <w:style w:type="character" w:customStyle="1" w:styleId="EFSILCReportH3IndentChar">
    <w:name w:val="EFS ILC Report H3 Indent Char"/>
    <w:basedOn w:val="EFSILCReportH3Char"/>
    <w:link w:val="EFSILCReportH3Indent"/>
    <w:uiPriority w:val="8"/>
    <w:rsid w:val="00A87773"/>
    <w:rPr>
      <w:rFonts w:ascii="Overpass" w:eastAsia="Noto Sans SC Bold" w:hAnsi="Overpass" w:cstheme="majorBidi"/>
      <w:b/>
      <w:bCs/>
      <w:color w:val="1E2DBE"/>
      <w:sz w:val="26"/>
      <w:szCs w:val="24"/>
      <w:lang w:val="de-DE"/>
    </w:rPr>
  </w:style>
  <w:style w:type="paragraph" w:customStyle="1" w:styleId="EFSILCReportH4">
    <w:name w:val="EFS ILC Report H4"/>
    <w:next w:val="EFSReportPara"/>
    <w:link w:val="EFSILCReportH4Char"/>
    <w:uiPriority w:val="7"/>
    <w:qFormat/>
    <w:rsid w:val="00A87773"/>
    <w:pPr>
      <w:keepNext/>
      <w:keepLines/>
      <w:spacing w:before="240"/>
      <w:outlineLvl w:val="3"/>
    </w:pPr>
    <w:rPr>
      <w:rFonts w:ascii="Overpass" w:eastAsiaTheme="minorHAnsi" w:hAnsi="Overpass" w:cstheme="majorBidi"/>
      <w:b/>
      <w:color w:val="230050"/>
      <w:sz w:val="22"/>
      <w:szCs w:val="22"/>
      <w:lang w:val="en-US"/>
    </w:rPr>
  </w:style>
  <w:style w:type="character" w:customStyle="1" w:styleId="EFSILCReportH4Char">
    <w:name w:val="EFS ILC Report H4 Char"/>
    <w:basedOn w:val="Heading4Char"/>
    <w:link w:val="EFSILCReportH4"/>
    <w:uiPriority w:val="7"/>
    <w:rsid w:val="00A87773"/>
    <w:rPr>
      <w:rFonts w:ascii="Overpass" w:eastAsiaTheme="minorHAnsi" w:hAnsi="Overpass" w:cstheme="majorBidi"/>
      <w:b/>
      <w:color w:val="230050"/>
      <w:sz w:val="22"/>
      <w:szCs w:val="22"/>
      <w:lang w:val="en-US"/>
    </w:rPr>
  </w:style>
  <w:style w:type="paragraph" w:customStyle="1" w:styleId="EFSBoxBodyNumbered">
    <w:name w:val="EFS Box Body Numbered"/>
    <w:link w:val="EFSBoxBodyNumberedChar"/>
    <w:uiPriority w:val="15"/>
    <w:qFormat/>
    <w:rsid w:val="00A87773"/>
    <w:pPr>
      <w:numPr>
        <w:numId w:val="10"/>
      </w:numPr>
      <w:adjustRightInd w:val="0"/>
      <w:snapToGrid w:val="0"/>
      <w:spacing w:before="60" w:after="60"/>
      <w:ind w:left="340" w:hanging="340"/>
      <w:jc w:val="both"/>
    </w:pPr>
    <w:rPr>
      <w:sz w:val="18"/>
    </w:rPr>
  </w:style>
  <w:style w:type="character" w:customStyle="1" w:styleId="EFSBoxBodyNumberedChar">
    <w:name w:val="EFS Box Body Numbered Char"/>
    <w:basedOn w:val="DefaultParagraphFont"/>
    <w:link w:val="EFSBoxBodyNumbered"/>
    <w:uiPriority w:val="15"/>
    <w:rsid w:val="00A87773"/>
    <w:rPr>
      <w:sz w:val="18"/>
    </w:rPr>
  </w:style>
  <w:style w:type="paragraph" w:customStyle="1" w:styleId="EFSBoxIndent1">
    <w:name w:val="EFS Box Indent 1"/>
    <w:link w:val="EFSBoxIndent1Char"/>
    <w:uiPriority w:val="15"/>
    <w:qFormat/>
    <w:rsid w:val="00A87773"/>
    <w:pPr>
      <w:adjustRightInd w:val="0"/>
      <w:snapToGrid w:val="0"/>
      <w:spacing w:before="60" w:after="60"/>
      <w:ind w:left="680" w:hanging="340"/>
      <w:jc w:val="both"/>
    </w:pPr>
    <w:rPr>
      <w:sz w:val="18"/>
    </w:rPr>
  </w:style>
  <w:style w:type="character" w:customStyle="1" w:styleId="EFSBoxIndent1Char">
    <w:name w:val="EFS Box Indent 1 Char"/>
    <w:basedOn w:val="DefaultParagraphFont"/>
    <w:link w:val="EFSBoxIndent1"/>
    <w:uiPriority w:val="15"/>
    <w:rsid w:val="00A87773"/>
    <w:rPr>
      <w:sz w:val="18"/>
    </w:rPr>
  </w:style>
  <w:style w:type="paragraph" w:customStyle="1" w:styleId="EFSBoxIndent2">
    <w:name w:val="EFS Box Indent 2"/>
    <w:link w:val="EFSBoxIndent2Char"/>
    <w:uiPriority w:val="15"/>
    <w:qFormat/>
    <w:rsid w:val="00A87773"/>
    <w:pPr>
      <w:adjustRightInd w:val="0"/>
      <w:snapToGrid w:val="0"/>
      <w:spacing w:before="60" w:after="60"/>
      <w:ind w:left="1020" w:hanging="340"/>
      <w:jc w:val="both"/>
    </w:pPr>
    <w:rPr>
      <w:sz w:val="18"/>
      <w:szCs w:val="18"/>
    </w:rPr>
  </w:style>
  <w:style w:type="character" w:customStyle="1" w:styleId="EFSBoxIndent2Char">
    <w:name w:val="EFS Box Indent 2 Char"/>
    <w:basedOn w:val="DefaultParagraphFont"/>
    <w:link w:val="EFSBoxIndent2"/>
    <w:uiPriority w:val="15"/>
    <w:rsid w:val="00A87773"/>
    <w:rPr>
      <w:sz w:val="18"/>
      <w:szCs w:val="18"/>
    </w:rPr>
  </w:style>
  <w:style w:type="paragraph" w:customStyle="1" w:styleId="EFSReportPara">
    <w:name w:val="EFS Report Para"/>
    <w:link w:val="EFSReportParaChar"/>
    <w:uiPriority w:val="8"/>
    <w:qFormat/>
    <w:rsid w:val="00A87773"/>
    <w:pPr>
      <w:adjustRightInd w:val="0"/>
      <w:snapToGrid w:val="0"/>
      <w:jc w:val="both"/>
    </w:pPr>
  </w:style>
  <w:style w:type="character" w:customStyle="1" w:styleId="EFSReportParaChar">
    <w:name w:val="EFS Report Para Char"/>
    <w:basedOn w:val="DefaultParagraphFont"/>
    <w:link w:val="EFSReportPara"/>
    <w:uiPriority w:val="8"/>
    <w:rsid w:val="00A87773"/>
  </w:style>
  <w:style w:type="paragraph" w:customStyle="1" w:styleId="EFSReportIndentbulletlist1">
    <w:name w:val="EFS Report Indent bullet list 1"/>
    <w:link w:val="EFSReportIndentbulletlist1Char"/>
    <w:uiPriority w:val="9"/>
    <w:qFormat/>
    <w:rsid w:val="00A87773"/>
    <w:pPr>
      <w:numPr>
        <w:numId w:val="5"/>
      </w:numPr>
      <w:adjustRightInd w:val="0"/>
      <w:snapToGrid w:val="0"/>
      <w:ind w:left="794" w:hanging="227"/>
      <w:jc w:val="both"/>
    </w:pPr>
    <w:rPr>
      <w:rFonts w:eastAsia="SimSun"/>
      <w:lang w:val="en-US"/>
    </w:rPr>
  </w:style>
  <w:style w:type="character" w:customStyle="1" w:styleId="EFSReportIndentbulletlist1Char">
    <w:name w:val="EFS Report Indent bullet list 1 Char"/>
    <w:basedOn w:val="DefaultParagraphFont"/>
    <w:link w:val="EFSReportIndentbulletlist1"/>
    <w:uiPriority w:val="9"/>
    <w:rsid w:val="00A87773"/>
    <w:rPr>
      <w:rFonts w:eastAsia="SimSun"/>
      <w:lang w:val="en-US"/>
    </w:rPr>
  </w:style>
  <w:style w:type="paragraph" w:customStyle="1" w:styleId="EFSReportIndentbulletlist2">
    <w:name w:val="EFS Report Indent bullet list 2"/>
    <w:link w:val="EFSReportIndentbulletlist2Char"/>
    <w:uiPriority w:val="9"/>
    <w:qFormat/>
    <w:rsid w:val="00A87773"/>
    <w:pPr>
      <w:numPr>
        <w:numId w:val="6"/>
      </w:numPr>
      <w:adjustRightInd w:val="0"/>
      <w:snapToGrid w:val="0"/>
      <w:ind w:left="1021" w:hanging="227"/>
      <w:jc w:val="both"/>
    </w:pPr>
    <w:rPr>
      <w:lang w:val="en-US"/>
    </w:rPr>
  </w:style>
  <w:style w:type="character" w:customStyle="1" w:styleId="EFSReportIndentbulletlist2Char">
    <w:name w:val="EFS Report Indent bullet list 2 Char"/>
    <w:basedOn w:val="DefaultParagraphFont"/>
    <w:link w:val="EFSReportIndentbulletlist2"/>
    <w:uiPriority w:val="9"/>
    <w:rsid w:val="00A87773"/>
    <w:rPr>
      <w:lang w:val="en-US"/>
    </w:rPr>
  </w:style>
  <w:style w:type="paragraph" w:customStyle="1" w:styleId="EFSReportIndentletterlist2EG">
    <w:name w:val="EFS Report Indent letter list 2 EG"/>
    <w:link w:val="EFSReportIndentletterlist2EGChar"/>
    <w:uiPriority w:val="9"/>
    <w:qFormat/>
    <w:rsid w:val="00A87773"/>
    <w:pPr>
      <w:numPr>
        <w:numId w:val="9"/>
      </w:numPr>
      <w:adjustRightInd w:val="0"/>
      <w:snapToGrid w:val="0"/>
      <w:ind w:left="1587" w:hanging="510"/>
      <w:jc w:val="both"/>
    </w:pPr>
    <w:rPr>
      <w:rFonts w:eastAsia="SimSun"/>
      <w:lang w:val="en-US"/>
    </w:rPr>
  </w:style>
  <w:style w:type="character" w:customStyle="1" w:styleId="EFSReportIndentletterlist2EGChar">
    <w:name w:val="EFS Report Indent letter list 2 EG Char"/>
    <w:basedOn w:val="DefaultParagraphFont"/>
    <w:link w:val="EFSReportIndentletterlist2EG"/>
    <w:uiPriority w:val="9"/>
    <w:rsid w:val="00A87773"/>
    <w:rPr>
      <w:rFonts w:eastAsia="SimSun"/>
      <w:lang w:val="en-US"/>
    </w:rPr>
  </w:style>
  <w:style w:type="paragraph" w:customStyle="1" w:styleId="EFSReportIndentletterlist1EG">
    <w:name w:val="EFS Report Indent letter list 1 EG"/>
    <w:link w:val="EFSReportIndentletterlist1EGChar"/>
    <w:uiPriority w:val="9"/>
    <w:qFormat/>
    <w:rsid w:val="00A87773"/>
    <w:pPr>
      <w:numPr>
        <w:numId w:val="8"/>
      </w:numPr>
      <w:adjustRightInd w:val="0"/>
      <w:snapToGrid w:val="0"/>
      <w:ind w:left="1077" w:hanging="510"/>
      <w:jc w:val="both"/>
    </w:pPr>
    <w:rPr>
      <w:lang w:val="en-US"/>
    </w:rPr>
  </w:style>
  <w:style w:type="character" w:customStyle="1" w:styleId="EFSReportIndentletterlist1EGChar">
    <w:name w:val="EFS Report Indent letter list 1 EG Char"/>
    <w:basedOn w:val="DefaultParagraphFont"/>
    <w:link w:val="EFSReportIndentletterlist1EG"/>
    <w:uiPriority w:val="9"/>
    <w:rsid w:val="00A87773"/>
    <w:rPr>
      <w:lang w:val="en-US"/>
    </w:rPr>
  </w:style>
  <w:style w:type="paragraph" w:customStyle="1" w:styleId="EFSReportTableTitleE">
    <w:name w:val="EFS Report Table Title E"/>
    <w:uiPriority w:val="17"/>
    <w:qFormat/>
    <w:rsid w:val="00A87773"/>
    <w:pPr>
      <w:keepNext/>
      <w:keepLines/>
      <w:numPr>
        <w:numId w:val="19"/>
      </w:numPr>
      <w:tabs>
        <w:tab w:val="left" w:pos="1276"/>
      </w:tabs>
      <w:adjustRightInd w:val="0"/>
      <w:snapToGrid w:val="0"/>
      <w:spacing w:before="240"/>
      <w:ind w:left="227" w:hanging="227"/>
    </w:pPr>
    <w:rPr>
      <w:b/>
      <w:color w:val="1E2DBE"/>
    </w:rPr>
  </w:style>
  <w:style w:type="paragraph" w:customStyle="1" w:styleId="EFSTableBoxNoteSource">
    <w:name w:val="EFS TableBox NoteSource"/>
    <w:uiPriority w:val="16"/>
    <w:qFormat/>
    <w:rsid w:val="00A87773"/>
    <w:pPr>
      <w:adjustRightInd w:val="0"/>
      <w:snapToGrid w:val="0"/>
      <w:spacing w:before="60" w:after="20"/>
      <w:jc w:val="both"/>
    </w:pPr>
    <w:rPr>
      <w:rFonts w:eastAsia="Times New Roman" w:cs="Arial"/>
      <w:sz w:val="15"/>
      <w:szCs w:val="15"/>
      <w:lang w:val="en-US"/>
    </w:rPr>
  </w:style>
  <w:style w:type="paragraph" w:customStyle="1" w:styleId="EFSTableHeaderLeft">
    <w:name w:val="EFS Table Header Left"/>
    <w:link w:val="EFSTableHeaderLeftChar"/>
    <w:uiPriority w:val="18"/>
    <w:qFormat/>
    <w:rsid w:val="00A87773"/>
    <w:pPr>
      <w:shd w:val="clear" w:color="auto" w:fill="1E2DBE"/>
      <w:adjustRightInd w:val="0"/>
      <w:snapToGrid w:val="0"/>
      <w:spacing w:before="20" w:after="20"/>
    </w:pPr>
    <w:rPr>
      <w:rFonts w:cs="Arial"/>
      <w:b/>
      <w:color w:val="FFFFFF" w:themeColor="background1"/>
      <w:sz w:val="18"/>
      <w:szCs w:val="18"/>
      <w:lang w:val="en-US" w:eastAsia="en-GB"/>
    </w:rPr>
  </w:style>
  <w:style w:type="character" w:customStyle="1" w:styleId="EFSTableHeaderLeftChar">
    <w:name w:val="EFS Table Header Left Char"/>
    <w:basedOn w:val="DefaultParagraphFont"/>
    <w:link w:val="EFSTableHeaderLeft"/>
    <w:uiPriority w:val="18"/>
    <w:rsid w:val="00A87773"/>
    <w:rPr>
      <w:rFonts w:cs="Arial"/>
      <w:b/>
      <w:color w:val="FFFFFF" w:themeColor="background1"/>
      <w:sz w:val="18"/>
      <w:szCs w:val="18"/>
      <w:shd w:val="clear" w:color="auto" w:fill="1E2DBE"/>
      <w:lang w:val="en-US" w:eastAsia="en-GB"/>
    </w:rPr>
  </w:style>
  <w:style w:type="paragraph" w:customStyle="1" w:styleId="EFSTableHeaderRight">
    <w:name w:val="EFS Table Header Right"/>
    <w:link w:val="EFSTableHeaderRightChar"/>
    <w:uiPriority w:val="18"/>
    <w:qFormat/>
    <w:rsid w:val="00A87773"/>
    <w:pPr>
      <w:shd w:val="clear" w:color="auto" w:fill="1E2DBE"/>
      <w:adjustRightInd w:val="0"/>
      <w:snapToGrid w:val="0"/>
      <w:spacing w:before="20" w:after="20"/>
      <w:jc w:val="right"/>
    </w:pPr>
    <w:rPr>
      <w:rFonts w:cs="Arial"/>
      <w:b/>
      <w:color w:val="FFFFFF" w:themeColor="background1"/>
      <w:sz w:val="18"/>
      <w:szCs w:val="18"/>
      <w:lang w:val="en-US" w:eastAsia="en-GB"/>
    </w:rPr>
  </w:style>
  <w:style w:type="character" w:customStyle="1" w:styleId="EFSTableHeaderRightChar">
    <w:name w:val="EFS Table Header Right Char"/>
    <w:basedOn w:val="DefaultParagraphFont"/>
    <w:link w:val="EFSTableHeaderRight"/>
    <w:uiPriority w:val="18"/>
    <w:rsid w:val="00A87773"/>
    <w:rPr>
      <w:rFonts w:cs="Arial"/>
      <w:b/>
      <w:color w:val="FFFFFF" w:themeColor="background1"/>
      <w:sz w:val="18"/>
      <w:szCs w:val="18"/>
      <w:shd w:val="clear" w:color="auto" w:fill="1E2DBE"/>
      <w:lang w:val="en-US" w:eastAsia="en-GB"/>
    </w:rPr>
  </w:style>
  <w:style w:type="paragraph" w:customStyle="1" w:styleId="EFSTableTextLeft">
    <w:name w:val="EFS Table Text Left"/>
    <w:link w:val="EFSTableTextLeftChar"/>
    <w:uiPriority w:val="18"/>
    <w:qFormat/>
    <w:rsid w:val="00A87773"/>
    <w:pPr>
      <w:adjustRightInd w:val="0"/>
      <w:snapToGrid w:val="0"/>
      <w:spacing w:before="20" w:after="20"/>
    </w:pPr>
    <w:rPr>
      <w:rFonts w:cs="Times New Roman"/>
      <w:sz w:val="18"/>
      <w:szCs w:val="18"/>
      <w:lang w:val="en-US"/>
    </w:rPr>
  </w:style>
  <w:style w:type="character" w:customStyle="1" w:styleId="EFSTableTextLeftChar">
    <w:name w:val="EFS Table Text Left Char"/>
    <w:basedOn w:val="DefaultParagraphFont"/>
    <w:link w:val="EFSTableTextLeft"/>
    <w:uiPriority w:val="18"/>
    <w:rsid w:val="00A87773"/>
    <w:rPr>
      <w:rFonts w:cs="Times New Roman"/>
      <w:sz w:val="18"/>
      <w:szCs w:val="18"/>
      <w:lang w:val="en-US"/>
    </w:rPr>
  </w:style>
  <w:style w:type="paragraph" w:customStyle="1" w:styleId="EFSTableTextRight">
    <w:name w:val="EFS Table Text Right"/>
    <w:link w:val="EFSTableTextRightChar"/>
    <w:uiPriority w:val="18"/>
    <w:qFormat/>
    <w:rsid w:val="00A87773"/>
    <w:pPr>
      <w:adjustRightInd w:val="0"/>
      <w:snapToGrid w:val="0"/>
      <w:spacing w:before="20" w:after="20"/>
      <w:jc w:val="right"/>
    </w:pPr>
    <w:rPr>
      <w:rFonts w:cs="Arial"/>
      <w:sz w:val="18"/>
      <w:szCs w:val="18"/>
      <w:lang w:val="en-US"/>
    </w:rPr>
  </w:style>
  <w:style w:type="character" w:customStyle="1" w:styleId="EFSTableTextRightChar">
    <w:name w:val="EFS Table Text Right Char"/>
    <w:basedOn w:val="DefaultParagraphFont"/>
    <w:link w:val="EFSTableTextRight"/>
    <w:uiPriority w:val="18"/>
    <w:rsid w:val="00A87773"/>
    <w:rPr>
      <w:rFonts w:cs="Arial"/>
      <w:sz w:val="18"/>
      <w:szCs w:val="18"/>
      <w:lang w:val="en-US"/>
    </w:rPr>
  </w:style>
  <w:style w:type="paragraph" w:customStyle="1" w:styleId="EFSBoxBodyText">
    <w:name w:val="EFS Box Body Text"/>
    <w:link w:val="EFSBoxBodyTextChar"/>
    <w:uiPriority w:val="15"/>
    <w:qFormat/>
    <w:rsid w:val="00A87773"/>
    <w:pPr>
      <w:adjustRightInd w:val="0"/>
      <w:snapToGrid w:val="0"/>
      <w:spacing w:before="60" w:after="60"/>
      <w:jc w:val="both"/>
    </w:pPr>
    <w:rPr>
      <w:sz w:val="18"/>
      <w:szCs w:val="18"/>
      <w:lang w:val="en-US"/>
    </w:rPr>
  </w:style>
  <w:style w:type="character" w:customStyle="1" w:styleId="EFSBoxBodyTextChar">
    <w:name w:val="EFS Box Body Text Char"/>
    <w:basedOn w:val="DefaultParagraphFont"/>
    <w:link w:val="EFSBoxBodyText"/>
    <w:uiPriority w:val="15"/>
    <w:rsid w:val="00A87773"/>
    <w:rPr>
      <w:sz w:val="18"/>
      <w:szCs w:val="18"/>
      <w:lang w:val="en-US"/>
    </w:rPr>
  </w:style>
  <w:style w:type="paragraph" w:customStyle="1" w:styleId="EFSQuotationStyle2QuoteSource">
    <w:name w:val="EFS Quotation Style 2 Quote Source"/>
    <w:link w:val="EFSQuotationStyle2QuoteSourceChar"/>
    <w:uiPriority w:val="19"/>
    <w:qFormat/>
    <w:rsid w:val="00A87773"/>
    <w:pPr>
      <w:adjustRightInd w:val="0"/>
      <w:snapToGrid w:val="0"/>
      <w:spacing w:before="60" w:after="60"/>
      <w:jc w:val="both"/>
    </w:pPr>
    <w:rPr>
      <w:rFonts w:eastAsia="Times New Roman" w:cs="Arial"/>
      <w:color w:val="auto"/>
      <w:sz w:val="15"/>
      <w:szCs w:val="16"/>
    </w:rPr>
  </w:style>
  <w:style w:type="character" w:customStyle="1" w:styleId="EFSQuotationStyle2QuoteSourceChar">
    <w:name w:val="EFS Quotation Style 2 Quote Source Char"/>
    <w:basedOn w:val="DefaultParagraphFont"/>
    <w:link w:val="EFSQuotationStyle2QuoteSource"/>
    <w:uiPriority w:val="19"/>
    <w:rsid w:val="00A87773"/>
    <w:rPr>
      <w:rFonts w:eastAsia="Times New Roman" w:cs="Arial"/>
      <w:color w:val="auto"/>
      <w:sz w:val="15"/>
      <w:szCs w:val="16"/>
    </w:rPr>
  </w:style>
  <w:style w:type="paragraph" w:customStyle="1" w:styleId="EFSQuotationStyle1">
    <w:name w:val="EFS Quotation Style 1"/>
    <w:link w:val="EFSQuotationStyle1Char"/>
    <w:uiPriority w:val="19"/>
    <w:qFormat/>
    <w:rsid w:val="00A87773"/>
    <w:pPr>
      <w:adjustRightInd w:val="0"/>
      <w:snapToGrid w:val="0"/>
      <w:spacing w:before="60" w:after="60"/>
      <w:ind w:left="1701"/>
      <w:jc w:val="both"/>
    </w:pPr>
    <w:rPr>
      <w:rFonts w:cs="Times New Roman"/>
      <w:sz w:val="18"/>
      <w:szCs w:val="18"/>
      <w:lang w:val="en-US"/>
    </w:rPr>
  </w:style>
  <w:style w:type="character" w:customStyle="1" w:styleId="EFSQuotationStyle1Char">
    <w:name w:val="EFS Quotation Style 1 Char"/>
    <w:basedOn w:val="DefaultParagraphFont"/>
    <w:link w:val="EFSQuotationStyle1"/>
    <w:uiPriority w:val="19"/>
    <w:rsid w:val="00A87773"/>
    <w:rPr>
      <w:rFonts w:cs="Times New Roman"/>
      <w:sz w:val="18"/>
      <w:szCs w:val="18"/>
      <w:lang w:val="en-US"/>
    </w:rPr>
  </w:style>
  <w:style w:type="paragraph" w:customStyle="1" w:styleId="EFSReportIndent1">
    <w:name w:val="EFS Report Indent 1"/>
    <w:link w:val="EFSReportIndent1Char"/>
    <w:uiPriority w:val="9"/>
    <w:qFormat/>
    <w:rsid w:val="00A87773"/>
    <w:pPr>
      <w:adjustRightInd w:val="0"/>
      <w:snapToGrid w:val="0"/>
      <w:ind w:left="1077" w:hanging="510"/>
      <w:jc w:val="both"/>
    </w:pPr>
  </w:style>
  <w:style w:type="character" w:customStyle="1" w:styleId="EFSReportIndent1Char">
    <w:name w:val="EFS Report Indent 1 Char"/>
    <w:basedOn w:val="DefaultParagraphFont"/>
    <w:link w:val="EFSReportIndent1"/>
    <w:uiPriority w:val="9"/>
    <w:rsid w:val="00A87773"/>
  </w:style>
  <w:style w:type="paragraph" w:customStyle="1" w:styleId="EFSReportIndent2">
    <w:name w:val="EFS Report Indent 2"/>
    <w:link w:val="EFSReportIndent2Char"/>
    <w:uiPriority w:val="9"/>
    <w:qFormat/>
    <w:rsid w:val="00A87773"/>
    <w:pPr>
      <w:adjustRightInd w:val="0"/>
      <w:snapToGrid w:val="0"/>
      <w:ind w:left="1587" w:hanging="510"/>
      <w:jc w:val="both"/>
    </w:pPr>
  </w:style>
  <w:style w:type="character" w:customStyle="1" w:styleId="EFSReportIndent2Char">
    <w:name w:val="EFS Report Indent 2 Char"/>
    <w:basedOn w:val="DefaultParagraphFont"/>
    <w:link w:val="EFSReportIndent2"/>
    <w:uiPriority w:val="9"/>
    <w:rsid w:val="00A87773"/>
  </w:style>
  <w:style w:type="paragraph" w:customStyle="1" w:styleId="EFSBoxIndentbulletlist1">
    <w:name w:val="EFS Box Indent bullet list 1"/>
    <w:link w:val="EFSBoxIndentbulletlist1Char"/>
    <w:uiPriority w:val="15"/>
    <w:qFormat/>
    <w:rsid w:val="00A87773"/>
    <w:pPr>
      <w:numPr>
        <w:numId w:val="12"/>
      </w:numPr>
      <w:adjustRightInd w:val="0"/>
      <w:snapToGrid w:val="0"/>
      <w:spacing w:before="0" w:after="0"/>
      <w:ind w:left="680" w:hanging="340"/>
      <w:jc w:val="both"/>
    </w:pPr>
    <w:rPr>
      <w:sz w:val="18"/>
      <w:szCs w:val="18"/>
      <w:lang w:val="en-US"/>
    </w:rPr>
  </w:style>
  <w:style w:type="character" w:customStyle="1" w:styleId="EFSBoxIndentbulletlist1Char">
    <w:name w:val="EFS Box Indent bullet list 1 Char"/>
    <w:basedOn w:val="DefaultParagraphFont"/>
    <w:link w:val="EFSBoxIndentbulletlist1"/>
    <w:uiPriority w:val="15"/>
    <w:rsid w:val="00A87773"/>
    <w:rPr>
      <w:sz w:val="18"/>
      <w:szCs w:val="18"/>
      <w:lang w:val="en-US"/>
    </w:rPr>
  </w:style>
  <w:style w:type="paragraph" w:customStyle="1" w:styleId="EFSBoxIndentletterlistEG">
    <w:name w:val="EFS Box Indent letter list EG"/>
    <w:link w:val="EFSBoxIndentletterlistEGChar"/>
    <w:uiPriority w:val="15"/>
    <w:qFormat/>
    <w:rsid w:val="00A87773"/>
    <w:pPr>
      <w:numPr>
        <w:numId w:val="11"/>
      </w:numPr>
      <w:adjustRightInd w:val="0"/>
      <w:snapToGrid w:val="0"/>
      <w:spacing w:before="60" w:after="60"/>
      <w:ind w:left="680" w:hanging="340"/>
      <w:jc w:val="both"/>
    </w:pPr>
    <w:rPr>
      <w:sz w:val="18"/>
      <w:szCs w:val="18"/>
    </w:rPr>
  </w:style>
  <w:style w:type="character" w:customStyle="1" w:styleId="EFSBoxIndentletterlistEGChar">
    <w:name w:val="EFS Box Indent letter list EG Char"/>
    <w:basedOn w:val="DefaultParagraphFont"/>
    <w:link w:val="EFSBoxIndentletterlistEG"/>
    <w:uiPriority w:val="15"/>
    <w:rsid w:val="00A87773"/>
    <w:rPr>
      <w:sz w:val="18"/>
      <w:szCs w:val="18"/>
    </w:rPr>
  </w:style>
  <w:style w:type="paragraph" w:customStyle="1" w:styleId="EFSBoxIndentbulletlist2">
    <w:name w:val="EFS Box Indent bullet list 2"/>
    <w:link w:val="EFSBoxIndentbulletlist2Char"/>
    <w:uiPriority w:val="15"/>
    <w:qFormat/>
    <w:rsid w:val="00A87773"/>
    <w:pPr>
      <w:numPr>
        <w:numId w:val="4"/>
      </w:numPr>
      <w:adjustRightInd w:val="0"/>
      <w:snapToGrid w:val="0"/>
      <w:spacing w:before="0" w:after="0"/>
      <w:ind w:left="1020" w:hanging="340"/>
      <w:jc w:val="both"/>
    </w:pPr>
    <w:rPr>
      <w:rFonts w:asciiTheme="minorHAnsi" w:eastAsiaTheme="minorHAnsi" w:hAnsiTheme="minorHAnsi" w:cstheme="minorBidi"/>
      <w:color w:val="auto"/>
      <w:sz w:val="18"/>
      <w:szCs w:val="22"/>
      <w:lang w:val="de-DE"/>
    </w:rPr>
  </w:style>
  <w:style w:type="character" w:customStyle="1" w:styleId="EFSBoxIndentbulletlist2Char">
    <w:name w:val="EFS Box Indent bullet list 2 Char"/>
    <w:basedOn w:val="ListBullet3Char"/>
    <w:link w:val="EFSBoxIndentbulletlist2"/>
    <w:uiPriority w:val="15"/>
    <w:rsid w:val="00A87773"/>
    <w:rPr>
      <w:rFonts w:asciiTheme="minorHAnsi" w:eastAsiaTheme="minorHAnsi" w:hAnsiTheme="minorHAnsi" w:cstheme="minorBidi"/>
      <w:color w:val="auto"/>
      <w:sz w:val="18"/>
      <w:szCs w:val="22"/>
      <w:lang w:val="de-DE"/>
    </w:rPr>
  </w:style>
  <w:style w:type="paragraph" w:customStyle="1" w:styleId="EFSReportIndent1appendix">
    <w:name w:val="EFS Report Indent 1 appendix"/>
    <w:uiPriority w:val="10"/>
    <w:qFormat/>
    <w:rsid w:val="00A87773"/>
    <w:pPr>
      <w:ind w:left="1305" w:hanging="454"/>
      <w:jc w:val="both"/>
    </w:pPr>
  </w:style>
  <w:style w:type="paragraph" w:customStyle="1" w:styleId="EFSReportGraphicTitleE">
    <w:name w:val="EFS Report Graphic Title E"/>
    <w:uiPriority w:val="12"/>
    <w:qFormat/>
    <w:rsid w:val="00A87773"/>
    <w:pPr>
      <w:keepNext/>
      <w:numPr>
        <w:numId w:val="18"/>
      </w:numPr>
      <w:tabs>
        <w:tab w:val="left" w:pos="1418"/>
      </w:tabs>
      <w:spacing w:before="240"/>
      <w:ind w:left="227" w:hanging="227"/>
    </w:pPr>
    <w:rPr>
      <w:b/>
      <w:color w:val="1E2DBE"/>
    </w:rPr>
  </w:style>
  <w:style w:type="paragraph" w:customStyle="1" w:styleId="EFSReportGraphicNoteSource">
    <w:name w:val="EFS Report Graphic NoteSource"/>
    <w:uiPriority w:val="13"/>
    <w:qFormat/>
    <w:rsid w:val="00A87773"/>
    <w:pPr>
      <w:adjustRightInd w:val="0"/>
      <w:snapToGrid w:val="0"/>
      <w:spacing w:after="240"/>
      <w:ind w:left="567"/>
      <w:jc w:val="both"/>
    </w:pPr>
    <w:rPr>
      <w:sz w:val="15"/>
      <w:szCs w:val="15"/>
    </w:rPr>
  </w:style>
  <w:style w:type="paragraph" w:customStyle="1" w:styleId="EFSTableBoxrowempty">
    <w:name w:val="EFS TableBox row empty"/>
    <w:uiPriority w:val="16"/>
    <w:rsid w:val="00A87773"/>
    <w:pPr>
      <w:spacing w:before="0" w:after="0"/>
      <w:jc w:val="both"/>
    </w:pPr>
    <w:rPr>
      <w:rFonts w:eastAsia="Times New Roman" w:cs="Times New Roman"/>
      <w:color w:val="auto"/>
      <w:sz w:val="2"/>
    </w:rPr>
  </w:style>
  <w:style w:type="paragraph" w:customStyle="1" w:styleId="EFSReportParaNumappendix">
    <w:name w:val="EFS Report ParaNum appendix"/>
    <w:uiPriority w:val="8"/>
    <w:qFormat/>
    <w:rsid w:val="00A87773"/>
    <w:pPr>
      <w:numPr>
        <w:numId w:val="13"/>
      </w:numPr>
      <w:adjustRightInd w:val="0"/>
      <w:snapToGrid w:val="0"/>
      <w:ind w:left="850" w:hanging="510"/>
      <w:jc w:val="both"/>
    </w:pPr>
    <w:rPr>
      <w:lang w:val="en-US"/>
    </w:rPr>
  </w:style>
  <w:style w:type="paragraph" w:customStyle="1" w:styleId="EFSReportGraphicPara">
    <w:name w:val="EFS Report Graphic Para"/>
    <w:uiPriority w:val="13"/>
    <w:qFormat/>
    <w:rsid w:val="00A87773"/>
    <w:pPr>
      <w:adjustRightInd w:val="0"/>
      <w:snapToGrid w:val="0"/>
      <w:ind w:left="567"/>
      <w:jc w:val="both"/>
    </w:pPr>
  </w:style>
  <w:style w:type="paragraph" w:customStyle="1" w:styleId="EFSILCReportAcronym">
    <w:name w:val="EFS ILC Report Acronym"/>
    <w:link w:val="EFSILCReportAcronymChar"/>
    <w:uiPriority w:val="25"/>
    <w:rsid w:val="00A87773"/>
    <w:pPr>
      <w:numPr>
        <w:numId w:val="14"/>
      </w:numPr>
      <w:shd w:val="clear" w:color="auto" w:fill="1E2DBE"/>
      <w:adjustRightInd w:val="0"/>
      <w:snapToGrid w:val="0"/>
      <w:spacing w:before="40" w:after="40"/>
      <w:ind w:left="341" w:hanging="284"/>
    </w:pPr>
    <w:rPr>
      <w:bCs/>
      <w:color w:val="FFFFFF" w:themeColor="background1"/>
      <w:sz w:val="21"/>
      <w:szCs w:val="21"/>
    </w:rPr>
  </w:style>
  <w:style w:type="character" w:customStyle="1" w:styleId="EFSILCReportAcronymChar">
    <w:name w:val="EFS ILC Report Acronym Char"/>
    <w:basedOn w:val="DefaultParagraphFont"/>
    <w:link w:val="EFSILCReportAcronym"/>
    <w:uiPriority w:val="25"/>
    <w:rsid w:val="00A87773"/>
    <w:rPr>
      <w:bCs/>
      <w:color w:val="FFFFFF" w:themeColor="background1"/>
      <w:sz w:val="21"/>
      <w:szCs w:val="21"/>
      <w:shd w:val="clear" w:color="auto" w:fill="1E2DBE"/>
    </w:rPr>
  </w:style>
  <w:style w:type="paragraph" w:customStyle="1" w:styleId="EFSReportIndentbulletlist1appendix">
    <w:name w:val="EFS Report Indent bullet list 1 appendix"/>
    <w:uiPriority w:val="10"/>
    <w:qFormat/>
    <w:rsid w:val="00A87773"/>
    <w:pPr>
      <w:numPr>
        <w:numId w:val="15"/>
      </w:numPr>
      <w:adjustRightInd w:val="0"/>
      <w:snapToGrid w:val="0"/>
      <w:ind w:left="1078" w:hanging="227"/>
      <w:jc w:val="both"/>
    </w:pPr>
  </w:style>
  <w:style w:type="paragraph" w:customStyle="1" w:styleId="EFSReportIndentbulletlist2appendix">
    <w:name w:val="EFS Report Indent bullet list 2 appendix"/>
    <w:link w:val="EFSReportIndentbulletlist2appendixChar"/>
    <w:uiPriority w:val="10"/>
    <w:qFormat/>
    <w:rsid w:val="00A87773"/>
    <w:pPr>
      <w:numPr>
        <w:numId w:val="16"/>
      </w:numPr>
      <w:adjustRightInd w:val="0"/>
      <w:ind w:left="1304" w:hanging="227"/>
      <w:jc w:val="both"/>
    </w:pPr>
  </w:style>
  <w:style w:type="character" w:customStyle="1" w:styleId="EFSReportIndentbulletlist2appendixChar">
    <w:name w:val="EFS Report Indent bullet list 2 appendix Char"/>
    <w:basedOn w:val="DefaultParagraphFont"/>
    <w:link w:val="EFSReportIndentbulletlist2appendix"/>
    <w:uiPriority w:val="10"/>
    <w:rsid w:val="00A87773"/>
  </w:style>
  <w:style w:type="character" w:customStyle="1" w:styleId="EFSReportHyperlink">
    <w:name w:val="EFS Report Hyperlink"/>
    <w:uiPriority w:val="8"/>
    <w:qFormat/>
    <w:rsid w:val="00A87773"/>
    <w:rPr>
      <w:rFonts w:ascii="Noto Sans" w:hAnsi="Noto Sans"/>
      <w:color w:val="1E2DBE"/>
    </w:rPr>
  </w:style>
  <w:style w:type="paragraph" w:customStyle="1" w:styleId="EFSReportCopyright">
    <w:name w:val="EFS Report Copyright"/>
    <w:uiPriority w:val="29"/>
    <w:rsid w:val="00A87773"/>
    <w:pPr>
      <w:spacing w:before="0" w:after="60"/>
      <w:jc w:val="both"/>
    </w:pPr>
    <w:rPr>
      <w:rFonts w:eastAsia="SimSun"/>
      <w:color w:val="auto"/>
      <w:sz w:val="18"/>
      <w:szCs w:val="18"/>
    </w:rPr>
  </w:style>
  <w:style w:type="paragraph" w:customStyle="1" w:styleId="EFSInstrumentArticleTitle">
    <w:name w:val="EFS Instrument Article Title"/>
    <w:uiPriority w:val="10"/>
    <w:qFormat/>
    <w:rsid w:val="00A87773"/>
    <w:pPr>
      <w:keepNext/>
      <w:keepLines/>
      <w:ind w:left="1701"/>
      <w:jc w:val="center"/>
    </w:pPr>
    <w:rPr>
      <w:rFonts w:ascii="Overpass" w:eastAsia="SimSun" w:hAnsi="Overpass" w:cs="Times New Roman"/>
      <w:i/>
      <w:iCs/>
      <w:color w:val="000000"/>
    </w:rPr>
  </w:style>
  <w:style w:type="paragraph" w:customStyle="1" w:styleId="EFSInstrumentArticle">
    <w:name w:val="EFS Instrument Article"/>
    <w:uiPriority w:val="10"/>
    <w:qFormat/>
    <w:rsid w:val="00A87773"/>
    <w:pPr>
      <w:keepNext/>
      <w:keepLines/>
      <w:spacing w:before="240"/>
      <w:ind w:left="1701"/>
      <w:jc w:val="center"/>
    </w:pPr>
    <w:rPr>
      <w:rFonts w:ascii="Overpass" w:eastAsia="SimSun" w:hAnsi="Overpass" w:cs="Times New Roman"/>
      <w:color w:val="000000"/>
    </w:rPr>
  </w:style>
  <w:style w:type="paragraph" w:customStyle="1" w:styleId="EFSILCReportTitle">
    <w:name w:val="EFS ILC Report Title"/>
    <w:uiPriority w:val="2"/>
    <w:qFormat/>
    <w:rsid w:val="00A87773"/>
    <w:pPr>
      <w:numPr>
        <w:numId w:val="20"/>
      </w:numPr>
      <w:spacing w:before="480" w:after="0"/>
      <w:ind w:left="567" w:hanging="567"/>
    </w:pPr>
    <w:rPr>
      <w:rFonts w:ascii="Overpass" w:eastAsia="Overpass Light" w:hAnsi="Overpass" w:cs="Overpass Light"/>
      <w:b/>
      <w:bCs/>
      <w:color w:val="230050"/>
      <w:spacing w:val="2"/>
      <w:sz w:val="52"/>
      <w:szCs w:val="52"/>
    </w:rPr>
  </w:style>
  <w:style w:type="paragraph" w:customStyle="1" w:styleId="EFSReportCopyrightauthor">
    <w:name w:val="EFS Report Copyright (author)"/>
    <w:basedOn w:val="EFSReportCopyright"/>
    <w:uiPriority w:val="29"/>
    <w:rsid w:val="00A87773"/>
    <w:pPr>
      <w:spacing w:after="0"/>
    </w:pPr>
    <w:rPr>
      <w:sz w:val="15"/>
      <w:szCs w:val="14"/>
    </w:rPr>
  </w:style>
  <w:style w:type="paragraph" w:customStyle="1" w:styleId="EFSReportCopyrightISBN">
    <w:name w:val="EFS Report Copyright ISBN"/>
    <w:basedOn w:val="EFSReportCopyright"/>
    <w:uiPriority w:val="29"/>
    <w:rsid w:val="00A87773"/>
    <w:pPr>
      <w:spacing w:after="0"/>
      <w:jc w:val="left"/>
    </w:pPr>
  </w:style>
  <w:style w:type="paragraph" w:customStyle="1" w:styleId="EFSInstrumentText">
    <w:name w:val="EFS Instrument Text"/>
    <w:basedOn w:val="EFSQuotationStyle1"/>
    <w:uiPriority w:val="10"/>
    <w:qFormat/>
    <w:rsid w:val="00A87773"/>
    <w:pPr>
      <w:tabs>
        <w:tab w:val="left" w:pos="2835"/>
      </w:tabs>
      <w:ind w:firstLine="567"/>
    </w:pPr>
  </w:style>
  <w:style w:type="paragraph" w:customStyle="1" w:styleId="EFSILCReportSessionLabel">
    <w:name w:val="EFS ILC Report Session Label"/>
    <w:uiPriority w:val="25"/>
    <w:rsid w:val="00A87773"/>
    <w:pPr>
      <w:spacing w:before="40" w:after="40"/>
    </w:pPr>
    <w:rPr>
      <w:rFonts w:eastAsiaTheme="minorHAnsi" w:cstheme="minorBidi"/>
      <w:color w:val="1E2DBE"/>
      <w:sz w:val="21"/>
      <w:szCs w:val="22"/>
    </w:rPr>
  </w:style>
  <w:style w:type="paragraph" w:customStyle="1" w:styleId="EFSILCReportH1">
    <w:name w:val="EFS ILC Report H1"/>
    <w:next w:val="EFSReportPara"/>
    <w:uiPriority w:val="7"/>
    <w:qFormat/>
    <w:rsid w:val="00A87773"/>
    <w:pPr>
      <w:keepNext/>
      <w:keepLines/>
      <w:spacing w:before="240"/>
      <w:outlineLvl w:val="0"/>
    </w:pPr>
    <w:rPr>
      <w:rFonts w:ascii="Overpass" w:eastAsia="Noto Sans SC Bold" w:hAnsi="Overpass" w:cstheme="majorBidi"/>
      <w:b/>
      <w:bCs/>
      <w:color w:val="FA3C4B"/>
      <w:sz w:val="32"/>
      <w:szCs w:val="28"/>
      <w:lang w:val="en-US"/>
    </w:rPr>
  </w:style>
  <w:style w:type="paragraph" w:customStyle="1" w:styleId="EFSReportParaNum">
    <w:name w:val="EFS Report ParaNum"/>
    <w:basedOn w:val="Normal"/>
    <w:uiPriority w:val="8"/>
    <w:qFormat/>
    <w:rsid w:val="00A87773"/>
    <w:pPr>
      <w:numPr>
        <w:numId w:val="21"/>
      </w:numPr>
      <w:tabs>
        <w:tab w:val="left" w:pos="567"/>
      </w:tabs>
      <w:spacing w:before="120" w:after="120" w:line="240" w:lineRule="auto"/>
      <w:ind w:left="567" w:hanging="567"/>
      <w:jc w:val="both"/>
    </w:pPr>
    <w:rPr>
      <w:rFonts w:ascii="Noto Sans" w:hAnsi="Noto Sans"/>
      <w:sz w:val="20"/>
      <w:lang w:val="en-GB"/>
    </w:rPr>
  </w:style>
  <w:style w:type="paragraph" w:customStyle="1" w:styleId="EFSILCReportH1Indent">
    <w:name w:val="EFS ILC Report H1 Indent"/>
    <w:basedOn w:val="EFSILCReportH1"/>
    <w:next w:val="EFSReportPara"/>
    <w:uiPriority w:val="8"/>
    <w:qFormat/>
    <w:rsid w:val="00A87773"/>
    <w:pPr>
      <w:ind w:left="567" w:hanging="567"/>
    </w:pPr>
  </w:style>
  <w:style w:type="paragraph" w:customStyle="1" w:styleId="EFSReportIndent2appendix">
    <w:name w:val="EFS Report Indent 2 appendix"/>
    <w:uiPriority w:val="10"/>
    <w:qFormat/>
    <w:rsid w:val="00A87773"/>
    <w:pPr>
      <w:ind w:left="1814" w:hanging="510"/>
      <w:jc w:val="both"/>
    </w:pPr>
  </w:style>
  <w:style w:type="paragraph" w:customStyle="1" w:styleId="EFSILCReportAuthors">
    <w:name w:val="EFS ILC Report Authors"/>
    <w:uiPriority w:val="1"/>
    <w:qFormat/>
    <w:rsid w:val="00A87773"/>
    <w:pPr>
      <w:spacing w:before="0" w:after="0"/>
    </w:pPr>
    <w:rPr>
      <w:rFonts w:ascii="Overpass" w:eastAsiaTheme="minorHAnsi" w:hAnsi="Overpass"/>
      <w:b/>
      <w:color w:val="1E2DBE"/>
    </w:rPr>
  </w:style>
  <w:style w:type="paragraph" w:customStyle="1" w:styleId="EFSILCReportTypItem">
    <w:name w:val="EFS ILC Report Typ &amp; Item"/>
    <w:uiPriority w:val="1"/>
    <w:qFormat/>
    <w:rsid w:val="00A87773"/>
    <w:rPr>
      <w:rFonts w:ascii="Overpass" w:hAnsi="Overpass"/>
      <w:b/>
      <w:color w:val="1E2DBE"/>
      <w:sz w:val="24"/>
      <w:szCs w:val="28"/>
      <w:lang w:val="en-US"/>
    </w:rPr>
  </w:style>
  <w:style w:type="paragraph" w:customStyle="1" w:styleId="EFSILCReportHeaderReportTitleevenpage">
    <w:name w:val="EFS ILC Report Header Report Title even page"/>
    <w:uiPriority w:val="24"/>
    <w:rsid w:val="00A87773"/>
    <w:pPr>
      <w:spacing w:before="0" w:after="0"/>
      <w:jc w:val="right"/>
    </w:pPr>
    <w:rPr>
      <w:rFonts w:eastAsiaTheme="minorHAnsi"/>
      <w:b/>
      <w:color w:val="1E2DBE"/>
      <w:sz w:val="12"/>
      <w:szCs w:val="18"/>
    </w:rPr>
  </w:style>
  <w:style w:type="paragraph" w:customStyle="1" w:styleId="EFSILCReportHeaderChapterTitleoddpage">
    <w:name w:val="EFS ILC Report Header Chapter Title odd page"/>
    <w:basedOn w:val="EFSILCReportHeaderReportTitleevenpage"/>
    <w:uiPriority w:val="24"/>
    <w:rsid w:val="00A87773"/>
    <w:pPr>
      <w:jc w:val="left"/>
    </w:pPr>
    <w:rPr>
      <w:b w:val="0"/>
    </w:rPr>
  </w:style>
  <w:style w:type="paragraph" w:customStyle="1" w:styleId="EFSILCReportHeaderReportTitleoddpage">
    <w:name w:val="EFS ILC Report Header Report Title odd page"/>
    <w:basedOn w:val="EFSILCReportHeaderReportTitleevenpage"/>
    <w:uiPriority w:val="24"/>
    <w:rsid w:val="00A87773"/>
    <w:pPr>
      <w:jc w:val="left"/>
    </w:pPr>
  </w:style>
  <w:style w:type="paragraph" w:customStyle="1" w:styleId="EFSILCReportHeaderChapterTitleevenpage">
    <w:name w:val="EFS ILC Report Header Chapter Title even page"/>
    <w:basedOn w:val="EFSILCReportHeaderChapterTitleoddpage"/>
    <w:uiPriority w:val="24"/>
    <w:rsid w:val="00A87773"/>
    <w:pPr>
      <w:jc w:val="right"/>
    </w:pPr>
  </w:style>
  <w:style w:type="paragraph" w:customStyle="1" w:styleId="EFSILCReportPageNumberright">
    <w:name w:val="EFS ILC Report PageNumber right"/>
    <w:uiPriority w:val="24"/>
    <w:rsid w:val="00A87773"/>
    <w:pPr>
      <w:spacing w:before="0" w:after="0"/>
      <w:jc w:val="right"/>
    </w:pPr>
    <w:rPr>
      <w:rFonts w:eastAsiaTheme="minorHAnsi" w:cstheme="minorBidi"/>
      <w:color w:val="1E2DBE"/>
      <w:sz w:val="22"/>
      <w:szCs w:val="22"/>
    </w:rPr>
  </w:style>
  <w:style w:type="paragraph" w:customStyle="1" w:styleId="EFSILCReportPageNumberleft">
    <w:name w:val="EFS ILC Report PageNumber left"/>
    <w:basedOn w:val="EFSILCReportPageNumberright"/>
    <w:uiPriority w:val="24"/>
    <w:rsid w:val="00A87773"/>
    <w:pPr>
      <w:jc w:val="left"/>
    </w:pPr>
  </w:style>
  <w:style w:type="paragraph" w:styleId="TOC4">
    <w:name w:val="toc 4"/>
    <w:basedOn w:val="Normal"/>
    <w:next w:val="Normal"/>
    <w:autoRedefine/>
    <w:uiPriority w:val="39"/>
    <w:unhideWhenUsed/>
    <w:rsid w:val="005152CE"/>
    <w:pPr>
      <w:spacing w:after="100"/>
      <w:ind w:left="660"/>
    </w:pPr>
  </w:style>
  <w:style w:type="paragraph" w:styleId="TOC5">
    <w:name w:val="toc 5"/>
    <w:basedOn w:val="Normal"/>
    <w:next w:val="Normal"/>
    <w:autoRedefine/>
    <w:uiPriority w:val="39"/>
    <w:unhideWhenUsed/>
    <w:rsid w:val="005152CE"/>
    <w:pPr>
      <w:spacing w:after="100"/>
      <w:ind w:left="880"/>
    </w:pPr>
  </w:style>
  <w:style w:type="paragraph" w:styleId="TableofFigures">
    <w:name w:val="table of figures"/>
    <w:basedOn w:val="Normal"/>
    <w:next w:val="Normal"/>
    <w:uiPriority w:val="99"/>
    <w:unhideWhenUsed/>
    <w:rsid w:val="00DC02CC"/>
    <w:pPr>
      <w:spacing w:after="0"/>
    </w:pPr>
    <w:rPr>
      <w:rFonts w:ascii="Noto Sans SC Regular" w:hAnsi="Noto Sans SC Regular"/>
      <w:sz w:val="21"/>
    </w:rPr>
  </w:style>
  <w:style w:type="paragraph" w:customStyle="1" w:styleId="CHReportFootnote">
    <w:name w:val="CH Report Footnote"/>
    <w:basedOn w:val="FootnoteText"/>
    <w:link w:val="CHReportFootnoteChar"/>
    <w:qFormat/>
    <w:rsid w:val="00E234E3"/>
    <w:pPr>
      <w:spacing w:line="192" w:lineRule="auto"/>
    </w:pPr>
    <w:rPr>
      <w:rFonts w:ascii="Noto Sans SC Regular" w:hAnsi="Noto Sans SC Regular"/>
      <w:sz w:val="17"/>
    </w:rPr>
  </w:style>
  <w:style w:type="character" w:customStyle="1" w:styleId="CHReportFootnoteChar">
    <w:name w:val="CH Report Footnote Char"/>
    <w:basedOn w:val="FootnoteTextChar"/>
    <w:link w:val="CHReportFootnote"/>
    <w:rsid w:val="00E234E3"/>
    <w:rPr>
      <w:rFonts w:ascii="Noto Sans SC Regular" w:hAnsi="Noto Sans SC Regular"/>
      <w:color w:val="000000"/>
      <w:sz w:val="17"/>
      <w:szCs w:val="16"/>
    </w:rPr>
  </w:style>
  <w:style w:type="paragraph" w:customStyle="1" w:styleId="ReportAcronym">
    <w:name w:val="Report Acronym"/>
    <w:uiPriority w:val="16"/>
    <w:rsid w:val="00EF1E9E"/>
    <w:pPr>
      <w:numPr>
        <w:numId w:val="40"/>
      </w:numPr>
      <w:shd w:val="clear" w:color="auto" w:fill="1E2DBE"/>
      <w:adjustRightInd w:val="0"/>
      <w:spacing w:before="40" w:after="40"/>
    </w:pPr>
    <w:rPr>
      <w:color w:val="FFFFFF" w:themeColor="background1"/>
      <w:sz w:val="21"/>
      <w:szCs w:val="21"/>
    </w:rPr>
  </w:style>
  <w:style w:type="character" w:customStyle="1" w:styleId="ReportHyperlink">
    <w:name w:val="Report Hyperlink"/>
    <w:uiPriority w:val="5"/>
    <w:qFormat/>
    <w:rsid w:val="00EF1E9E"/>
    <w:rPr>
      <w:rFonts w:ascii="Noto Sans" w:eastAsia="Noto Sans SC Regular" w:hAnsi="Noto Sans" w:cs="Noto Sans"/>
      <w:color w:val="1E2DBE"/>
      <w:lang w:val="en-GB"/>
    </w:rPr>
  </w:style>
  <w:style w:type="paragraph" w:customStyle="1" w:styleId="ReportCopyright">
    <w:name w:val="Report Copyright"/>
    <w:uiPriority w:val="17"/>
    <w:rsid w:val="00EF1E9E"/>
    <w:pPr>
      <w:spacing w:before="0" w:after="60"/>
      <w:jc w:val="both"/>
    </w:pPr>
    <w:rPr>
      <w:color w:val="auto"/>
      <w:sz w:val="18"/>
      <w:szCs w:val="18"/>
    </w:rPr>
  </w:style>
  <w:style w:type="paragraph" w:customStyle="1" w:styleId="ReportCopyrightISBN">
    <w:name w:val="Report Copyright ISBN"/>
    <w:basedOn w:val="ReportCopyright"/>
    <w:uiPriority w:val="17"/>
    <w:rsid w:val="00EF1E9E"/>
    <w:pPr>
      <w:spacing w:after="0"/>
      <w:jc w:val="left"/>
    </w:pPr>
  </w:style>
  <w:style w:type="paragraph" w:customStyle="1" w:styleId="ReportCopyrightPrint">
    <w:name w:val="Report Copyright Print"/>
    <w:basedOn w:val="ReportCopyright"/>
    <w:uiPriority w:val="17"/>
    <w:rsid w:val="00EF1E9E"/>
    <w:pPr>
      <w:spacing w:after="0"/>
    </w:pPr>
    <w:rPr>
      <w:sz w:val="16"/>
      <w:szCs w:val="16"/>
    </w:rPr>
  </w:style>
  <w:style w:type="paragraph" w:customStyle="1" w:styleId="ReportTableTitleE">
    <w:name w:val="Report Table Title E"/>
    <w:next w:val="Normal"/>
    <w:uiPriority w:val="13"/>
    <w:qFormat/>
    <w:rsid w:val="0015158B"/>
    <w:pPr>
      <w:keepNext/>
      <w:keepLines/>
      <w:numPr>
        <w:numId w:val="46"/>
      </w:numPr>
      <w:tabs>
        <w:tab w:val="left" w:pos="1247"/>
      </w:tabs>
      <w:spacing w:before="240"/>
    </w:pPr>
    <w:rPr>
      <w:b/>
      <w:color w:val="1E2DBE"/>
    </w:rPr>
  </w:style>
  <w:style w:type="paragraph" w:customStyle="1" w:styleId="ReportBoxTitleE">
    <w:name w:val="Report Box Title E"/>
    <w:basedOn w:val="ReportTableTitleE"/>
    <w:next w:val="Normal"/>
    <w:uiPriority w:val="11"/>
    <w:qFormat/>
    <w:rsid w:val="0015158B"/>
    <w:pPr>
      <w:numPr>
        <w:numId w:val="45"/>
      </w:numPr>
      <w:tabs>
        <w:tab w:val="clear" w:pos="1247"/>
        <w:tab w:val="left" w:pos="1134"/>
      </w:tabs>
    </w:pPr>
  </w:style>
  <w:style w:type="numbering" w:customStyle="1" w:styleId="Chapters">
    <w:name w:val="Chapters"/>
    <w:uiPriority w:val="99"/>
    <w:rsid w:val="0015158B"/>
    <w:pPr>
      <w:numPr>
        <w:numId w:val="41"/>
      </w:numPr>
    </w:pPr>
  </w:style>
  <w:style w:type="numbering" w:customStyle="1" w:styleId="Table-Box-Graphictitle">
    <w:name w:val="Table-Box-Graphic title"/>
    <w:uiPriority w:val="99"/>
    <w:rsid w:val="0015158B"/>
    <w:pPr>
      <w:numPr>
        <w:numId w:val="44"/>
      </w:numPr>
    </w:pPr>
  </w:style>
  <w:style w:type="paragraph" w:customStyle="1" w:styleId="ReportParaNum">
    <w:name w:val="Report ParaNum"/>
    <w:uiPriority w:val="4"/>
    <w:qFormat/>
    <w:rsid w:val="0015158B"/>
    <w:pPr>
      <w:numPr>
        <w:numId w:val="43"/>
      </w:numPr>
      <w:jc w:val="both"/>
    </w:pPr>
    <w:rPr>
      <w:color w:val="auto"/>
    </w:rPr>
  </w:style>
  <w:style w:type="paragraph" w:customStyle="1" w:styleId="ReportChapter">
    <w:name w:val="Report Chapter"/>
    <w:next w:val="Normal"/>
    <w:link w:val="ReportChapterChar"/>
    <w:uiPriority w:val="2"/>
    <w:qFormat/>
    <w:rsid w:val="0015158B"/>
    <w:pPr>
      <w:keepNext/>
      <w:numPr>
        <w:numId w:val="42"/>
      </w:numPr>
      <w:pBdr>
        <w:bottom w:val="single" w:sz="4" w:space="1" w:color="1E2DBE"/>
      </w:pBdr>
      <w:spacing w:before="480" w:after="360"/>
      <w:outlineLvl w:val="0"/>
    </w:pPr>
    <w:rPr>
      <w:rFonts w:ascii="Overpass" w:eastAsia="Noto Sans SC Bold" w:hAnsi="Overpass" w:cs="Overpass"/>
      <w:b/>
      <w:color w:val="232DBE"/>
      <w:sz w:val="36"/>
      <w:szCs w:val="36"/>
      <w:u w:color="232DBE"/>
    </w:rPr>
  </w:style>
  <w:style w:type="character" w:customStyle="1" w:styleId="ReportChapterChar">
    <w:name w:val="Report Chapter Char"/>
    <w:basedOn w:val="DefaultParagraphFont"/>
    <w:link w:val="ReportChapter"/>
    <w:uiPriority w:val="2"/>
    <w:rsid w:val="0015158B"/>
    <w:rPr>
      <w:rFonts w:ascii="Overpass" w:eastAsia="Noto Sans SC Bold" w:hAnsi="Overpass" w:cs="Overpass"/>
      <w:b/>
      <w:color w:val="232DBE"/>
      <w:sz w:val="36"/>
      <w:szCs w:val="36"/>
      <w:u w:color="232DBE"/>
    </w:rPr>
  </w:style>
  <w:style w:type="paragraph" w:customStyle="1" w:styleId="ReportHeading4">
    <w:name w:val="Report Heading 4"/>
    <w:next w:val="Normal"/>
    <w:link w:val="ReportHeading4Char"/>
    <w:uiPriority w:val="2"/>
    <w:qFormat/>
    <w:rsid w:val="0015158B"/>
    <w:pPr>
      <w:keepNext/>
      <w:spacing w:before="240"/>
      <w:outlineLvl w:val="3"/>
    </w:pPr>
    <w:rPr>
      <w:rFonts w:ascii="Overpass" w:hAnsi="Overpass" w:cs="Overpass"/>
      <w:b/>
      <w:bCs/>
      <w:color w:val="230050"/>
      <w:sz w:val="22"/>
      <w:szCs w:val="22"/>
    </w:rPr>
  </w:style>
  <w:style w:type="character" w:customStyle="1" w:styleId="ReportHeading4Char">
    <w:name w:val="Report Heading 4 Char"/>
    <w:basedOn w:val="DefaultParagraphFont"/>
    <w:link w:val="ReportHeading4"/>
    <w:uiPriority w:val="2"/>
    <w:rsid w:val="0015158B"/>
    <w:rPr>
      <w:rFonts w:ascii="Overpass" w:hAnsi="Overpass" w:cs="Overpass"/>
      <w:b/>
      <w:bCs/>
      <w:color w:val="230050"/>
      <w:sz w:val="22"/>
      <w:szCs w:val="22"/>
    </w:rPr>
  </w:style>
  <w:style w:type="paragraph" w:customStyle="1" w:styleId="ReportIndentletterlist1E">
    <w:name w:val="Report Indent letter list 1 E"/>
    <w:basedOn w:val="Normal"/>
    <w:uiPriority w:val="6"/>
    <w:qFormat/>
    <w:rsid w:val="0015158B"/>
    <w:pPr>
      <w:numPr>
        <w:ilvl w:val="1"/>
        <w:numId w:val="43"/>
      </w:numPr>
      <w:spacing w:before="120" w:after="120" w:line="240" w:lineRule="auto"/>
      <w:jc w:val="both"/>
    </w:pPr>
    <w:rPr>
      <w:rFonts w:ascii="Noto Sans" w:eastAsia="Noto Sans SC Regular" w:hAnsi="Noto Sans" w:cs="Noto Sans"/>
      <w:sz w:val="20"/>
      <w:szCs w:val="20"/>
      <w:lang w:val="en-GB"/>
    </w:rPr>
  </w:style>
  <w:style w:type="paragraph" w:customStyle="1" w:styleId="ReportIndentletterlist2E">
    <w:name w:val="Report Indent letter list 2 E"/>
    <w:basedOn w:val="ReportIndentletterlist1E"/>
    <w:uiPriority w:val="6"/>
    <w:qFormat/>
    <w:rsid w:val="0015158B"/>
    <w:pPr>
      <w:numPr>
        <w:ilvl w:val="2"/>
      </w:numPr>
    </w:pPr>
  </w:style>
  <w:style w:type="paragraph" w:customStyle="1" w:styleId="ReportHeading1">
    <w:name w:val="Report Heading 1"/>
    <w:next w:val="Normal"/>
    <w:uiPriority w:val="2"/>
    <w:qFormat/>
    <w:rsid w:val="0015158B"/>
    <w:pPr>
      <w:keepNext/>
      <w:spacing w:before="240"/>
      <w:outlineLvl w:val="0"/>
    </w:pPr>
    <w:rPr>
      <w:rFonts w:ascii="Overpass" w:eastAsia="Noto Sans SC Bold" w:hAnsi="Overpass" w:cs="Overpass"/>
      <w:b/>
      <w:bCs/>
      <w:color w:val="FA3C4B"/>
      <w:sz w:val="32"/>
      <w:szCs w:val="32"/>
    </w:rPr>
  </w:style>
  <w:style w:type="paragraph" w:customStyle="1" w:styleId="ReportParaIndentFirstline">
    <w:name w:val="Report Para Indent First line"/>
    <w:basedOn w:val="Normal"/>
    <w:uiPriority w:val="4"/>
    <w:qFormat/>
    <w:rsid w:val="0015158B"/>
    <w:pPr>
      <w:spacing w:before="120" w:after="120" w:line="240" w:lineRule="auto"/>
      <w:ind w:firstLine="567"/>
      <w:jc w:val="both"/>
    </w:pPr>
    <w:rPr>
      <w:rFonts w:ascii="Noto Sans" w:eastAsia="Noto Sans SC Regular" w:hAnsi="Noto Sans" w:cs="Noto Sans"/>
      <w:sz w:val="20"/>
      <w:szCs w:val="20"/>
      <w:lang w:val="en-GB"/>
    </w:rPr>
  </w:style>
  <w:style w:type="character" w:styleId="UnresolvedMention">
    <w:name w:val="Unresolved Mention"/>
    <w:basedOn w:val="DefaultParagraphFont"/>
    <w:uiPriority w:val="99"/>
    <w:semiHidden/>
    <w:unhideWhenUsed/>
    <w:rsid w:val="003F7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1989">
      <w:bodyDiv w:val="1"/>
      <w:marLeft w:val="0"/>
      <w:marRight w:val="0"/>
      <w:marTop w:val="0"/>
      <w:marBottom w:val="0"/>
      <w:divBdr>
        <w:top w:val="none" w:sz="0" w:space="0" w:color="auto"/>
        <w:left w:val="none" w:sz="0" w:space="0" w:color="auto"/>
        <w:bottom w:val="none" w:sz="0" w:space="0" w:color="auto"/>
        <w:right w:val="none" w:sz="0" w:space="0" w:color="auto"/>
      </w:divBdr>
    </w:div>
    <w:div w:id="56507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ilo.org/ilc/ILCSessions/111/reports/reports-to-the-conference/lang--en/index.htm"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lo.org/global/publications/lang--en/index.htm" TargetMode="External"/><Relationship Id="rId10" Type="http://schemas.openxmlformats.org/officeDocument/2006/relationships/footer" Target="footer1.xml"/><Relationship Id="rId19" Type="http://schemas.openxmlformats.org/officeDocument/2006/relationships/hyperlink" Target="mailto:jur@ilo.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rights@ilo.org"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lo.org/wcmsp5/groups/public/---ed_norm/---normes/documents/genericdocument/wcms_636092.pdf" TargetMode="External"/><Relationship Id="rId3" Type="http://schemas.openxmlformats.org/officeDocument/2006/relationships/hyperlink" Target="https://www.ilo.org/wcmsp5/groups/public/---ed_norm/---relconf/documents/meetingdocument/wcms_648422.pdf" TargetMode="External"/><Relationship Id="rId7" Type="http://schemas.openxmlformats.org/officeDocument/2006/relationships/hyperlink" Target="https://www.ilo.org/wcmsp5/groups/public/---ed_norm/---relconf/documents/meetingdocument/wcms_848704.pdf" TargetMode="External"/><Relationship Id="rId2" Type="http://schemas.openxmlformats.org/officeDocument/2006/relationships/hyperlink" Target="https://www.ilo.org/wcmsp5/groups/public/---ed_norm/---relconf/documents/meetingdocument/wcms_839616.pdf" TargetMode="External"/><Relationship Id="rId1" Type="http://schemas.openxmlformats.org/officeDocument/2006/relationships/hyperlink" Target="https://www.ilo.org/wcmsp5/groups/public/---ed_norm/---relconf/documents/meetingdocument/wcms_823127.pdf" TargetMode="External"/><Relationship Id="rId6" Type="http://schemas.openxmlformats.org/officeDocument/2006/relationships/hyperlink" Target="https://www.ilo.org/wcmsp5/groups/public/---ed_norm/---relconf/documents/meetingdocument/wcms_725414.pdf" TargetMode="External"/><Relationship Id="rId11" Type="http://schemas.openxmlformats.org/officeDocument/2006/relationships/hyperlink" Target="https://www.ilo.org/wcmsp5/groups/public/---ed_norm/---normes/documents/genericdocument/wcms_636095.pdf" TargetMode="External"/><Relationship Id="rId5" Type="http://schemas.openxmlformats.org/officeDocument/2006/relationships/hyperlink" Target="https://www.ilo.org/wcmsp5/groups/public/---ed_norm/---relconf/documents/meetingdocument/wcms_415188.pdf" TargetMode="External"/><Relationship Id="rId10" Type="http://schemas.openxmlformats.org/officeDocument/2006/relationships/hyperlink" Target="https://www.ilo.org/wcmsp5/groups/public/---ed_norm/---normes/documents/genericdocument/wcms_636098.pdf" TargetMode="External"/><Relationship Id="rId4" Type="http://schemas.openxmlformats.org/officeDocument/2006/relationships/hyperlink" Target="https://www.ilo.org/wcmsp5/groups/public/---ed_norm/---relconf/documents/meetingdocument/wcms_646696.pdf" TargetMode="External"/><Relationship Id="rId9" Type="http://schemas.openxmlformats.org/officeDocument/2006/relationships/hyperlink" Target="https://www.ilo.org/wcmsp5/groups/public/---ed_norm/---normes/documents/genericdocument/wcms_63609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w\Downloads\Typography_REL_reports_corrected\ILC%20Report_A4_Master-EN_corr17.12.20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E4F005B5924CDB8CD0BB056428EE1C"/>
        <w:category>
          <w:name w:val="General"/>
          <w:gallery w:val="placeholder"/>
        </w:category>
        <w:types>
          <w:type w:val="bbPlcHdr"/>
        </w:types>
        <w:behaviors>
          <w:behavior w:val="content"/>
        </w:behaviors>
        <w:guid w:val="{65DB3E53-8670-452E-8527-391B23A0BA31}"/>
      </w:docPartPr>
      <w:docPartBody>
        <w:p w:rsidR="00E73E88" w:rsidRDefault="00023B66" w:rsidP="00023B66">
          <w:pPr>
            <w:pStyle w:val="AEE4F005B5924CDB8CD0BB056428EE1C"/>
          </w:pPr>
          <w:r>
            <w:rPr>
              <w:rStyle w:val="PlaceholderText"/>
            </w:rPr>
            <w:t>Write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Noto Sans SC Bold">
    <w:altName w:val="Yu Gothic"/>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Overpass">
    <w:panose1 w:val="00000500000000000000"/>
    <w:charset w:val="00"/>
    <w:family w:val="auto"/>
    <w:pitch w:val="variable"/>
    <w:sig w:usb0="00000007"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B66"/>
    <w:rsid w:val="00023B66"/>
    <w:rsid w:val="00026363"/>
    <w:rsid w:val="0035348A"/>
    <w:rsid w:val="00C66281"/>
    <w:rsid w:val="00D305C7"/>
    <w:rsid w:val="00E73E8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B66"/>
  </w:style>
  <w:style w:type="paragraph" w:customStyle="1" w:styleId="AEE4F005B5924CDB8CD0BB056428EE1C">
    <w:name w:val="AEE4F005B5924CDB8CD0BB056428EE1C"/>
    <w:rsid w:val="00023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BD6DFA-52D9-4E2B-A196-246ABA7A24CC}">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838AF-F150-42D0-A0A6-3FB462D28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ILC Report_A4_Master-EN_corr17.12.2020.dotx</Template>
  <TotalTime>0</TotalTime>
  <Pages>9</Pages>
  <Words>677</Words>
  <Characters>3860</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GB Agenda</vt:lpstr>
    </vt:vector>
  </TitlesOfParts>
  <Company>ILO</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Xinhua</dc:creator>
  <cp:keywords/>
  <dc:description/>
  <cp:lastModifiedBy>Pinoargote, Paola</cp:lastModifiedBy>
  <cp:revision>7</cp:revision>
  <cp:lastPrinted>2020-07-16T10:19:00Z</cp:lastPrinted>
  <dcterms:created xsi:type="dcterms:W3CDTF">2022-11-16T10:28:00Z</dcterms:created>
  <dcterms:modified xsi:type="dcterms:W3CDTF">2022-11-23T11:34:00Z</dcterms:modified>
  <cp:category/>
</cp:coreProperties>
</file>