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025D" w:rsidRPr="00EF0344" w:rsidRDefault="0046025D" w:rsidP="0046025D">
      <w:pPr>
        <w:pStyle w:val="chapter"/>
      </w:pPr>
      <w:r w:rsidRPr="00EF0344">
        <w:fldChar w:fldCharType="begin"/>
      </w:r>
      <w:r w:rsidRPr="00EF0344">
        <w:instrText xml:space="preserve"> DOCVARIABLE "chapter" </w:instrText>
      </w:r>
      <w:r w:rsidRPr="00EF0344">
        <w:fldChar w:fldCharType="separate"/>
      </w:r>
      <w:bookmarkStart w:id="1" w:name="_Toc436401805"/>
      <w:bookmarkStart w:id="2" w:name="_Toc436240364"/>
      <w:r>
        <w:rPr>
          <w:lang w:val="fr-CH"/>
        </w:rPr>
        <w:t>Questionnaire</w:t>
      </w:r>
      <w:bookmarkEnd w:id="1"/>
      <w:bookmarkEnd w:id="2"/>
      <w:r w:rsidRPr="00EF0344">
        <w:fldChar w:fldCharType="end"/>
      </w:r>
    </w:p>
    <w:p w:rsidR="00F72A5D" w:rsidRDefault="0046025D" w:rsidP="00E0217E">
      <w:pPr>
        <w:pStyle w:val="Para"/>
        <w:rPr>
          <w:lang w:val="fr-CH"/>
        </w:rPr>
      </w:pPr>
      <w:r w:rsidRPr="0046025D">
        <w:rPr>
          <w:lang w:val="fr-CH"/>
        </w:rPr>
        <w:t>Conformément à l</w:t>
      </w:r>
      <w:r>
        <w:rPr>
          <w:lang w:val="fr-CH"/>
        </w:rPr>
        <w:t>’</w:t>
      </w:r>
      <w:r w:rsidR="00096867">
        <w:rPr>
          <w:lang w:val="fr-CH"/>
        </w:rPr>
        <w:t>article 45</w:t>
      </w:r>
      <w:r w:rsidRPr="0046025D">
        <w:rPr>
          <w:i/>
          <w:lang w:val="fr-CH"/>
        </w:rPr>
        <w:t>bis</w:t>
      </w:r>
      <w:r w:rsidRPr="0046025D">
        <w:rPr>
          <w:lang w:val="fr-CH"/>
        </w:rPr>
        <w:t xml:space="preserve"> du Règlement de la Conférence internationale du Travail, les gouvernements sont invités à consulter les organisations d</w:t>
      </w:r>
      <w:r>
        <w:rPr>
          <w:lang w:val="fr-CH"/>
        </w:rPr>
        <w:t>’</w:t>
      </w:r>
      <w:r w:rsidRPr="0046025D">
        <w:rPr>
          <w:lang w:val="fr-CH"/>
        </w:rPr>
        <w:t>employeurs et de travailleurs les plus représentatives avant d</w:t>
      </w:r>
      <w:r>
        <w:rPr>
          <w:lang w:val="fr-CH"/>
        </w:rPr>
        <w:t>’</w:t>
      </w:r>
      <w:r w:rsidRPr="0046025D">
        <w:rPr>
          <w:lang w:val="fr-CH"/>
        </w:rPr>
        <w:t xml:space="preserve">arrêter définitivement leurs réponses au présent questionnaire. Les réponses devraient parvenir au Bureau international du Travail </w:t>
      </w:r>
      <w:r w:rsidR="00DD027E">
        <w:rPr>
          <w:i/>
          <w:lang w:val="fr-CH"/>
        </w:rPr>
        <w:t>le 30 </w:t>
      </w:r>
      <w:r w:rsidRPr="0046025D">
        <w:rPr>
          <w:i/>
          <w:lang w:val="fr-CH"/>
        </w:rPr>
        <w:t>novembre 2016 au plus tard</w:t>
      </w:r>
      <w:r w:rsidRPr="0046025D">
        <w:rPr>
          <w:lang w:val="fr-CH"/>
        </w:rPr>
        <w:t>. Dans la mesure du possible, il serait souhaitable que le questionnaire soit rempli sous forme électronique et les réponses transmises, également sous forme électronique, à l</w:t>
      </w:r>
      <w:r>
        <w:rPr>
          <w:lang w:val="fr-CH"/>
        </w:rPr>
        <w:t>’</w:t>
      </w:r>
      <w:r w:rsidRPr="0046025D">
        <w:rPr>
          <w:lang w:val="fr-CH"/>
        </w:rPr>
        <w:t xml:space="preserve">adresse suivante: </w:t>
      </w:r>
      <w:hyperlink r:id="rId9" w:history="1">
        <w:r w:rsidRPr="00DD027E">
          <w:rPr>
            <w:rStyle w:val="Hyperlink"/>
            <w:u w:val="none"/>
            <w:lang w:val="fr-CH"/>
          </w:rPr>
          <w:t>jur@ilo.org</w:t>
        </w:r>
      </w:hyperlink>
      <w:r w:rsidRPr="0046025D">
        <w:rPr>
          <w:lang w:val="fr-CH"/>
        </w:rPr>
        <w:t>.</w:t>
      </w:r>
    </w:p>
    <w:p w:rsidR="0046025D" w:rsidRPr="0046025D" w:rsidRDefault="0046025D" w:rsidP="00726648">
      <w:pPr>
        <w:pStyle w:val="H1Indent"/>
        <w:rPr>
          <w:lang w:val="fr-CH"/>
        </w:rPr>
      </w:pPr>
      <w:bookmarkStart w:id="3" w:name="_Toc436136724"/>
      <w:bookmarkStart w:id="4" w:name="_Toc436240365"/>
      <w:bookmarkStart w:id="5" w:name="_Toc436401806"/>
      <w:r w:rsidRPr="0046025D">
        <w:rPr>
          <w:lang w:val="fr-CH"/>
        </w:rPr>
        <w:t>I.</w:t>
      </w:r>
      <w:r w:rsidRPr="0046025D">
        <w:rPr>
          <w:lang w:val="fr-CH"/>
        </w:rPr>
        <w:tab/>
      </w:r>
      <w:bookmarkEnd w:id="3"/>
      <w:r>
        <w:rPr>
          <w:lang w:val="fr-CH"/>
        </w:rPr>
        <w:t>C</w:t>
      </w:r>
      <w:r w:rsidRPr="0046025D">
        <w:rPr>
          <w:lang w:val="fr-CH"/>
        </w:rPr>
        <w:t>onvention (n</w:t>
      </w:r>
      <w:r w:rsidRPr="0046025D">
        <w:rPr>
          <w:vertAlign w:val="superscript"/>
          <w:lang w:val="fr-CH"/>
        </w:rPr>
        <w:t>o</w:t>
      </w:r>
      <w:r>
        <w:t> </w:t>
      </w:r>
      <w:r w:rsidRPr="0046025D">
        <w:rPr>
          <w:lang w:val="fr-CH"/>
        </w:rPr>
        <w:t>4) sur le travail de nuit (femmes), 1919</w:t>
      </w:r>
      <w:bookmarkEnd w:id="4"/>
      <w:bookmarkEnd w:id="5"/>
    </w:p>
    <w:p w:rsidR="0046025D" w:rsidRPr="0046025D" w:rsidRDefault="0046025D" w:rsidP="0046025D">
      <w:pPr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Pr="0046025D">
        <w:rPr>
          <w:i/>
          <w:vertAlign w:val="superscript"/>
          <w:lang w:val="fr-CH"/>
        </w:rPr>
        <w:t>o</w:t>
      </w:r>
      <w:r>
        <w:t> </w:t>
      </w:r>
      <w:r w:rsidRPr="0046025D">
        <w:rPr>
          <w:i/>
          <w:lang w:val="fr-CH"/>
        </w:rPr>
        <w:t>4 devrait être abrogée?</w:t>
      </w:r>
    </w:p>
    <w:p w:rsidR="0046025D" w:rsidRPr="0046025D" w:rsidRDefault="0046025D" w:rsidP="0046025D">
      <w:pPr>
        <w:keepNext/>
        <w:keepLines/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  <w:lang w:val="fr-CH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bookmarkEnd w:id="6"/>
      <w:r w:rsidRPr="0046025D">
        <w:rPr>
          <w:color w:val="auto"/>
          <w:lang w:val="fr-CH"/>
        </w:rPr>
        <w:tab/>
      </w:r>
      <w:r w:rsidR="00853F6F">
        <w:rPr>
          <w:color w:val="auto"/>
          <w:lang w:val="fr-CH"/>
        </w:rPr>
        <w:t>Oui</w:t>
      </w:r>
      <w:r w:rsidRPr="0046025D">
        <w:rPr>
          <w:color w:val="auto"/>
          <w:lang w:val="fr-CH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bookmarkEnd w:id="7"/>
      <w:r w:rsidRPr="0046025D">
        <w:rPr>
          <w:color w:val="auto"/>
          <w:lang w:val="fr-CH"/>
        </w:rPr>
        <w:tab/>
        <w:t>Non</w:t>
      </w:r>
    </w:p>
    <w:p w:rsidR="0046025D" w:rsidRDefault="0046025D" w:rsidP="0046025D">
      <w:pPr>
        <w:spacing w:before="60" w:after="120"/>
        <w:ind w:left="1361" w:hanging="510"/>
        <w:jc w:val="both"/>
        <w:rPr>
          <w:i/>
          <w:szCs w:val="23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  <w:t xml:space="preserve">Si vous avez répondu </w:t>
      </w:r>
      <w:r>
        <w:rPr>
          <w:i/>
          <w:szCs w:val="23"/>
          <w:lang w:val="fr-CH"/>
        </w:rPr>
        <w:t>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 à la question </w:t>
      </w:r>
      <w:r w:rsidRPr="0046025D">
        <w:rPr>
          <w:i/>
          <w:szCs w:val="23"/>
          <w:lang w:val="fr-CH"/>
        </w:rPr>
        <w:t>1, veuillez indiquer les raisons pour lesquelles vous estimez que la convention n</w:t>
      </w:r>
      <w:r w:rsidRPr="0046025D">
        <w:rPr>
          <w:i/>
          <w:szCs w:val="23"/>
          <w:vertAlign w:val="superscript"/>
          <w:lang w:val="fr-CH"/>
        </w:rPr>
        <w:t>o</w:t>
      </w:r>
      <w:r>
        <w:t> </w:t>
      </w:r>
      <w:r w:rsidRPr="0046025D">
        <w:rPr>
          <w:i/>
          <w:szCs w:val="23"/>
          <w:lang w:val="fr-CH"/>
        </w:rPr>
        <w:t>4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Organisation.</w:t>
      </w:r>
    </w:p>
    <w:p w:rsidR="00E06408" w:rsidRDefault="00E06408" w:rsidP="00E06408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quez deux fois pour introduire vos commentaires"/>
            </w:textInput>
          </w:ffData>
        </w:fldChar>
      </w:r>
      <w:bookmarkStart w:id="8" w:name="Text1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  <w:bookmarkEnd w:id="8"/>
    </w:p>
    <w:p w:rsidR="00E06408" w:rsidRPr="00E06408" w:rsidRDefault="00E06408" w:rsidP="00E06408">
      <w:pPr>
        <w:jc w:val="both"/>
        <w:rPr>
          <w:sz w:val="21"/>
          <w:szCs w:val="21"/>
          <w:lang w:val="fr-CH"/>
        </w:rPr>
      </w:pPr>
    </w:p>
    <w:p w:rsidR="00E06408" w:rsidRDefault="00E06408" w:rsidP="00E06408">
      <w:pPr>
        <w:jc w:val="both"/>
        <w:rPr>
          <w:sz w:val="21"/>
          <w:szCs w:val="21"/>
        </w:rPr>
      </w:pPr>
    </w:p>
    <w:p w:rsidR="0046025D" w:rsidRPr="0046025D" w:rsidRDefault="0046025D" w:rsidP="00726648">
      <w:pPr>
        <w:pStyle w:val="H1Indent"/>
        <w:rPr>
          <w:lang w:val="fr-CH"/>
        </w:rPr>
      </w:pPr>
      <w:bookmarkStart w:id="9" w:name="_Toc436136725"/>
      <w:bookmarkStart w:id="10" w:name="_Toc436240366"/>
      <w:bookmarkStart w:id="11" w:name="_Toc436401807"/>
      <w:r w:rsidRPr="0046025D">
        <w:rPr>
          <w:lang w:val="fr-CH"/>
        </w:rPr>
        <w:t>II.</w:t>
      </w:r>
      <w:r w:rsidRPr="0046025D">
        <w:rPr>
          <w:lang w:val="fr-CH"/>
        </w:rPr>
        <w:tab/>
      </w:r>
      <w:bookmarkEnd w:id="9"/>
      <w:r>
        <w:rPr>
          <w:lang w:val="fr-CH"/>
        </w:rPr>
        <w:t>C</w:t>
      </w:r>
      <w:r w:rsidRPr="0046025D">
        <w:rPr>
          <w:lang w:val="fr-CH"/>
        </w:rPr>
        <w:t>onvention (n</w:t>
      </w:r>
      <w:r w:rsidRPr="0046025D">
        <w:rPr>
          <w:vertAlign w:val="superscript"/>
          <w:lang w:val="fr-CH"/>
        </w:rPr>
        <w:t>o</w:t>
      </w:r>
      <w:r>
        <w:t> </w:t>
      </w:r>
      <w:r w:rsidRPr="0046025D">
        <w:rPr>
          <w:lang w:val="fr-CH"/>
        </w:rPr>
        <w:t>15) sur l</w:t>
      </w:r>
      <w:r>
        <w:rPr>
          <w:lang w:val="fr-CH"/>
        </w:rPr>
        <w:t>’</w:t>
      </w:r>
      <w:r w:rsidRPr="0046025D">
        <w:rPr>
          <w:lang w:val="fr-CH"/>
        </w:rPr>
        <w:t>âge minimum (soutiers et chauffeurs), 1921</w:t>
      </w:r>
      <w:bookmarkEnd w:id="10"/>
      <w:bookmarkEnd w:id="11"/>
    </w:p>
    <w:p w:rsidR="0046025D" w:rsidRPr="0046025D" w:rsidRDefault="0046025D" w:rsidP="0046025D">
      <w:pPr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Pr="0046025D">
        <w:rPr>
          <w:i/>
          <w:vertAlign w:val="superscript"/>
          <w:lang w:val="fr-CH"/>
        </w:rPr>
        <w:t>o</w:t>
      </w:r>
      <w:r>
        <w:t> </w:t>
      </w:r>
      <w:r w:rsidRPr="0046025D">
        <w:rPr>
          <w:i/>
          <w:lang w:val="fr-CH"/>
        </w:rPr>
        <w:t>15 devrait être abrogée?</w:t>
      </w:r>
    </w:p>
    <w:p w:rsidR="0046025D" w:rsidRPr="0046025D" w:rsidRDefault="0046025D" w:rsidP="0046025D">
      <w:pPr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  <w:lang w:val="fr-CH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Oui</w:t>
      </w:r>
      <w:r w:rsidRPr="0046025D">
        <w:rPr>
          <w:color w:val="auto"/>
          <w:lang w:val="fr-CH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Non</w:t>
      </w:r>
    </w:p>
    <w:p w:rsidR="0046025D" w:rsidRDefault="0046025D" w:rsidP="0046025D">
      <w:pPr>
        <w:spacing w:before="60" w:after="120"/>
        <w:ind w:left="1361" w:hanging="510"/>
        <w:jc w:val="both"/>
        <w:rPr>
          <w:i/>
          <w:sz w:val="21"/>
          <w:szCs w:val="21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  <w:t xml:space="preserve">Si vous avez répondu </w:t>
      </w:r>
      <w:r>
        <w:rPr>
          <w:i/>
          <w:szCs w:val="23"/>
          <w:lang w:val="fr-CH"/>
        </w:rPr>
        <w:t>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 à la question </w:t>
      </w:r>
      <w:r w:rsidRPr="0046025D">
        <w:rPr>
          <w:i/>
          <w:szCs w:val="23"/>
          <w:lang w:val="fr-CH"/>
        </w:rPr>
        <w:t>1, veuillez indiquer les raisons pour lesquelles vous estimez que la convention n</w:t>
      </w:r>
      <w:r w:rsidRPr="0046025D">
        <w:rPr>
          <w:i/>
          <w:szCs w:val="23"/>
          <w:vertAlign w:val="superscript"/>
          <w:lang w:val="fr-CH"/>
        </w:rPr>
        <w:t>o</w:t>
      </w:r>
      <w:r>
        <w:t> </w:t>
      </w:r>
      <w:r w:rsidRPr="0046025D">
        <w:rPr>
          <w:i/>
          <w:szCs w:val="23"/>
          <w:lang w:val="fr-CH"/>
        </w:rPr>
        <w:t>15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</w:t>
      </w:r>
      <w:r w:rsidRPr="0046025D">
        <w:rPr>
          <w:i/>
          <w:sz w:val="21"/>
          <w:szCs w:val="21"/>
          <w:lang w:val="fr-CH"/>
        </w:rPr>
        <w:t>.</w:t>
      </w:r>
    </w:p>
    <w:p w:rsidR="00E06408" w:rsidRDefault="00E06408" w:rsidP="00E06408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liquez deux fois pour introduire vos commentaires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</w:p>
    <w:p w:rsidR="00E06408" w:rsidRPr="00E06408" w:rsidRDefault="00E06408" w:rsidP="00E06408">
      <w:pPr>
        <w:jc w:val="both"/>
        <w:rPr>
          <w:sz w:val="21"/>
          <w:szCs w:val="21"/>
          <w:lang w:val="fr-CH"/>
        </w:rPr>
      </w:pPr>
    </w:p>
    <w:p w:rsidR="00E06408" w:rsidRDefault="00E06408" w:rsidP="00E06408">
      <w:pPr>
        <w:jc w:val="both"/>
        <w:rPr>
          <w:sz w:val="21"/>
          <w:szCs w:val="21"/>
        </w:rPr>
      </w:pPr>
    </w:p>
    <w:p w:rsidR="0062430C" w:rsidRDefault="0062430C">
      <w:pPr>
        <w:rPr>
          <w:rFonts w:ascii="Arial" w:eastAsia="SimHei" w:hAnsi="Arial" w:cs="Arial"/>
          <w:b/>
          <w:bCs/>
          <w:kern w:val="32"/>
          <w:sz w:val="30"/>
          <w:szCs w:val="32"/>
          <w:lang w:val="fr-CH"/>
        </w:rPr>
      </w:pPr>
      <w:bookmarkStart w:id="12" w:name="_Toc436136726"/>
      <w:bookmarkStart w:id="13" w:name="_Toc436240367"/>
      <w:r>
        <w:rPr>
          <w:lang w:val="fr-CH"/>
        </w:rPr>
        <w:br w:type="page"/>
      </w:r>
    </w:p>
    <w:p w:rsidR="0046025D" w:rsidRPr="0046025D" w:rsidRDefault="0046025D" w:rsidP="00726648">
      <w:pPr>
        <w:pStyle w:val="H1Indent"/>
        <w:rPr>
          <w:rFonts w:ascii="Times New Roman" w:hAnsi="Times New Roman" w:cs="Times New Roman"/>
          <w:lang w:val="fr-CH"/>
        </w:rPr>
      </w:pPr>
      <w:bookmarkStart w:id="14" w:name="_Toc436401808"/>
      <w:r w:rsidRPr="0046025D">
        <w:rPr>
          <w:lang w:val="fr-CH"/>
        </w:rPr>
        <w:lastRenderedPageBreak/>
        <w:t>III.</w:t>
      </w:r>
      <w:r w:rsidRPr="0046025D">
        <w:rPr>
          <w:lang w:val="fr-CH"/>
        </w:rPr>
        <w:tab/>
      </w:r>
      <w:bookmarkEnd w:id="12"/>
      <w:r>
        <w:rPr>
          <w:lang w:val="fr-CH"/>
        </w:rPr>
        <w:t>Convention (n</w:t>
      </w:r>
      <w:r w:rsidRPr="0046025D">
        <w:rPr>
          <w:vertAlign w:val="superscript"/>
          <w:lang w:val="fr-CH"/>
        </w:rPr>
        <w:t>o</w:t>
      </w:r>
      <w:r>
        <w:t> </w:t>
      </w:r>
      <w:r w:rsidR="00342C6F">
        <w:rPr>
          <w:lang w:val="fr-CH"/>
        </w:rPr>
        <w:t>28) sur la protection</w:t>
      </w:r>
      <w:r w:rsidR="00342C6F">
        <w:rPr>
          <w:lang w:val="fr-CH"/>
        </w:rPr>
        <w:br/>
      </w:r>
      <w:r w:rsidRPr="0046025D">
        <w:rPr>
          <w:lang w:val="fr-CH"/>
        </w:rPr>
        <w:t>des dockers contre les accidents, 1929</w:t>
      </w:r>
      <w:bookmarkEnd w:id="13"/>
      <w:bookmarkEnd w:id="14"/>
    </w:p>
    <w:p w:rsidR="0046025D" w:rsidRPr="0046025D" w:rsidRDefault="0046025D" w:rsidP="0046025D">
      <w:pPr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Pr="0046025D">
        <w:rPr>
          <w:i/>
          <w:vertAlign w:val="superscript"/>
          <w:lang w:val="fr-CH"/>
        </w:rPr>
        <w:t>o</w:t>
      </w:r>
      <w:r>
        <w:t> </w:t>
      </w:r>
      <w:r w:rsidRPr="0046025D">
        <w:rPr>
          <w:i/>
          <w:lang w:val="fr-CH"/>
        </w:rPr>
        <w:t>28 devrait être retirée?</w:t>
      </w:r>
    </w:p>
    <w:p w:rsidR="0046025D" w:rsidRPr="006743E3" w:rsidRDefault="0046025D" w:rsidP="0046025D">
      <w:pPr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E3">
        <w:rPr>
          <w:color w:val="auto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6743E3">
        <w:rPr>
          <w:color w:val="auto"/>
        </w:rPr>
        <w:tab/>
      </w:r>
      <w:r>
        <w:rPr>
          <w:color w:val="auto"/>
        </w:rPr>
        <w:t>Oui</w:t>
      </w:r>
      <w:r w:rsidRPr="006743E3">
        <w:rPr>
          <w:color w:val="auto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43E3">
        <w:rPr>
          <w:color w:val="auto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6743E3">
        <w:rPr>
          <w:color w:val="auto"/>
        </w:rPr>
        <w:tab/>
        <w:t>No</w:t>
      </w:r>
      <w:r>
        <w:rPr>
          <w:color w:val="auto"/>
        </w:rPr>
        <w:t>n</w:t>
      </w:r>
    </w:p>
    <w:p w:rsidR="0046025D" w:rsidRDefault="0046025D" w:rsidP="0046025D">
      <w:pPr>
        <w:keepNext/>
        <w:keepLines/>
        <w:spacing w:before="60" w:after="120"/>
        <w:ind w:left="1361" w:hanging="510"/>
        <w:jc w:val="both"/>
        <w:rPr>
          <w:i/>
          <w:szCs w:val="23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  <w:t xml:space="preserve">Si vous avez répondu </w:t>
      </w:r>
      <w:r>
        <w:rPr>
          <w:i/>
          <w:szCs w:val="23"/>
          <w:lang w:val="fr-CH"/>
        </w:rPr>
        <w:t>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 à la question </w:t>
      </w:r>
      <w:r w:rsidRPr="0046025D">
        <w:rPr>
          <w:i/>
          <w:szCs w:val="23"/>
          <w:lang w:val="fr-CH"/>
        </w:rPr>
        <w:t xml:space="preserve">1, veuillez indiquer les raisons pour lesquelles vous estimez </w:t>
      </w:r>
      <w:r>
        <w:rPr>
          <w:i/>
          <w:szCs w:val="23"/>
          <w:lang w:val="fr-CH"/>
        </w:rPr>
        <w:t>que la convention n</w:t>
      </w:r>
      <w:r w:rsidRPr="0046025D">
        <w:rPr>
          <w:i/>
          <w:szCs w:val="23"/>
          <w:vertAlign w:val="superscript"/>
          <w:lang w:val="fr-CH"/>
        </w:rPr>
        <w:t>o</w:t>
      </w:r>
      <w:r>
        <w:t> </w:t>
      </w:r>
      <w:r w:rsidRPr="0046025D">
        <w:rPr>
          <w:i/>
          <w:szCs w:val="23"/>
          <w:lang w:val="fr-CH"/>
        </w:rPr>
        <w:t>28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Organisation.</w:t>
      </w:r>
    </w:p>
    <w:p w:rsidR="00E06408" w:rsidRDefault="00E06408" w:rsidP="00E06408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liquez deux fois pour introduire vos commentaires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</w:p>
    <w:p w:rsidR="00E06408" w:rsidRPr="00E06408" w:rsidRDefault="00E06408" w:rsidP="00E06408">
      <w:pPr>
        <w:jc w:val="both"/>
        <w:rPr>
          <w:sz w:val="21"/>
          <w:szCs w:val="21"/>
          <w:lang w:val="fr-CH"/>
        </w:rPr>
      </w:pPr>
    </w:p>
    <w:p w:rsidR="00E06408" w:rsidRDefault="00E06408" w:rsidP="00E06408">
      <w:pPr>
        <w:jc w:val="both"/>
        <w:rPr>
          <w:sz w:val="21"/>
          <w:szCs w:val="21"/>
        </w:rPr>
      </w:pPr>
    </w:p>
    <w:p w:rsidR="0046025D" w:rsidRPr="0046025D" w:rsidRDefault="0046025D" w:rsidP="00726648">
      <w:pPr>
        <w:pStyle w:val="H1Indent"/>
        <w:rPr>
          <w:lang w:val="fr-CH"/>
        </w:rPr>
      </w:pPr>
      <w:bookmarkStart w:id="15" w:name="_Toc436136727"/>
      <w:bookmarkStart w:id="16" w:name="_Toc436240368"/>
      <w:bookmarkStart w:id="17" w:name="_Toc436401809"/>
      <w:r w:rsidRPr="0046025D">
        <w:rPr>
          <w:lang w:val="fr-CH"/>
        </w:rPr>
        <w:t>IV.</w:t>
      </w:r>
      <w:r w:rsidRPr="0046025D">
        <w:rPr>
          <w:lang w:val="fr-CH"/>
        </w:rPr>
        <w:tab/>
      </w:r>
      <w:bookmarkEnd w:id="15"/>
      <w:r>
        <w:rPr>
          <w:lang w:val="fr-CH"/>
        </w:rPr>
        <w:t>C</w:t>
      </w:r>
      <w:r w:rsidRPr="0046025D">
        <w:rPr>
          <w:lang w:val="fr-CH"/>
        </w:rPr>
        <w:t>onvention (n</w:t>
      </w:r>
      <w:r w:rsidRPr="0046025D">
        <w:rPr>
          <w:vertAlign w:val="superscript"/>
          <w:lang w:val="fr-CH"/>
        </w:rPr>
        <w:t>o</w:t>
      </w:r>
      <w:r>
        <w:t> </w:t>
      </w:r>
      <w:r w:rsidRPr="0046025D">
        <w:rPr>
          <w:lang w:val="fr-CH"/>
        </w:rPr>
        <w:t>41) (révisée) du travail de nuit (femmes), 1934</w:t>
      </w:r>
      <w:bookmarkEnd w:id="16"/>
      <w:bookmarkEnd w:id="17"/>
    </w:p>
    <w:p w:rsidR="0046025D" w:rsidRPr="0046025D" w:rsidRDefault="0046025D" w:rsidP="0046025D">
      <w:pPr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Pr="0046025D">
        <w:rPr>
          <w:i/>
          <w:vertAlign w:val="superscript"/>
          <w:lang w:val="fr-CH"/>
        </w:rPr>
        <w:t>o</w:t>
      </w:r>
      <w:r>
        <w:t> </w:t>
      </w:r>
      <w:r w:rsidRPr="0046025D">
        <w:rPr>
          <w:i/>
          <w:lang w:val="fr-CH"/>
        </w:rPr>
        <w:t>41 devrait être abrogée?</w:t>
      </w:r>
    </w:p>
    <w:p w:rsidR="0046025D" w:rsidRPr="0046025D" w:rsidRDefault="0046025D" w:rsidP="0046025D">
      <w:pPr>
        <w:keepNext/>
        <w:keepLines/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  <w:lang w:val="fr-CH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Oui</w:t>
      </w:r>
      <w:r w:rsidRPr="0046025D">
        <w:rPr>
          <w:color w:val="auto"/>
          <w:lang w:val="fr-CH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Non</w:t>
      </w:r>
    </w:p>
    <w:p w:rsidR="0046025D" w:rsidRDefault="0046025D" w:rsidP="0046025D">
      <w:pPr>
        <w:spacing w:before="60" w:after="120"/>
        <w:ind w:left="1361" w:hanging="510"/>
        <w:jc w:val="both"/>
        <w:rPr>
          <w:i/>
          <w:szCs w:val="23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</w:r>
      <w:r>
        <w:rPr>
          <w:i/>
          <w:szCs w:val="23"/>
          <w:lang w:val="fr-CH"/>
        </w:rPr>
        <w:t>Si vous avez répondu 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</w:t>
      </w:r>
      <w:r w:rsidR="00342C6F">
        <w:rPr>
          <w:i/>
          <w:szCs w:val="23"/>
          <w:lang w:val="fr-CH"/>
        </w:rPr>
        <w:t xml:space="preserve"> à la question </w:t>
      </w:r>
      <w:r w:rsidRPr="0046025D">
        <w:rPr>
          <w:i/>
          <w:szCs w:val="23"/>
          <w:lang w:val="fr-CH"/>
        </w:rPr>
        <w:t>1, veuillez indiquer les raisons pour lesquelles vous estimez que la convention n</w:t>
      </w:r>
      <w:r w:rsidR="00342C6F" w:rsidRPr="00342C6F">
        <w:rPr>
          <w:i/>
          <w:szCs w:val="23"/>
          <w:vertAlign w:val="superscript"/>
          <w:lang w:val="fr-CH"/>
        </w:rPr>
        <w:t>o</w:t>
      </w:r>
      <w:r w:rsidR="00342C6F">
        <w:t> </w:t>
      </w:r>
      <w:r w:rsidRPr="0046025D">
        <w:rPr>
          <w:i/>
          <w:szCs w:val="23"/>
          <w:lang w:val="fr-CH"/>
        </w:rPr>
        <w:t>41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Organisation.</w:t>
      </w:r>
    </w:p>
    <w:p w:rsidR="00E06408" w:rsidRDefault="00E06408" w:rsidP="00E06408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liquez deux fois pour introduire vos commentaires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</w:p>
    <w:p w:rsidR="00E06408" w:rsidRPr="00E06408" w:rsidRDefault="00E06408" w:rsidP="00E06408">
      <w:pPr>
        <w:jc w:val="both"/>
        <w:rPr>
          <w:sz w:val="21"/>
          <w:szCs w:val="21"/>
          <w:lang w:val="fr-CH"/>
        </w:rPr>
      </w:pPr>
    </w:p>
    <w:p w:rsidR="00E06408" w:rsidRDefault="00E06408" w:rsidP="00E06408">
      <w:pPr>
        <w:jc w:val="both"/>
        <w:rPr>
          <w:sz w:val="21"/>
          <w:szCs w:val="21"/>
        </w:rPr>
      </w:pPr>
    </w:p>
    <w:p w:rsidR="0046025D" w:rsidRPr="0046025D" w:rsidRDefault="0046025D" w:rsidP="00726648">
      <w:pPr>
        <w:pStyle w:val="H1Indent"/>
        <w:rPr>
          <w:lang w:val="fr-CH"/>
        </w:rPr>
      </w:pPr>
      <w:bookmarkStart w:id="18" w:name="_Toc436136728"/>
      <w:bookmarkStart w:id="19" w:name="_Toc436240369"/>
      <w:bookmarkStart w:id="20" w:name="_Toc436401810"/>
      <w:r w:rsidRPr="0046025D">
        <w:rPr>
          <w:lang w:val="fr-CH"/>
        </w:rPr>
        <w:t>V.</w:t>
      </w:r>
      <w:r w:rsidRPr="0046025D">
        <w:rPr>
          <w:lang w:val="fr-CH"/>
        </w:rPr>
        <w:tab/>
      </w:r>
      <w:bookmarkEnd w:id="18"/>
      <w:r>
        <w:rPr>
          <w:lang w:val="fr-CH"/>
        </w:rPr>
        <w:t>C</w:t>
      </w:r>
      <w:r w:rsidRPr="0046025D">
        <w:rPr>
          <w:lang w:val="fr-CH"/>
        </w:rPr>
        <w:t>onvention (n</w:t>
      </w:r>
      <w:r w:rsidRPr="0046025D">
        <w:rPr>
          <w:vertAlign w:val="superscript"/>
          <w:lang w:val="fr-CH"/>
        </w:rPr>
        <w:t>o</w:t>
      </w:r>
      <w:r>
        <w:t> </w:t>
      </w:r>
      <w:r w:rsidRPr="0046025D">
        <w:rPr>
          <w:lang w:val="fr-CH"/>
        </w:rPr>
        <w:t>60) (révisée) sur l</w:t>
      </w:r>
      <w:r>
        <w:rPr>
          <w:lang w:val="fr-CH"/>
        </w:rPr>
        <w:t>’</w:t>
      </w:r>
      <w:r w:rsidRPr="0046025D">
        <w:rPr>
          <w:lang w:val="fr-CH"/>
        </w:rPr>
        <w:t>âge minimum (travaux non industriels), 1937</w:t>
      </w:r>
      <w:bookmarkEnd w:id="19"/>
      <w:bookmarkEnd w:id="20"/>
    </w:p>
    <w:p w:rsidR="0046025D" w:rsidRPr="0046025D" w:rsidRDefault="0046025D" w:rsidP="0046025D">
      <w:pPr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="00342C6F" w:rsidRPr="00342C6F">
        <w:rPr>
          <w:i/>
          <w:vertAlign w:val="superscript"/>
          <w:lang w:val="fr-CH"/>
        </w:rPr>
        <w:t>o</w:t>
      </w:r>
      <w:r w:rsidR="00342C6F">
        <w:t> </w:t>
      </w:r>
      <w:r w:rsidRPr="0046025D">
        <w:rPr>
          <w:i/>
          <w:lang w:val="fr-CH"/>
        </w:rPr>
        <w:t>60 devrait être retirée?</w:t>
      </w:r>
    </w:p>
    <w:p w:rsidR="0046025D" w:rsidRPr="0046025D" w:rsidRDefault="0046025D" w:rsidP="0046025D">
      <w:pPr>
        <w:keepNext/>
        <w:keepLines/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  <w:lang w:val="fr-CH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Oui</w:t>
      </w:r>
      <w:r w:rsidRPr="0046025D">
        <w:rPr>
          <w:color w:val="auto"/>
          <w:lang w:val="fr-CH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Non</w:t>
      </w:r>
    </w:p>
    <w:p w:rsidR="0046025D" w:rsidRDefault="0046025D" w:rsidP="0046025D">
      <w:pPr>
        <w:spacing w:before="60" w:after="120"/>
        <w:ind w:left="1361" w:hanging="510"/>
        <w:jc w:val="both"/>
        <w:rPr>
          <w:i/>
          <w:szCs w:val="23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</w:r>
      <w:r>
        <w:rPr>
          <w:i/>
          <w:szCs w:val="23"/>
          <w:lang w:val="fr-CH"/>
        </w:rPr>
        <w:t>Si vous avez répondu 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 à la question </w:t>
      </w:r>
      <w:r w:rsidRPr="0046025D">
        <w:rPr>
          <w:i/>
          <w:szCs w:val="23"/>
          <w:lang w:val="fr-CH"/>
        </w:rPr>
        <w:t>1, veuillez indiquer les raisons pour lesquelles vous estimez que la convention n</w:t>
      </w:r>
      <w:r w:rsidR="00342C6F" w:rsidRPr="00342C6F">
        <w:rPr>
          <w:i/>
          <w:szCs w:val="23"/>
          <w:vertAlign w:val="superscript"/>
          <w:lang w:val="fr-CH"/>
        </w:rPr>
        <w:t>o</w:t>
      </w:r>
      <w:r w:rsidR="00342C6F">
        <w:t> </w:t>
      </w:r>
      <w:r w:rsidRPr="0046025D">
        <w:rPr>
          <w:i/>
          <w:szCs w:val="23"/>
          <w:lang w:val="fr-CH"/>
        </w:rPr>
        <w:t>60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Organisation.</w:t>
      </w:r>
    </w:p>
    <w:p w:rsidR="00EC2D57" w:rsidRDefault="00EC2D57" w:rsidP="00EC2D57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liquez deux fois pour introduire vos commentaires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</w:p>
    <w:p w:rsidR="00EC2D57" w:rsidRPr="00E06408" w:rsidRDefault="00EC2D57" w:rsidP="00EC2D57">
      <w:pPr>
        <w:jc w:val="both"/>
        <w:rPr>
          <w:sz w:val="21"/>
          <w:szCs w:val="21"/>
          <w:lang w:val="fr-CH"/>
        </w:rPr>
      </w:pPr>
    </w:p>
    <w:p w:rsidR="00EC2D57" w:rsidRDefault="00EC2D57" w:rsidP="00EC2D57">
      <w:pPr>
        <w:jc w:val="both"/>
        <w:rPr>
          <w:sz w:val="21"/>
          <w:szCs w:val="21"/>
        </w:rPr>
      </w:pPr>
    </w:p>
    <w:p w:rsidR="0062430C" w:rsidRDefault="0062430C">
      <w:pPr>
        <w:rPr>
          <w:rFonts w:ascii="Arial" w:eastAsia="SimHei" w:hAnsi="Arial" w:cs="Arial"/>
          <w:b/>
          <w:bCs/>
          <w:kern w:val="32"/>
          <w:sz w:val="30"/>
          <w:szCs w:val="32"/>
          <w:lang w:val="fr-CH"/>
        </w:rPr>
      </w:pPr>
      <w:bookmarkStart w:id="21" w:name="_Toc436136729"/>
      <w:bookmarkStart w:id="22" w:name="_Toc436240370"/>
      <w:r>
        <w:rPr>
          <w:lang w:val="fr-CH"/>
        </w:rPr>
        <w:br w:type="page"/>
      </w:r>
    </w:p>
    <w:p w:rsidR="0046025D" w:rsidRPr="0046025D" w:rsidRDefault="0046025D" w:rsidP="00726648">
      <w:pPr>
        <w:pStyle w:val="H1Indent"/>
        <w:rPr>
          <w:lang w:val="fr-CH"/>
        </w:rPr>
      </w:pPr>
      <w:bookmarkStart w:id="23" w:name="_Toc436401811"/>
      <w:r w:rsidRPr="0046025D">
        <w:rPr>
          <w:lang w:val="fr-CH"/>
        </w:rPr>
        <w:lastRenderedPageBreak/>
        <w:t>VI.</w:t>
      </w:r>
      <w:r w:rsidRPr="0046025D">
        <w:rPr>
          <w:lang w:val="fr-CH"/>
        </w:rPr>
        <w:tab/>
      </w:r>
      <w:bookmarkEnd w:id="21"/>
      <w:r>
        <w:rPr>
          <w:lang w:val="fr-CH"/>
        </w:rPr>
        <w:t>C</w:t>
      </w:r>
      <w:r w:rsidRPr="0046025D">
        <w:rPr>
          <w:lang w:val="fr-CH"/>
        </w:rPr>
        <w:t>onvention (n</w:t>
      </w:r>
      <w:r w:rsidRPr="0046025D">
        <w:rPr>
          <w:vertAlign w:val="superscript"/>
          <w:lang w:val="fr-CH"/>
        </w:rPr>
        <w:t>o</w:t>
      </w:r>
      <w:r>
        <w:t> </w:t>
      </w:r>
      <w:r w:rsidRPr="0046025D">
        <w:rPr>
          <w:lang w:val="fr-CH"/>
        </w:rPr>
        <w:t xml:space="preserve">67) sur la durée </w:t>
      </w:r>
      <w:r>
        <w:rPr>
          <w:lang w:val="fr-CH"/>
        </w:rPr>
        <w:t>du travail</w:t>
      </w:r>
      <w:r>
        <w:rPr>
          <w:lang w:val="fr-CH"/>
        </w:rPr>
        <w:br/>
      </w:r>
      <w:r w:rsidRPr="0046025D">
        <w:rPr>
          <w:lang w:val="fr-CH"/>
        </w:rPr>
        <w:t>et les repos (transports par route), 1939</w:t>
      </w:r>
      <w:bookmarkEnd w:id="22"/>
      <w:bookmarkEnd w:id="23"/>
    </w:p>
    <w:p w:rsidR="0046025D" w:rsidRPr="0046025D" w:rsidRDefault="0046025D" w:rsidP="0046025D">
      <w:pPr>
        <w:keepNext/>
        <w:keepLines/>
        <w:spacing w:before="60" w:after="120"/>
        <w:ind w:left="1361" w:hanging="510"/>
        <w:jc w:val="both"/>
        <w:rPr>
          <w:i/>
          <w:lang w:val="fr-CH"/>
        </w:rPr>
      </w:pPr>
      <w:r w:rsidRPr="0046025D">
        <w:rPr>
          <w:i/>
          <w:lang w:val="fr-CH"/>
        </w:rPr>
        <w:t>1.</w:t>
      </w:r>
      <w:r w:rsidRPr="0046025D">
        <w:rPr>
          <w:i/>
          <w:lang w:val="fr-CH"/>
        </w:rPr>
        <w:tab/>
        <w:t>Estimez-vous que la convention n</w:t>
      </w:r>
      <w:r w:rsidRPr="0046025D">
        <w:rPr>
          <w:i/>
          <w:vertAlign w:val="superscript"/>
          <w:lang w:val="fr-CH"/>
        </w:rPr>
        <w:t>o</w:t>
      </w:r>
      <w:r>
        <w:t> </w:t>
      </w:r>
      <w:r w:rsidRPr="0046025D">
        <w:rPr>
          <w:i/>
          <w:lang w:val="fr-CH"/>
        </w:rPr>
        <w:t>67 devrait être abrogée?</w:t>
      </w:r>
    </w:p>
    <w:p w:rsidR="0046025D" w:rsidRPr="0046025D" w:rsidRDefault="0046025D" w:rsidP="0046025D">
      <w:pPr>
        <w:keepNext/>
        <w:keepLines/>
        <w:tabs>
          <w:tab w:val="left" w:pos="1903"/>
          <w:tab w:val="left" w:pos="3388"/>
          <w:tab w:val="left" w:pos="3979"/>
        </w:tabs>
        <w:spacing w:before="240" w:after="120"/>
        <w:ind w:left="851" w:firstLine="510"/>
        <w:jc w:val="both"/>
        <w:rPr>
          <w:color w:val="auto"/>
          <w:lang w:val="fr-CH"/>
        </w:rPr>
      </w:pPr>
      <w:r w:rsidRPr="006743E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Oui</w:t>
      </w:r>
      <w:r w:rsidRPr="0046025D">
        <w:rPr>
          <w:color w:val="auto"/>
          <w:lang w:val="fr-CH"/>
        </w:rPr>
        <w:tab/>
      </w:r>
      <w:r w:rsidRPr="006743E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25D">
        <w:rPr>
          <w:color w:val="auto"/>
          <w:lang w:val="fr-CH"/>
        </w:rPr>
        <w:instrText xml:space="preserve"> FORMCHECKBOX </w:instrText>
      </w:r>
      <w:r w:rsidR="007716F0">
        <w:rPr>
          <w:color w:val="auto"/>
        </w:rPr>
      </w:r>
      <w:r w:rsidR="007716F0">
        <w:rPr>
          <w:color w:val="auto"/>
        </w:rPr>
        <w:fldChar w:fldCharType="separate"/>
      </w:r>
      <w:r w:rsidRPr="006743E3">
        <w:rPr>
          <w:color w:val="auto"/>
        </w:rPr>
        <w:fldChar w:fldCharType="end"/>
      </w:r>
      <w:r w:rsidRPr="0046025D">
        <w:rPr>
          <w:color w:val="auto"/>
          <w:lang w:val="fr-CH"/>
        </w:rPr>
        <w:tab/>
        <w:t>Non</w:t>
      </w:r>
    </w:p>
    <w:p w:rsidR="0046025D" w:rsidRPr="0046025D" w:rsidRDefault="0046025D" w:rsidP="0046025D">
      <w:pPr>
        <w:keepNext/>
        <w:keepLines/>
        <w:spacing w:before="60" w:after="120"/>
        <w:ind w:left="1361" w:hanging="510"/>
        <w:jc w:val="both"/>
        <w:rPr>
          <w:i/>
          <w:szCs w:val="23"/>
          <w:lang w:val="fr-CH"/>
        </w:rPr>
      </w:pPr>
      <w:r w:rsidRPr="0046025D">
        <w:rPr>
          <w:i/>
          <w:szCs w:val="23"/>
          <w:lang w:val="fr-CH"/>
        </w:rPr>
        <w:t>2.</w:t>
      </w:r>
      <w:r w:rsidRPr="0046025D">
        <w:rPr>
          <w:i/>
          <w:szCs w:val="23"/>
          <w:lang w:val="fr-CH"/>
        </w:rPr>
        <w:tab/>
      </w:r>
      <w:r>
        <w:rPr>
          <w:i/>
          <w:szCs w:val="23"/>
          <w:lang w:val="fr-CH"/>
        </w:rPr>
        <w:t>Si vous avez répondu «</w:t>
      </w:r>
      <w:r w:rsidRPr="0046025D">
        <w:rPr>
          <w:i/>
          <w:szCs w:val="23"/>
          <w:lang w:val="fr-CH"/>
        </w:rPr>
        <w:t>non</w:t>
      </w:r>
      <w:r>
        <w:rPr>
          <w:i/>
          <w:szCs w:val="23"/>
          <w:lang w:val="fr-CH"/>
        </w:rPr>
        <w:t>» à la question </w:t>
      </w:r>
      <w:r w:rsidRPr="0046025D">
        <w:rPr>
          <w:i/>
          <w:szCs w:val="23"/>
          <w:lang w:val="fr-CH"/>
        </w:rPr>
        <w:t xml:space="preserve">1, veuillez indiquer les raisons pour lesquelles vous estimez </w:t>
      </w:r>
      <w:r>
        <w:rPr>
          <w:i/>
          <w:szCs w:val="23"/>
          <w:lang w:val="fr-CH"/>
        </w:rPr>
        <w:t>que la convention n</w:t>
      </w:r>
      <w:r w:rsidRPr="0046025D">
        <w:rPr>
          <w:i/>
          <w:szCs w:val="23"/>
          <w:vertAlign w:val="superscript"/>
          <w:lang w:val="fr-CH"/>
        </w:rPr>
        <w:t>o</w:t>
      </w:r>
      <w:r>
        <w:t> </w:t>
      </w:r>
      <w:r w:rsidRPr="0046025D">
        <w:rPr>
          <w:i/>
          <w:szCs w:val="23"/>
          <w:lang w:val="fr-CH"/>
        </w:rPr>
        <w:t>67 n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 pas perdu son objet ou qu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elle continue d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apporter une contribution utile à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accomplissement des objectifs de l</w:t>
      </w:r>
      <w:r>
        <w:rPr>
          <w:i/>
          <w:szCs w:val="23"/>
          <w:lang w:val="fr-CH"/>
        </w:rPr>
        <w:t>’</w:t>
      </w:r>
      <w:r w:rsidRPr="0046025D">
        <w:rPr>
          <w:i/>
          <w:szCs w:val="23"/>
          <w:lang w:val="fr-CH"/>
        </w:rPr>
        <w:t>Organisation.</w:t>
      </w:r>
    </w:p>
    <w:p w:rsidR="00EC2D57" w:rsidRDefault="00EC2D57" w:rsidP="00EC2D57">
      <w:pPr>
        <w:spacing w:before="120"/>
        <w:ind w:left="1418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liquez deux fois pour introduire vos commentaires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Cliquez deux fois pour introduire vos commentaires</w:t>
      </w:r>
      <w:r>
        <w:rPr>
          <w:sz w:val="21"/>
          <w:szCs w:val="21"/>
        </w:rPr>
        <w:fldChar w:fldCharType="end"/>
      </w:r>
    </w:p>
    <w:p w:rsidR="00EC2D57" w:rsidRPr="00E06408" w:rsidRDefault="00EC2D57" w:rsidP="00EC2D57">
      <w:pPr>
        <w:jc w:val="both"/>
        <w:rPr>
          <w:sz w:val="21"/>
          <w:szCs w:val="21"/>
          <w:lang w:val="fr-CH"/>
        </w:rPr>
      </w:pPr>
    </w:p>
    <w:p w:rsidR="00EC2D57" w:rsidRDefault="00EC2D57" w:rsidP="00EC2D57">
      <w:pPr>
        <w:jc w:val="both"/>
        <w:rPr>
          <w:sz w:val="21"/>
          <w:szCs w:val="21"/>
        </w:rPr>
      </w:pPr>
    </w:p>
    <w:p w:rsidR="0046025D" w:rsidRPr="00EF0344" w:rsidRDefault="0046025D" w:rsidP="00E0217E">
      <w:pPr>
        <w:pStyle w:val="Para"/>
      </w:pPr>
    </w:p>
    <w:sectPr w:rsidR="0046025D" w:rsidRPr="00EF0344" w:rsidSect="00723BB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6" w:h="16838"/>
      <w:pgMar w:top="1701" w:right="1418" w:bottom="1418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DB" w:rsidRDefault="008A4EDB">
      <w:r>
        <w:separator/>
      </w:r>
    </w:p>
  </w:endnote>
  <w:endnote w:type="continuationSeparator" w:id="0">
    <w:p w:rsidR="008A4EDB" w:rsidRDefault="008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gkai">
    <w:altName w:val="SimSun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Default="00760859">
    <w:pPr>
      <w:pStyle w:val="Footer"/>
    </w:pPr>
    <w:r w:rsidRPr="00760859">
      <w:fldChar w:fldCharType="begin"/>
    </w:r>
    <w:r w:rsidRPr="00760859">
      <w:rPr>
        <w:lang w:val="en-GB"/>
      </w:rPr>
      <w:instrText xml:space="preserve">PAGE  </w:instrText>
    </w:r>
    <w:r w:rsidRPr="00760859">
      <w:fldChar w:fldCharType="separate"/>
    </w:r>
    <w:r w:rsidR="007716F0">
      <w:rPr>
        <w:noProof/>
        <w:lang w:val="en-GB"/>
      </w:rPr>
      <w:t>2</w:t>
    </w:r>
    <w:r w:rsidRPr="00760859">
      <w:fldChar w:fldCharType="end"/>
    </w:r>
    <w:r w:rsidRPr="00760859">
      <w:rPr>
        <w:lang w:val="en-GB"/>
      </w:rPr>
      <w:tab/>
      <w:t>ILC.106/VII/1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Default="00760859">
    <w:pPr>
      <w:pStyle w:val="Footer"/>
    </w:pPr>
    <w:r w:rsidRPr="00760859">
      <w:rPr>
        <w:lang w:val="en-GB"/>
      </w:rPr>
      <w:t>ILC.106/VII/1</w:t>
    </w:r>
    <w:r w:rsidRPr="00760859">
      <w:rPr>
        <w:rFonts w:hint="eastAsia"/>
        <w:lang w:val="en-GB"/>
      </w:rPr>
      <w:tab/>
    </w:r>
    <w:r w:rsidRPr="00760859">
      <w:fldChar w:fldCharType="begin"/>
    </w:r>
    <w:r w:rsidRPr="00760859">
      <w:rPr>
        <w:lang w:val="en-GB"/>
      </w:rPr>
      <w:instrText xml:space="preserve">PAGE  </w:instrText>
    </w:r>
    <w:r w:rsidRPr="00760859">
      <w:fldChar w:fldCharType="separate"/>
    </w:r>
    <w:r w:rsidR="007716F0">
      <w:rPr>
        <w:noProof/>
        <w:lang w:val="en-GB"/>
      </w:rPr>
      <w:t>3</w:t>
    </w:r>
    <w:r w:rsidRPr="0076085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Pr="00760859" w:rsidRDefault="00760859" w:rsidP="00760859">
    <w:pPr>
      <w:pStyle w:val="Footer"/>
      <w:rPr>
        <w:lang w:val="en-GB"/>
      </w:rPr>
    </w:pPr>
    <w:r w:rsidRPr="00760859">
      <w:rPr>
        <w:lang w:val="en-GB"/>
      </w:rPr>
      <w:t>ILC.106/VII/1</w:t>
    </w:r>
    <w:r w:rsidRPr="00760859">
      <w:rPr>
        <w:vanish/>
      </w:rPr>
      <w:fldChar w:fldCharType="begin"/>
    </w:r>
    <w:r w:rsidRPr="00760859">
      <w:rPr>
        <w:vanish/>
        <w:lang w:val="en-GB"/>
      </w:rPr>
      <w:instrText xml:space="preserve"> FILENAME \p  \* MERGEFORMAT </w:instrText>
    </w:r>
    <w:r w:rsidRPr="00760859">
      <w:rPr>
        <w:vanish/>
      </w:rPr>
      <w:fldChar w:fldCharType="separate"/>
    </w:r>
    <w:r>
      <w:rPr>
        <w:noProof/>
        <w:vanish/>
        <w:lang w:val="en-GB"/>
      </w:rPr>
      <w:t>H:\Word\French\CONFREP\ILC106(2017)\VII(1)\ILC106-VII(1)[JUR-151119-1]-Questionnaire-Fr.docx</w:t>
    </w:r>
    <w:r w:rsidRPr="00760859">
      <w:fldChar w:fldCharType="end"/>
    </w:r>
    <w:r w:rsidRPr="00760859">
      <w:rPr>
        <w:vanish/>
      </w:rPr>
      <w:fldChar w:fldCharType="begin"/>
    </w:r>
    <w:r w:rsidRPr="00760859">
      <w:rPr>
        <w:vanish/>
        <w:lang w:val="en-GB"/>
      </w:rPr>
      <w:instrText xml:space="preserve"> DOCVARIABLE "DocVersion" \* MERGEFORMAT </w:instrText>
    </w:r>
    <w:r w:rsidRPr="00760859">
      <w:rPr>
        <w:vanish/>
      </w:rPr>
      <w:fldChar w:fldCharType="separate"/>
    </w:r>
    <w:r w:rsidRPr="00760859">
      <w:rPr>
        <w:b/>
        <w:bCs/>
        <w:vanish/>
        <w:lang w:val="en-GB"/>
      </w:rPr>
      <w:t xml:space="preserve"> </w:t>
    </w:r>
    <w:r w:rsidRPr="00760859">
      <w:fldChar w:fldCharType="end"/>
    </w:r>
    <w:r w:rsidRPr="00760859">
      <w:rPr>
        <w:rFonts w:hint="eastAsia"/>
        <w:lang w:val="en-GB"/>
      </w:rPr>
      <w:tab/>
    </w:r>
    <w:r w:rsidRPr="00760859">
      <w:fldChar w:fldCharType="begin"/>
    </w:r>
    <w:r w:rsidRPr="00760859">
      <w:rPr>
        <w:lang w:val="en-GB"/>
      </w:rPr>
      <w:instrText xml:space="preserve">PAGE  </w:instrText>
    </w:r>
    <w:r w:rsidRPr="00760859">
      <w:fldChar w:fldCharType="separate"/>
    </w:r>
    <w:r w:rsidR="007716F0">
      <w:rPr>
        <w:noProof/>
        <w:lang w:val="en-GB"/>
      </w:rPr>
      <w:t>1</w:t>
    </w:r>
    <w:r w:rsidRPr="00760859">
      <w:fldChar w:fldCharType="end"/>
    </w:r>
  </w:p>
  <w:p w:rsidR="00760859" w:rsidRPr="00760859" w:rsidRDefault="0076085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DB" w:rsidRDefault="008A4EDB" w:rsidP="002C5FB7">
      <w:pPr>
        <w:ind w:left="851" w:right="6521"/>
      </w:pPr>
      <w:r>
        <w:separator/>
      </w:r>
    </w:p>
  </w:footnote>
  <w:footnote w:type="continuationSeparator" w:id="0">
    <w:p w:rsidR="008A4EDB" w:rsidRDefault="008A4EDB" w:rsidP="00824515">
      <w:pPr>
        <w:ind w:left="851" w:right="6521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Default="00760859">
    <w:pPr>
      <w:pStyle w:val="Header"/>
    </w:pPr>
    <w:r w:rsidRPr="00760859">
      <w:rPr>
        <w:lang w:val="fr-CH"/>
      </w:rPr>
      <w:t>Abrogation de quatre conventions internationales du travail</w:t>
    </w:r>
    <w:r w:rsidRPr="00760859">
      <w:rPr>
        <w:lang w:val="fr-CH"/>
      </w:rPr>
      <w:br/>
      <w:t>et retrait de deux conventions internationales du travail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6F" w:rsidRPr="00853F6F" w:rsidRDefault="00853F6F" w:rsidP="00E44CD3">
    <w:pPr>
      <w:pStyle w:val="Header"/>
      <w:jc w:val="right"/>
      <w:rPr>
        <w:lang w:val="fr-CH"/>
      </w:rPr>
    </w:pPr>
    <w:r>
      <w:rPr>
        <w:lang w:val="fr-CH"/>
      </w:rPr>
      <w:t>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3264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CBD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ACF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72A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DC40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AF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42D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860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83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026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94A"/>
    <w:multiLevelType w:val="multilevel"/>
    <w:tmpl w:val="9B188DE8"/>
    <w:lvl w:ilvl="0">
      <w:start w:val="1"/>
      <w:numFmt w:val="decimal"/>
      <w:suff w:val="nothing"/>
      <w:lvlText w:val="%1.  "/>
      <w:lvlJc w:val="left"/>
      <w:pPr>
        <w:ind w:left="397" w:hanging="22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1">
    <w:nsid w:val="14C5036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680D75"/>
    <w:multiLevelType w:val="multilevel"/>
    <w:tmpl w:val="0BF28418"/>
    <w:lvl w:ilvl="0">
      <w:start w:val="1"/>
      <w:numFmt w:val="decimal"/>
      <w:lvlText w:val="%1. "/>
      <w:lvlJc w:val="left"/>
      <w:pPr>
        <w:tabs>
          <w:tab w:val="num" w:pos="1931"/>
        </w:tabs>
        <w:ind w:left="851" w:firstLine="0"/>
      </w:pPr>
      <w:rPr>
        <w:rFonts w:hint="default"/>
        <w:sz w:val="25"/>
      </w:rPr>
    </w:lvl>
    <w:lvl w:ilvl="1">
      <w:start w:val="1"/>
      <w:numFmt w:val="upperLetter"/>
      <w:lvlText w:val="%2."/>
      <w:lvlJc w:val="left"/>
      <w:pPr>
        <w:tabs>
          <w:tab w:val="num" w:pos="2101"/>
        </w:tabs>
        <w:ind w:left="174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1"/>
        </w:tabs>
        <w:ind w:left="246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41"/>
        </w:tabs>
        <w:ind w:left="31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61"/>
        </w:tabs>
        <w:ind w:left="39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981"/>
        </w:tabs>
        <w:ind w:left="46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01"/>
        </w:tabs>
        <w:ind w:left="53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21"/>
        </w:tabs>
        <w:ind w:left="60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141"/>
        </w:tabs>
        <w:ind w:left="6781" w:firstLine="0"/>
      </w:pPr>
      <w:rPr>
        <w:rFonts w:hint="default"/>
      </w:rPr>
    </w:lvl>
  </w:abstractNum>
  <w:abstractNum w:abstractNumId="13">
    <w:nsid w:val="25F25D96"/>
    <w:multiLevelType w:val="hybridMultilevel"/>
    <w:tmpl w:val="DFE86D00"/>
    <w:lvl w:ilvl="0" w:tplc="3B0A390A">
      <w:start w:val="1"/>
      <w:numFmt w:val="decimal"/>
      <w:lvlRestart w:val="0"/>
      <w:pStyle w:val="ParaNum"/>
      <w:lvlText w:val="%1. 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84540"/>
    <w:multiLevelType w:val="multilevel"/>
    <w:tmpl w:val="040C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>
    <w:nsid w:val="53D308EF"/>
    <w:multiLevelType w:val="hybridMultilevel"/>
    <w:tmpl w:val="E7F07992"/>
    <w:lvl w:ilvl="0" w:tplc="5B98355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26B75C2"/>
    <w:multiLevelType w:val="multilevel"/>
    <w:tmpl w:val="9C38B6D8"/>
    <w:lvl w:ilvl="0">
      <w:start w:val="1"/>
      <w:numFmt w:val="decimal"/>
      <w:lvlRestart w:val="0"/>
      <w:suff w:val="nothing"/>
      <w:lvlText w:val="%1.  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4717" w:hanging="1440"/>
      </w:pPr>
      <w:rPr>
        <w:rFonts w:hint="default"/>
      </w:rPr>
    </w:lvl>
  </w:abstractNum>
  <w:abstractNum w:abstractNumId="17">
    <w:nsid w:val="640902C6"/>
    <w:multiLevelType w:val="hybridMultilevel"/>
    <w:tmpl w:val="4FEC897C"/>
    <w:lvl w:ilvl="0" w:tplc="50F2CAF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EA0F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6051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873F8F"/>
    <w:multiLevelType w:val="hybridMultilevel"/>
    <w:tmpl w:val="9D3C9826"/>
    <w:lvl w:ilvl="0" w:tplc="1B9CB060">
      <w:start w:val="1"/>
      <w:numFmt w:val="bullet"/>
      <w:lvlRestart w:val="0"/>
      <w:pStyle w:val="CeacrList"/>
      <w:lvlText w:val="–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44542"/>
    <w:multiLevelType w:val="hybridMultilevel"/>
    <w:tmpl w:val="4FEC897C"/>
    <w:lvl w:ilvl="0" w:tplc="50F2CAF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6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5"/>
  </w:num>
  <w:num w:numId="19">
    <w:abstractNumId w:val="20"/>
  </w:num>
  <w:num w:numId="20">
    <w:abstractNumId w:val="17"/>
  </w:num>
  <w:num w:numId="21">
    <w:abstractNumId w:val="12"/>
  </w:num>
  <w:num w:numId="22">
    <w:abstractNumId w:val="12"/>
  </w:num>
  <w:num w:numId="23">
    <w:abstractNumId w:val="13"/>
  </w:num>
  <w:num w:numId="24">
    <w:abstractNumId w:val="19"/>
  </w:num>
  <w:num w:numId="25">
    <w:abstractNumId w:val="18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evenAndOddHeaders/>
  <w:drawingGridHorizontalSpacing w:val="115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hapter" w:val="Chapitre"/>
    <w:docVar w:name="Contents" w:val="Table des matières"/>
    <w:docVar w:name="DocVersion" w:val=" "/>
    <w:docVar w:name="introduction" w:val="Introduction"/>
    <w:docVar w:name="page" w:val="Page"/>
    <w:docVar w:name="ref" w:val="ILC.105/VII/1"/>
    <w:docVar w:name="TypeDoc" w:val="ReportWhite"/>
    <w:docVar w:name="TypeGR" w:val="ReportWhite"/>
  </w:docVars>
  <w:rsids>
    <w:rsidRoot w:val="00EF0344"/>
    <w:rsid w:val="00005F96"/>
    <w:rsid w:val="00014955"/>
    <w:rsid w:val="000172F3"/>
    <w:rsid w:val="000174F0"/>
    <w:rsid w:val="000229D4"/>
    <w:rsid w:val="00023DB7"/>
    <w:rsid w:val="000334B1"/>
    <w:rsid w:val="00034FBD"/>
    <w:rsid w:val="00040DAA"/>
    <w:rsid w:val="000434BA"/>
    <w:rsid w:val="0004488E"/>
    <w:rsid w:val="00047F1F"/>
    <w:rsid w:val="00053C1B"/>
    <w:rsid w:val="000576B6"/>
    <w:rsid w:val="00065019"/>
    <w:rsid w:val="000659C8"/>
    <w:rsid w:val="00066C8E"/>
    <w:rsid w:val="00066E80"/>
    <w:rsid w:val="00076E12"/>
    <w:rsid w:val="00077B6C"/>
    <w:rsid w:val="00092A55"/>
    <w:rsid w:val="0009480D"/>
    <w:rsid w:val="00096519"/>
    <w:rsid w:val="000965AB"/>
    <w:rsid w:val="00096867"/>
    <w:rsid w:val="0009696A"/>
    <w:rsid w:val="000A0E7E"/>
    <w:rsid w:val="000A48E5"/>
    <w:rsid w:val="000A61C0"/>
    <w:rsid w:val="000B1B38"/>
    <w:rsid w:val="000B1B84"/>
    <w:rsid w:val="000B4721"/>
    <w:rsid w:val="000B5878"/>
    <w:rsid w:val="000B732A"/>
    <w:rsid w:val="000B7BC3"/>
    <w:rsid w:val="000C56AC"/>
    <w:rsid w:val="000C6439"/>
    <w:rsid w:val="000D4173"/>
    <w:rsid w:val="000F16C0"/>
    <w:rsid w:val="000F2367"/>
    <w:rsid w:val="000F7F04"/>
    <w:rsid w:val="0010118C"/>
    <w:rsid w:val="001030AD"/>
    <w:rsid w:val="00113F89"/>
    <w:rsid w:val="00117D64"/>
    <w:rsid w:val="00117DC4"/>
    <w:rsid w:val="00120EA4"/>
    <w:rsid w:val="0012378E"/>
    <w:rsid w:val="001304C6"/>
    <w:rsid w:val="0014243A"/>
    <w:rsid w:val="001457A0"/>
    <w:rsid w:val="00155CDB"/>
    <w:rsid w:val="00163467"/>
    <w:rsid w:val="00163E55"/>
    <w:rsid w:val="00166CAF"/>
    <w:rsid w:val="00174623"/>
    <w:rsid w:val="00176FB9"/>
    <w:rsid w:val="00192FAD"/>
    <w:rsid w:val="0019418C"/>
    <w:rsid w:val="00196EB2"/>
    <w:rsid w:val="001A0D96"/>
    <w:rsid w:val="001A3074"/>
    <w:rsid w:val="001A4B3A"/>
    <w:rsid w:val="001B2904"/>
    <w:rsid w:val="001C17DD"/>
    <w:rsid w:val="001C71EC"/>
    <w:rsid w:val="001C7F96"/>
    <w:rsid w:val="001D6196"/>
    <w:rsid w:val="001D7A14"/>
    <w:rsid w:val="001E2325"/>
    <w:rsid w:val="001E69DB"/>
    <w:rsid w:val="001E74BD"/>
    <w:rsid w:val="001E7F3F"/>
    <w:rsid w:val="001F70CC"/>
    <w:rsid w:val="0020217F"/>
    <w:rsid w:val="00202324"/>
    <w:rsid w:val="00202527"/>
    <w:rsid w:val="002059BF"/>
    <w:rsid w:val="00217DEC"/>
    <w:rsid w:val="0022127B"/>
    <w:rsid w:val="00221EC6"/>
    <w:rsid w:val="00225216"/>
    <w:rsid w:val="00226DDC"/>
    <w:rsid w:val="00230B72"/>
    <w:rsid w:val="00246388"/>
    <w:rsid w:val="00247292"/>
    <w:rsid w:val="0025401D"/>
    <w:rsid w:val="0025409C"/>
    <w:rsid w:val="0025473B"/>
    <w:rsid w:val="00260AE7"/>
    <w:rsid w:val="00267F4B"/>
    <w:rsid w:val="00273F88"/>
    <w:rsid w:val="00275EB4"/>
    <w:rsid w:val="002775FA"/>
    <w:rsid w:val="0028427D"/>
    <w:rsid w:val="00285854"/>
    <w:rsid w:val="002945A9"/>
    <w:rsid w:val="00295042"/>
    <w:rsid w:val="00295700"/>
    <w:rsid w:val="002A175D"/>
    <w:rsid w:val="002A2D8D"/>
    <w:rsid w:val="002B2DB3"/>
    <w:rsid w:val="002B7B54"/>
    <w:rsid w:val="002C013F"/>
    <w:rsid w:val="002C09D5"/>
    <w:rsid w:val="002C139A"/>
    <w:rsid w:val="002C237C"/>
    <w:rsid w:val="002C5BD6"/>
    <w:rsid w:val="002C5FB7"/>
    <w:rsid w:val="002D2B32"/>
    <w:rsid w:val="002D577C"/>
    <w:rsid w:val="002D5F73"/>
    <w:rsid w:val="002E10F3"/>
    <w:rsid w:val="002E4316"/>
    <w:rsid w:val="002E48E1"/>
    <w:rsid w:val="002F0740"/>
    <w:rsid w:val="002F420A"/>
    <w:rsid w:val="00320D5B"/>
    <w:rsid w:val="00330D91"/>
    <w:rsid w:val="0033120D"/>
    <w:rsid w:val="00336BBA"/>
    <w:rsid w:val="00342C6F"/>
    <w:rsid w:val="00345B76"/>
    <w:rsid w:val="00346590"/>
    <w:rsid w:val="00346F9C"/>
    <w:rsid w:val="003516F7"/>
    <w:rsid w:val="00353448"/>
    <w:rsid w:val="003549BB"/>
    <w:rsid w:val="003561E3"/>
    <w:rsid w:val="003619D2"/>
    <w:rsid w:val="0036315A"/>
    <w:rsid w:val="0036395A"/>
    <w:rsid w:val="00363994"/>
    <w:rsid w:val="00364F19"/>
    <w:rsid w:val="00367DF3"/>
    <w:rsid w:val="00384F10"/>
    <w:rsid w:val="003864D1"/>
    <w:rsid w:val="00391B06"/>
    <w:rsid w:val="003A0C4E"/>
    <w:rsid w:val="003A4B58"/>
    <w:rsid w:val="003A6596"/>
    <w:rsid w:val="003B789D"/>
    <w:rsid w:val="003C3649"/>
    <w:rsid w:val="003C4485"/>
    <w:rsid w:val="003C7C18"/>
    <w:rsid w:val="003D0654"/>
    <w:rsid w:val="003D270A"/>
    <w:rsid w:val="003D3868"/>
    <w:rsid w:val="003D7C05"/>
    <w:rsid w:val="003E4E8B"/>
    <w:rsid w:val="003F0FF7"/>
    <w:rsid w:val="003F1F47"/>
    <w:rsid w:val="003F2A30"/>
    <w:rsid w:val="0040722A"/>
    <w:rsid w:val="00412BA6"/>
    <w:rsid w:val="00413FD5"/>
    <w:rsid w:val="00420306"/>
    <w:rsid w:val="0042235A"/>
    <w:rsid w:val="00423CF4"/>
    <w:rsid w:val="00424AC4"/>
    <w:rsid w:val="0042566C"/>
    <w:rsid w:val="00430508"/>
    <w:rsid w:val="00435242"/>
    <w:rsid w:val="0043775A"/>
    <w:rsid w:val="004432D8"/>
    <w:rsid w:val="00443CAD"/>
    <w:rsid w:val="00445D5B"/>
    <w:rsid w:val="0045061F"/>
    <w:rsid w:val="004534BA"/>
    <w:rsid w:val="004557E4"/>
    <w:rsid w:val="004573AF"/>
    <w:rsid w:val="0046025D"/>
    <w:rsid w:val="00466F28"/>
    <w:rsid w:val="00467518"/>
    <w:rsid w:val="0046782B"/>
    <w:rsid w:val="00473C02"/>
    <w:rsid w:val="004A10D8"/>
    <w:rsid w:val="004A7E82"/>
    <w:rsid w:val="004B7130"/>
    <w:rsid w:val="004C03FC"/>
    <w:rsid w:val="004C40A7"/>
    <w:rsid w:val="004D1612"/>
    <w:rsid w:val="004D32BD"/>
    <w:rsid w:val="004D76EB"/>
    <w:rsid w:val="004E205A"/>
    <w:rsid w:val="004E234C"/>
    <w:rsid w:val="004E2B76"/>
    <w:rsid w:val="004E4002"/>
    <w:rsid w:val="004E60B3"/>
    <w:rsid w:val="004E69F5"/>
    <w:rsid w:val="004F04B8"/>
    <w:rsid w:val="004F3C6C"/>
    <w:rsid w:val="004F44C4"/>
    <w:rsid w:val="004F6FF1"/>
    <w:rsid w:val="00507C67"/>
    <w:rsid w:val="005112A6"/>
    <w:rsid w:val="00521554"/>
    <w:rsid w:val="0053055D"/>
    <w:rsid w:val="00532B29"/>
    <w:rsid w:val="005407AB"/>
    <w:rsid w:val="00542586"/>
    <w:rsid w:val="00550480"/>
    <w:rsid w:val="00553A56"/>
    <w:rsid w:val="005546CA"/>
    <w:rsid w:val="00557288"/>
    <w:rsid w:val="005662F3"/>
    <w:rsid w:val="005723FF"/>
    <w:rsid w:val="00572A57"/>
    <w:rsid w:val="00575A7D"/>
    <w:rsid w:val="00577AB4"/>
    <w:rsid w:val="005828A8"/>
    <w:rsid w:val="00584A7E"/>
    <w:rsid w:val="00591D5C"/>
    <w:rsid w:val="00592AEB"/>
    <w:rsid w:val="00592BBF"/>
    <w:rsid w:val="00593FBC"/>
    <w:rsid w:val="005A0F9F"/>
    <w:rsid w:val="005A218A"/>
    <w:rsid w:val="005A24DD"/>
    <w:rsid w:val="005A2A6B"/>
    <w:rsid w:val="005A3779"/>
    <w:rsid w:val="005A6E5B"/>
    <w:rsid w:val="005B3129"/>
    <w:rsid w:val="005B314F"/>
    <w:rsid w:val="005C64C1"/>
    <w:rsid w:val="005D5915"/>
    <w:rsid w:val="005D7CE4"/>
    <w:rsid w:val="005E466E"/>
    <w:rsid w:val="005E71C8"/>
    <w:rsid w:val="005E78F7"/>
    <w:rsid w:val="00605699"/>
    <w:rsid w:val="006124EE"/>
    <w:rsid w:val="0061404D"/>
    <w:rsid w:val="00616234"/>
    <w:rsid w:val="00620395"/>
    <w:rsid w:val="00623415"/>
    <w:rsid w:val="0062430C"/>
    <w:rsid w:val="006259DB"/>
    <w:rsid w:val="006272BD"/>
    <w:rsid w:val="006361BC"/>
    <w:rsid w:val="006459E4"/>
    <w:rsid w:val="006507DB"/>
    <w:rsid w:val="00660E2D"/>
    <w:rsid w:val="00662E14"/>
    <w:rsid w:val="00663814"/>
    <w:rsid w:val="00665D0D"/>
    <w:rsid w:val="00671D8F"/>
    <w:rsid w:val="00673654"/>
    <w:rsid w:val="00673F2F"/>
    <w:rsid w:val="00674D0F"/>
    <w:rsid w:val="0067755E"/>
    <w:rsid w:val="00683E82"/>
    <w:rsid w:val="006858DA"/>
    <w:rsid w:val="00691B32"/>
    <w:rsid w:val="00691E56"/>
    <w:rsid w:val="0069238F"/>
    <w:rsid w:val="00693EC6"/>
    <w:rsid w:val="00697B7E"/>
    <w:rsid w:val="006A329D"/>
    <w:rsid w:val="006A4B5D"/>
    <w:rsid w:val="006A5826"/>
    <w:rsid w:val="006A70AD"/>
    <w:rsid w:val="006B5470"/>
    <w:rsid w:val="006B6DBC"/>
    <w:rsid w:val="006C78CF"/>
    <w:rsid w:val="006D2838"/>
    <w:rsid w:val="006D2FDA"/>
    <w:rsid w:val="006E049D"/>
    <w:rsid w:val="006E215C"/>
    <w:rsid w:val="006E2DB0"/>
    <w:rsid w:val="006E5856"/>
    <w:rsid w:val="006E666C"/>
    <w:rsid w:val="006F0960"/>
    <w:rsid w:val="006F20BB"/>
    <w:rsid w:val="006F3D5D"/>
    <w:rsid w:val="00700115"/>
    <w:rsid w:val="00702232"/>
    <w:rsid w:val="00703EA8"/>
    <w:rsid w:val="00704C0C"/>
    <w:rsid w:val="007059B7"/>
    <w:rsid w:val="00711702"/>
    <w:rsid w:val="007126AA"/>
    <w:rsid w:val="00713469"/>
    <w:rsid w:val="00714AC4"/>
    <w:rsid w:val="00717D57"/>
    <w:rsid w:val="007213DB"/>
    <w:rsid w:val="00723A4B"/>
    <w:rsid w:val="00723BB9"/>
    <w:rsid w:val="007245C0"/>
    <w:rsid w:val="00726648"/>
    <w:rsid w:val="0072687D"/>
    <w:rsid w:val="00726FB1"/>
    <w:rsid w:val="007334F1"/>
    <w:rsid w:val="00734115"/>
    <w:rsid w:val="00740769"/>
    <w:rsid w:val="00760859"/>
    <w:rsid w:val="00761D45"/>
    <w:rsid w:val="007628BD"/>
    <w:rsid w:val="0076460B"/>
    <w:rsid w:val="00764E8A"/>
    <w:rsid w:val="0077011B"/>
    <w:rsid w:val="00770D19"/>
    <w:rsid w:val="007716F0"/>
    <w:rsid w:val="007720DF"/>
    <w:rsid w:val="00777DD1"/>
    <w:rsid w:val="007835D8"/>
    <w:rsid w:val="00783887"/>
    <w:rsid w:val="00784FE9"/>
    <w:rsid w:val="00786965"/>
    <w:rsid w:val="00787DE6"/>
    <w:rsid w:val="00795074"/>
    <w:rsid w:val="007A0769"/>
    <w:rsid w:val="007A3A1B"/>
    <w:rsid w:val="007A6EE2"/>
    <w:rsid w:val="007B0C75"/>
    <w:rsid w:val="007B32B0"/>
    <w:rsid w:val="007B4A8C"/>
    <w:rsid w:val="007C0AF9"/>
    <w:rsid w:val="007C7013"/>
    <w:rsid w:val="007D6C29"/>
    <w:rsid w:val="007E229E"/>
    <w:rsid w:val="007E3C82"/>
    <w:rsid w:val="007F107D"/>
    <w:rsid w:val="007F2B38"/>
    <w:rsid w:val="00804B75"/>
    <w:rsid w:val="00811223"/>
    <w:rsid w:val="00814182"/>
    <w:rsid w:val="00823CE0"/>
    <w:rsid w:val="0082428C"/>
    <w:rsid w:val="00824515"/>
    <w:rsid w:val="008245E5"/>
    <w:rsid w:val="00826D00"/>
    <w:rsid w:val="00834993"/>
    <w:rsid w:val="00850943"/>
    <w:rsid w:val="00853738"/>
    <w:rsid w:val="00853F6F"/>
    <w:rsid w:val="00854478"/>
    <w:rsid w:val="008624C3"/>
    <w:rsid w:val="008631E7"/>
    <w:rsid w:val="00866ABB"/>
    <w:rsid w:val="00874B9A"/>
    <w:rsid w:val="00882A29"/>
    <w:rsid w:val="00884E0C"/>
    <w:rsid w:val="0089162E"/>
    <w:rsid w:val="00892D5C"/>
    <w:rsid w:val="008A2870"/>
    <w:rsid w:val="008A4EDB"/>
    <w:rsid w:val="008A7B42"/>
    <w:rsid w:val="008B2196"/>
    <w:rsid w:val="008B6F31"/>
    <w:rsid w:val="008B7209"/>
    <w:rsid w:val="008C3F3B"/>
    <w:rsid w:val="008C7503"/>
    <w:rsid w:val="008D6E11"/>
    <w:rsid w:val="008D7E0E"/>
    <w:rsid w:val="00900491"/>
    <w:rsid w:val="0090241B"/>
    <w:rsid w:val="00913647"/>
    <w:rsid w:val="00913F51"/>
    <w:rsid w:val="00914210"/>
    <w:rsid w:val="009162DA"/>
    <w:rsid w:val="00917AA9"/>
    <w:rsid w:val="00920591"/>
    <w:rsid w:val="00924520"/>
    <w:rsid w:val="009358A1"/>
    <w:rsid w:val="00936E1E"/>
    <w:rsid w:val="00942CE7"/>
    <w:rsid w:val="0095123B"/>
    <w:rsid w:val="009606C4"/>
    <w:rsid w:val="00972C1A"/>
    <w:rsid w:val="009769E2"/>
    <w:rsid w:val="00976B5E"/>
    <w:rsid w:val="00977A8D"/>
    <w:rsid w:val="00980698"/>
    <w:rsid w:val="009822F2"/>
    <w:rsid w:val="00986A4B"/>
    <w:rsid w:val="00994186"/>
    <w:rsid w:val="0099538F"/>
    <w:rsid w:val="009A4FEE"/>
    <w:rsid w:val="009B0AEF"/>
    <w:rsid w:val="009B558F"/>
    <w:rsid w:val="009B72FB"/>
    <w:rsid w:val="009C2059"/>
    <w:rsid w:val="009C387B"/>
    <w:rsid w:val="009D30F5"/>
    <w:rsid w:val="009E18B2"/>
    <w:rsid w:val="009E3DD8"/>
    <w:rsid w:val="009F08D5"/>
    <w:rsid w:val="009F3724"/>
    <w:rsid w:val="009F70E7"/>
    <w:rsid w:val="00A0233B"/>
    <w:rsid w:val="00A02B19"/>
    <w:rsid w:val="00A07F72"/>
    <w:rsid w:val="00A1085F"/>
    <w:rsid w:val="00A1722C"/>
    <w:rsid w:val="00A17577"/>
    <w:rsid w:val="00A27DA1"/>
    <w:rsid w:val="00A40D85"/>
    <w:rsid w:val="00A42C5F"/>
    <w:rsid w:val="00A43C4B"/>
    <w:rsid w:val="00A44A43"/>
    <w:rsid w:val="00A56E3A"/>
    <w:rsid w:val="00A64F13"/>
    <w:rsid w:val="00A65E0C"/>
    <w:rsid w:val="00A70428"/>
    <w:rsid w:val="00A71D4B"/>
    <w:rsid w:val="00A760AD"/>
    <w:rsid w:val="00A842ED"/>
    <w:rsid w:val="00A874BE"/>
    <w:rsid w:val="00A908B4"/>
    <w:rsid w:val="00A91511"/>
    <w:rsid w:val="00A93115"/>
    <w:rsid w:val="00A9736A"/>
    <w:rsid w:val="00AA6A47"/>
    <w:rsid w:val="00AB2307"/>
    <w:rsid w:val="00AB455C"/>
    <w:rsid w:val="00AB6F6D"/>
    <w:rsid w:val="00AD28AE"/>
    <w:rsid w:val="00AD2903"/>
    <w:rsid w:val="00AD7642"/>
    <w:rsid w:val="00AE0BE2"/>
    <w:rsid w:val="00AE3643"/>
    <w:rsid w:val="00AF11B7"/>
    <w:rsid w:val="00AF31F7"/>
    <w:rsid w:val="00AF5297"/>
    <w:rsid w:val="00B17C74"/>
    <w:rsid w:val="00B36583"/>
    <w:rsid w:val="00B40AA9"/>
    <w:rsid w:val="00B4615D"/>
    <w:rsid w:val="00B537A3"/>
    <w:rsid w:val="00B573D6"/>
    <w:rsid w:val="00B751DB"/>
    <w:rsid w:val="00B75F69"/>
    <w:rsid w:val="00B77AA3"/>
    <w:rsid w:val="00B85188"/>
    <w:rsid w:val="00B90CED"/>
    <w:rsid w:val="00BA0810"/>
    <w:rsid w:val="00BA5655"/>
    <w:rsid w:val="00BB0432"/>
    <w:rsid w:val="00BB0EB8"/>
    <w:rsid w:val="00BB5A38"/>
    <w:rsid w:val="00BB6FFE"/>
    <w:rsid w:val="00BB7236"/>
    <w:rsid w:val="00BC48AE"/>
    <w:rsid w:val="00BD1FF6"/>
    <w:rsid w:val="00BD3AB7"/>
    <w:rsid w:val="00BD5472"/>
    <w:rsid w:val="00BE459D"/>
    <w:rsid w:val="00BE5E31"/>
    <w:rsid w:val="00BF2072"/>
    <w:rsid w:val="00C0703F"/>
    <w:rsid w:val="00C12222"/>
    <w:rsid w:val="00C2080C"/>
    <w:rsid w:val="00C20BD8"/>
    <w:rsid w:val="00C23F7E"/>
    <w:rsid w:val="00C25321"/>
    <w:rsid w:val="00C30F8C"/>
    <w:rsid w:val="00C345B6"/>
    <w:rsid w:val="00C40CF1"/>
    <w:rsid w:val="00C4555C"/>
    <w:rsid w:val="00C46E33"/>
    <w:rsid w:val="00C50DEF"/>
    <w:rsid w:val="00C56685"/>
    <w:rsid w:val="00C61015"/>
    <w:rsid w:val="00C65118"/>
    <w:rsid w:val="00C65598"/>
    <w:rsid w:val="00C746BE"/>
    <w:rsid w:val="00C80501"/>
    <w:rsid w:val="00C87DA1"/>
    <w:rsid w:val="00C93720"/>
    <w:rsid w:val="00C951DE"/>
    <w:rsid w:val="00CA01ED"/>
    <w:rsid w:val="00CB06F5"/>
    <w:rsid w:val="00CB0772"/>
    <w:rsid w:val="00CB10F3"/>
    <w:rsid w:val="00CB12DA"/>
    <w:rsid w:val="00CC55D3"/>
    <w:rsid w:val="00CD5482"/>
    <w:rsid w:val="00CD5CF7"/>
    <w:rsid w:val="00CD65F1"/>
    <w:rsid w:val="00D11FB1"/>
    <w:rsid w:val="00D14BF8"/>
    <w:rsid w:val="00D15B70"/>
    <w:rsid w:val="00D20FA3"/>
    <w:rsid w:val="00D231E9"/>
    <w:rsid w:val="00D26AE7"/>
    <w:rsid w:val="00D26F70"/>
    <w:rsid w:val="00D33BDA"/>
    <w:rsid w:val="00D3411E"/>
    <w:rsid w:val="00D34C4D"/>
    <w:rsid w:val="00D35443"/>
    <w:rsid w:val="00D35CA9"/>
    <w:rsid w:val="00D44398"/>
    <w:rsid w:val="00D50C56"/>
    <w:rsid w:val="00D52EE0"/>
    <w:rsid w:val="00D611D9"/>
    <w:rsid w:val="00D634B8"/>
    <w:rsid w:val="00D65428"/>
    <w:rsid w:val="00D7574E"/>
    <w:rsid w:val="00D76C57"/>
    <w:rsid w:val="00D8097B"/>
    <w:rsid w:val="00D82840"/>
    <w:rsid w:val="00D854CD"/>
    <w:rsid w:val="00D86A6E"/>
    <w:rsid w:val="00D92744"/>
    <w:rsid w:val="00D9508D"/>
    <w:rsid w:val="00D97898"/>
    <w:rsid w:val="00DA084E"/>
    <w:rsid w:val="00DA0F45"/>
    <w:rsid w:val="00DA25BB"/>
    <w:rsid w:val="00DA6FB9"/>
    <w:rsid w:val="00DB0B13"/>
    <w:rsid w:val="00DC4DF5"/>
    <w:rsid w:val="00DD027E"/>
    <w:rsid w:val="00DD1CC5"/>
    <w:rsid w:val="00DD482A"/>
    <w:rsid w:val="00DE1F1A"/>
    <w:rsid w:val="00DF1D90"/>
    <w:rsid w:val="00DF278C"/>
    <w:rsid w:val="00DF3233"/>
    <w:rsid w:val="00DF486F"/>
    <w:rsid w:val="00E0217E"/>
    <w:rsid w:val="00E06408"/>
    <w:rsid w:val="00E10C11"/>
    <w:rsid w:val="00E12AD1"/>
    <w:rsid w:val="00E23E42"/>
    <w:rsid w:val="00E27850"/>
    <w:rsid w:val="00E3175B"/>
    <w:rsid w:val="00E31A68"/>
    <w:rsid w:val="00E32D4D"/>
    <w:rsid w:val="00E35FE1"/>
    <w:rsid w:val="00E37CFE"/>
    <w:rsid w:val="00E41797"/>
    <w:rsid w:val="00E44080"/>
    <w:rsid w:val="00E44CD3"/>
    <w:rsid w:val="00E474E7"/>
    <w:rsid w:val="00E479F6"/>
    <w:rsid w:val="00E534D2"/>
    <w:rsid w:val="00E54DC2"/>
    <w:rsid w:val="00E56E81"/>
    <w:rsid w:val="00E621D0"/>
    <w:rsid w:val="00E645A7"/>
    <w:rsid w:val="00E77452"/>
    <w:rsid w:val="00E804C1"/>
    <w:rsid w:val="00E82382"/>
    <w:rsid w:val="00E8798C"/>
    <w:rsid w:val="00E94998"/>
    <w:rsid w:val="00EB03C3"/>
    <w:rsid w:val="00EC2CB6"/>
    <w:rsid w:val="00EC2D57"/>
    <w:rsid w:val="00ED0FA7"/>
    <w:rsid w:val="00ED10D1"/>
    <w:rsid w:val="00ED3370"/>
    <w:rsid w:val="00ED3DE9"/>
    <w:rsid w:val="00ED7108"/>
    <w:rsid w:val="00ED7B86"/>
    <w:rsid w:val="00EE1508"/>
    <w:rsid w:val="00EE699C"/>
    <w:rsid w:val="00EF0344"/>
    <w:rsid w:val="00EF27CE"/>
    <w:rsid w:val="00EF3E5F"/>
    <w:rsid w:val="00EF51FA"/>
    <w:rsid w:val="00F00203"/>
    <w:rsid w:val="00F017B5"/>
    <w:rsid w:val="00F05BE4"/>
    <w:rsid w:val="00F105FA"/>
    <w:rsid w:val="00F26C52"/>
    <w:rsid w:val="00F476A1"/>
    <w:rsid w:val="00F555FD"/>
    <w:rsid w:val="00F5598E"/>
    <w:rsid w:val="00F66C12"/>
    <w:rsid w:val="00F72A5D"/>
    <w:rsid w:val="00F72D9F"/>
    <w:rsid w:val="00F80891"/>
    <w:rsid w:val="00F83D75"/>
    <w:rsid w:val="00F91290"/>
    <w:rsid w:val="00F92CF5"/>
    <w:rsid w:val="00F95C17"/>
    <w:rsid w:val="00F95FDB"/>
    <w:rsid w:val="00F979C7"/>
    <w:rsid w:val="00FA01C6"/>
    <w:rsid w:val="00FA0A37"/>
    <w:rsid w:val="00FA21DF"/>
    <w:rsid w:val="00FA62A5"/>
    <w:rsid w:val="00FB118C"/>
    <w:rsid w:val="00FB14DE"/>
    <w:rsid w:val="00FC14B3"/>
    <w:rsid w:val="00FC76EF"/>
    <w:rsid w:val="00FD13AE"/>
    <w:rsid w:val="00FD2D5F"/>
    <w:rsid w:val="00FD3B5C"/>
    <w:rsid w:val="00FD76EA"/>
    <w:rsid w:val="00FE5000"/>
    <w:rsid w:val="00FF721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footnote text" w:uiPriority="99"/>
    <w:lsdException w:name="caption" w:semiHidden="1" w:unhideWhenUsed="1"/>
    <w:lsdException w:name="footnote reference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54478"/>
    <w:rPr>
      <w:color w:val="000000"/>
      <w:sz w:val="23"/>
      <w:szCs w:val="24"/>
      <w:lang w:val="fr-FR" w:eastAsia="en-US"/>
    </w:rPr>
  </w:style>
  <w:style w:type="paragraph" w:styleId="Heading1">
    <w:name w:val="heading 1"/>
    <w:next w:val="Heading2"/>
    <w:rsid w:val="00F555FD"/>
    <w:pPr>
      <w:keepNext/>
      <w:keepLines/>
      <w:numPr>
        <w:numId w:val="27"/>
      </w:numPr>
      <w:tabs>
        <w:tab w:val="left" w:pos="567"/>
      </w:tabs>
      <w:spacing w:after="240" w:line="340" w:lineRule="exact"/>
      <w:ind w:right="2835"/>
      <w:outlineLvl w:val="0"/>
    </w:pPr>
    <w:rPr>
      <w:rFonts w:ascii="Arial" w:eastAsia="SimHei" w:hAnsi="Arial" w:cs="Arial"/>
      <w:b/>
      <w:bCs/>
      <w:color w:val="000000"/>
      <w:kern w:val="32"/>
      <w:sz w:val="30"/>
      <w:szCs w:val="32"/>
      <w:lang w:val="fr-FR" w:eastAsia="en-US"/>
    </w:rPr>
  </w:style>
  <w:style w:type="paragraph" w:styleId="Heading2">
    <w:name w:val="heading 2"/>
    <w:basedOn w:val="Heading1"/>
    <w:next w:val="ParaNum"/>
    <w:rsid w:val="00F555FD"/>
    <w:pPr>
      <w:numPr>
        <w:ilvl w:val="1"/>
      </w:numPr>
      <w:spacing w:before="360" w:after="120"/>
      <w:outlineLvl w:val="1"/>
    </w:pPr>
    <w:rPr>
      <w:b w:val="0"/>
      <w:bCs w:val="0"/>
      <w:sz w:val="28"/>
      <w:szCs w:val="30"/>
    </w:rPr>
  </w:style>
  <w:style w:type="paragraph" w:styleId="Heading3">
    <w:name w:val="heading 3"/>
    <w:basedOn w:val="Heading2"/>
    <w:next w:val="ParaNum"/>
    <w:rsid w:val="00F555FD"/>
    <w:pPr>
      <w:numPr>
        <w:ilvl w:val="2"/>
      </w:numPr>
      <w:spacing w:before="220" w:after="100" w:line="240" w:lineRule="auto"/>
      <w:outlineLvl w:val="2"/>
    </w:pPr>
    <w:rPr>
      <w:rFonts w:eastAsia="STKaiti"/>
      <w:sz w:val="24"/>
      <w:szCs w:val="26"/>
    </w:rPr>
  </w:style>
  <w:style w:type="paragraph" w:styleId="Heading4">
    <w:name w:val="heading 4"/>
    <w:basedOn w:val="Heading3"/>
    <w:next w:val="ParaNum"/>
    <w:rsid w:val="00F555FD"/>
    <w:pPr>
      <w:numPr>
        <w:ilvl w:val="3"/>
      </w:numPr>
      <w:spacing w:before="180" w:after="60"/>
      <w:outlineLvl w:val="3"/>
    </w:pPr>
    <w:rPr>
      <w:rFonts w:ascii="Times New Roman" w:eastAsia="SimSun" w:hAnsi="Times New Roman" w:cs="Times New Roman"/>
      <w:i/>
      <w:iCs/>
    </w:rPr>
  </w:style>
  <w:style w:type="paragraph" w:styleId="Heading5">
    <w:name w:val="heading 5"/>
    <w:basedOn w:val="Heading4"/>
    <w:next w:val="ParaNum"/>
    <w:rsid w:val="00F555FD"/>
    <w:pPr>
      <w:numPr>
        <w:ilvl w:val="4"/>
      </w:numPr>
      <w:spacing w:after="0"/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rsid w:val="00F555FD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rsid w:val="00F555FD"/>
    <w:pPr>
      <w:numPr>
        <w:ilvl w:val="6"/>
      </w:numPr>
      <w:outlineLvl w:val="6"/>
    </w:pPr>
    <w:rPr>
      <w:b/>
      <w:i/>
    </w:rPr>
  </w:style>
  <w:style w:type="paragraph" w:styleId="Heading8">
    <w:name w:val="heading 8"/>
    <w:basedOn w:val="Heading7"/>
    <w:next w:val="Normal"/>
    <w:rsid w:val="00F555FD"/>
    <w:pPr>
      <w:numPr>
        <w:ilvl w:val="7"/>
      </w:numPr>
      <w:outlineLvl w:val="7"/>
    </w:pPr>
    <w:rPr>
      <w:i w:val="0"/>
      <w:iCs/>
    </w:rPr>
  </w:style>
  <w:style w:type="paragraph" w:styleId="Heading9">
    <w:name w:val="heading 9"/>
    <w:basedOn w:val="Normal"/>
    <w:next w:val="Normal"/>
    <w:rsid w:val="00F555FD"/>
    <w:pPr>
      <w:keepNext/>
      <w:numPr>
        <w:ilvl w:val="8"/>
        <w:numId w:val="27"/>
      </w:numPr>
      <w:pBdr>
        <w:bottom w:val="single" w:sz="4" w:space="3" w:color="auto"/>
      </w:pBdr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Para"/>
    <w:qFormat/>
    <w:rsid w:val="003D0654"/>
    <w:pPr>
      <w:numPr>
        <w:numId w:val="23"/>
      </w:numPr>
      <w:tabs>
        <w:tab w:val="left" w:pos="1361"/>
      </w:tabs>
    </w:pPr>
    <w:rPr>
      <w:lang w:eastAsia="zh-CN"/>
    </w:rPr>
  </w:style>
  <w:style w:type="paragraph" w:customStyle="1" w:styleId="Para">
    <w:name w:val="Para"/>
    <w:qFormat/>
    <w:rsid w:val="00435242"/>
    <w:pPr>
      <w:spacing w:before="60" w:after="120"/>
      <w:ind w:left="851"/>
      <w:jc w:val="both"/>
    </w:pPr>
    <w:rPr>
      <w:color w:val="000000"/>
      <w:sz w:val="23"/>
      <w:szCs w:val="24"/>
      <w:lang w:val="fr-FR" w:eastAsia="en-US"/>
    </w:rPr>
  </w:style>
  <w:style w:type="paragraph" w:customStyle="1" w:styleId="Indent1">
    <w:name w:val="Indent1"/>
    <w:basedOn w:val="Indent"/>
    <w:qFormat/>
    <w:rsid w:val="00F555FD"/>
    <w:pPr>
      <w:ind w:left="1361" w:hanging="510"/>
    </w:pPr>
  </w:style>
  <w:style w:type="paragraph" w:customStyle="1" w:styleId="Indent">
    <w:name w:val="Indent"/>
    <w:basedOn w:val="Para"/>
    <w:qFormat/>
    <w:rsid w:val="00F555FD"/>
    <w:pPr>
      <w:ind w:firstLine="510"/>
    </w:pPr>
  </w:style>
  <w:style w:type="paragraph" w:customStyle="1" w:styleId="Indent2">
    <w:name w:val="Indent2"/>
    <w:basedOn w:val="Indent1"/>
    <w:qFormat/>
    <w:rsid w:val="00F555FD"/>
    <w:pPr>
      <w:ind w:left="1871"/>
    </w:pPr>
  </w:style>
  <w:style w:type="paragraph" w:customStyle="1" w:styleId="Indent3">
    <w:name w:val="Indent3"/>
    <w:basedOn w:val="Indent2"/>
    <w:qFormat/>
    <w:rsid w:val="00F555FD"/>
    <w:pPr>
      <w:ind w:left="2381"/>
    </w:pPr>
  </w:style>
  <w:style w:type="paragraph" w:customStyle="1" w:styleId="AppendixH1">
    <w:name w:val="AppendixH1"/>
    <w:next w:val="AppendixH2"/>
    <w:rsid w:val="00673F2F"/>
    <w:pPr>
      <w:keepNext/>
      <w:tabs>
        <w:tab w:val="left" w:pos="567"/>
      </w:tabs>
      <w:suppressAutoHyphens/>
      <w:spacing w:after="240"/>
      <w:ind w:right="2835"/>
    </w:pPr>
    <w:rPr>
      <w:rFonts w:ascii="Arial" w:eastAsia="SimHei" w:hAnsi="Arial" w:cs="Arial"/>
      <w:b/>
      <w:bCs/>
      <w:color w:val="000000"/>
      <w:sz w:val="28"/>
      <w:szCs w:val="30"/>
      <w:lang w:val="fr-FR" w:eastAsia="en-US"/>
    </w:rPr>
  </w:style>
  <w:style w:type="paragraph" w:customStyle="1" w:styleId="AppendixH2">
    <w:name w:val="AppendixH2"/>
    <w:basedOn w:val="AppendixH1"/>
    <w:next w:val="AppendixNum"/>
    <w:rsid w:val="00673F2F"/>
    <w:pPr>
      <w:spacing w:before="360"/>
    </w:pPr>
    <w:rPr>
      <w:b w:val="0"/>
      <w:bCs w:val="0"/>
      <w:sz w:val="26"/>
      <w:szCs w:val="28"/>
    </w:rPr>
  </w:style>
  <w:style w:type="paragraph" w:customStyle="1" w:styleId="AppendixNum">
    <w:name w:val="AppendixNum"/>
    <w:basedOn w:val="Appendix"/>
    <w:rsid w:val="00F555FD"/>
    <w:pPr>
      <w:ind w:left="1361" w:hanging="510"/>
    </w:pPr>
  </w:style>
  <w:style w:type="paragraph" w:customStyle="1" w:styleId="Appendix">
    <w:name w:val="Appendix"/>
    <w:rsid w:val="007B4A8C"/>
    <w:pPr>
      <w:spacing w:before="60" w:after="120"/>
      <w:ind w:left="851"/>
      <w:jc w:val="both"/>
    </w:pPr>
    <w:rPr>
      <w:color w:val="000000"/>
      <w:sz w:val="21"/>
      <w:szCs w:val="22"/>
      <w:lang w:val="fr-FR" w:eastAsia="en-US"/>
    </w:rPr>
  </w:style>
  <w:style w:type="paragraph" w:customStyle="1" w:styleId="AppendixH3">
    <w:name w:val="AppendixH3"/>
    <w:basedOn w:val="AppendixH2"/>
    <w:next w:val="AppendixNum"/>
    <w:rsid w:val="00673F2F"/>
    <w:pPr>
      <w:spacing w:before="280" w:after="100"/>
    </w:pPr>
    <w:rPr>
      <w:rFonts w:eastAsia="STKaiti"/>
      <w:sz w:val="22"/>
      <w:szCs w:val="24"/>
    </w:rPr>
  </w:style>
  <w:style w:type="paragraph" w:customStyle="1" w:styleId="AppendixH4">
    <w:name w:val="AppendixH4"/>
    <w:basedOn w:val="AppendixH3"/>
    <w:next w:val="AppendixNum"/>
    <w:rsid w:val="007B4A8C"/>
    <w:pPr>
      <w:spacing w:before="220" w:after="60"/>
    </w:pPr>
    <w:rPr>
      <w:rFonts w:eastAsia="SimSun"/>
      <w:sz w:val="21"/>
      <w:szCs w:val="22"/>
    </w:rPr>
  </w:style>
  <w:style w:type="paragraph" w:styleId="Footer">
    <w:name w:val="footer"/>
    <w:rsid w:val="00DD1CC5"/>
    <w:pPr>
      <w:pBdr>
        <w:top w:val="single" w:sz="4" w:space="1" w:color="auto"/>
      </w:pBdr>
      <w:tabs>
        <w:tab w:val="right" w:pos="9072"/>
      </w:tabs>
      <w:jc w:val="both"/>
    </w:pPr>
    <w:rPr>
      <w:rFonts w:ascii="Arial" w:eastAsia="Times New Roman" w:hAnsi="Arial" w:cs="Arial"/>
      <w:sz w:val="14"/>
      <w:szCs w:val="22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F555FD"/>
    <w:rPr>
      <w:vertAlign w:val="superscript"/>
      <w:lang w:val="fr-FR"/>
    </w:rPr>
  </w:style>
  <w:style w:type="paragraph" w:styleId="FootnoteText">
    <w:name w:val="footnote text"/>
    <w:link w:val="FootnoteTextChar"/>
    <w:uiPriority w:val="99"/>
    <w:semiHidden/>
    <w:rsid w:val="00F92CF5"/>
    <w:pPr>
      <w:spacing w:after="120"/>
      <w:ind w:left="851"/>
      <w:jc w:val="lowKashida"/>
    </w:pPr>
    <w:rPr>
      <w:color w:val="000000"/>
      <w:sz w:val="18"/>
      <w:lang w:val="fr-FR" w:eastAsia="en-US"/>
    </w:rPr>
  </w:style>
  <w:style w:type="paragraph" w:customStyle="1" w:styleId="GraphicTitle">
    <w:name w:val="GraphicTitle"/>
    <w:basedOn w:val="TableTitle"/>
    <w:next w:val="Para"/>
    <w:rsid w:val="00F555FD"/>
  </w:style>
  <w:style w:type="paragraph" w:customStyle="1" w:styleId="TableTitle">
    <w:name w:val="TableTitle"/>
    <w:basedOn w:val="TableBody"/>
    <w:next w:val="TableText"/>
    <w:rsid w:val="00F555FD"/>
    <w:pPr>
      <w:spacing w:before="240" w:after="240"/>
      <w:ind w:left="1134" w:hanging="1134"/>
    </w:pPr>
    <w:rPr>
      <w:rFonts w:eastAsia="SimHei"/>
      <w:b/>
      <w:bCs/>
      <w:sz w:val="23"/>
      <w:szCs w:val="24"/>
      <w:lang w:eastAsia="zh-CN"/>
    </w:rPr>
  </w:style>
  <w:style w:type="paragraph" w:customStyle="1" w:styleId="TableBody">
    <w:name w:val="TableBody"/>
    <w:rsid w:val="00920591"/>
    <w:pPr>
      <w:suppressAutoHyphens/>
    </w:pPr>
    <w:rPr>
      <w:rFonts w:ascii="Arial Narrow" w:hAnsi="Arial Narrow" w:cs="Arial"/>
      <w:color w:val="000000"/>
      <w:sz w:val="19"/>
      <w:lang w:val="fr-FR" w:eastAsia="en-US"/>
    </w:rPr>
  </w:style>
  <w:style w:type="paragraph" w:customStyle="1" w:styleId="TableText">
    <w:name w:val="TableText"/>
    <w:rsid w:val="00920591"/>
    <w:pPr>
      <w:tabs>
        <w:tab w:val="left" w:pos="2552"/>
      </w:tabs>
      <w:suppressAutoHyphens/>
    </w:pPr>
    <w:rPr>
      <w:rFonts w:ascii="Arial Narrow" w:hAnsi="Arial Narrow"/>
      <w:sz w:val="19"/>
      <w:lang w:val="fr-FR" w:eastAsia="en-US"/>
    </w:rPr>
  </w:style>
  <w:style w:type="paragraph" w:styleId="Header">
    <w:name w:val="header"/>
    <w:rsid w:val="00592AEB"/>
    <w:pPr>
      <w:pBdr>
        <w:bottom w:val="single" w:sz="4" w:space="6" w:color="auto"/>
      </w:pBdr>
      <w:tabs>
        <w:tab w:val="center" w:pos="4536"/>
        <w:tab w:val="right" w:pos="9072"/>
      </w:tabs>
      <w:spacing w:before="120" w:after="120"/>
    </w:pPr>
    <w:rPr>
      <w:rFonts w:ascii="Arial" w:hAnsi="Arial" w:cs="Arial"/>
      <w:color w:val="000000"/>
      <w:sz w:val="18"/>
      <w:lang w:val="fr-FR" w:eastAsia="en-US"/>
    </w:rPr>
  </w:style>
  <w:style w:type="character" w:styleId="PageNumber">
    <w:name w:val="page number"/>
    <w:basedOn w:val="DefaultParagraphFont"/>
    <w:rsid w:val="00F555FD"/>
    <w:rPr>
      <w:rFonts w:ascii="Times New Roman" w:hAnsi="Times New Roman" w:cs="Times New Roman"/>
      <w:color w:val="000000"/>
      <w:sz w:val="22"/>
      <w:szCs w:val="22"/>
      <w:bdr w:val="none" w:sz="0" w:space="0" w:color="auto"/>
      <w:lang w:val="fr-FR"/>
    </w:rPr>
  </w:style>
  <w:style w:type="character" w:styleId="CommentReference">
    <w:name w:val="annotation reference"/>
    <w:basedOn w:val="DefaultParagraphFont"/>
    <w:semiHidden/>
    <w:rsid w:val="00F555F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semiHidden/>
    <w:rsid w:val="00F555F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555FD"/>
    <w:rPr>
      <w:vertAlign w:val="superscript"/>
      <w:lang w:val="fr-FR"/>
    </w:rPr>
  </w:style>
  <w:style w:type="paragraph" w:styleId="EndnoteText">
    <w:name w:val="endnote text"/>
    <w:basedOn w:val="Normal"/>
    <w:semiHidden/>
    <w:rsid w:val="00F555FD"/>
    <w:rPr>
      <w:sz w:val="20"/>
      <w:szCs w:val="20"/>
    </w:rPr>
  </w:style>
  <w:style w:type="character" w:styleId="FollowedHyperlink">
    <w:name w:val="FollowedHyperlink"/>
    <w:basedOn w:val="DefaultParagraphFont"/>
    <w:rsid w:val="00F555FD"/>
    <w:rPr>
      <w:color w:val="800080"/>
      <w:u w:val="single"/>
      <w:lang w:val="fr-FR"/>
    </w:rPr>
  </w:style>
  <w:style w:type="character" w:styleId="Hyperlink">
    <w:name w:val="Hyperlink"/>
    <w:basedOn w:val="DefaultParagraphFont"/>
    <w:uiPriority w:val="99"/>
    <w:rsid w:val="00F555FD"/>
    <w:rPr>
      <w:color w:val="000000"/>
      <w:u w:val="single"/>
      <w:lang w:val="fr-FR"/>
    </w:rPr>
  </w:style>
  <w:style w:type="paragraph" w:styleId="TableofAuthorities">
    <w:name w:val="table of authorities"/>
    <w:basedOn w:val="Normal"/>
    <w:next w:val="Normal"/>
    <w:semiHidden/>
    <w:rsid w:val="00F555FD"/>
    <w:pPr>
      <w:ind w:left="240" w:hanging="240"/>
    </w:pPr>
  </w:style>
  <w:style w:type="paragraph" w:styleId="TableofFigures">
    <w:name w:val="table of figures"/>
    <w:semiHidden/>
    <w:rsid w:val="00F555FD"/>
    <w:pPr>
      <w:tabs>
        <w:tab w:val="left" w:pos="960"/>
        <w:tab w:val="right" w:leader="dot" w:pos="8618"/>
        <w:tab w:val="right" w:pos="9185"/>
      </w:tabs>
      <w:ind w:left="958" w:right="567" w:hanging="958"/>
    </w:pPr>
    <w:rPr>
      <w:rFonts w:eastAsia="Times New Roman"/>
      <w:bCs/>
      <w:noProof/>
      <w:sz w:val="22"/>
      <w:szCs w:val="24"/>
      <w:lang w:val="fr-FR" w:eastAsia="en-US"/>
    </w:rPr>
  </w:style>
  <w:style w:type="paragraph" w:styleId="TOAHeading">
    <w:name w:val="toa heading"/>
    <w:basedOn w:val="Normal"/>
    <w:next w:val="Normal"/>
    <w:semiHidden/>
    <w:rsid w:val="00F555FD"/>
    <w:pPr>
      <w:spacing w:before="120"/>
    </w:pPr>
    <w:rPr>
      <w:rFonts w:ascii="Arial" w:hAnsi="Arial" w:cs="Arial"/>
      <w:b/>
      <w:bCs/>
    </w:rPr>
  </w:style>
  <w:style w:type="paragraph" w:styleId="TOC1">
    <w:name w:val="toc 1"/>
    <w:next w:val="Normal"/>
    <w:uiPriority w:val="39"/>
    <w:rsid w:val="00F72D9F"/>
    <w:pPr>
      <w:tabs>
        <w:tab w:val="right" w:leader="dot" w:pos="8618"/>
        <w:tab w:val="right" w:pos="9072"/>
      </w:tabs>
      <w:spacing w:before="200" w:after="200" w:line="220" w:lineRule="atLeast"/>
      <w:ind w:right="567"/>
    </w:pPr>
    <w:rPr>
      <w:rFonts w:ascii="Arial" w:hAnsi="Arial" w:cs="Arial"/>
      <w:noProof/>
      <w:sz w:val="22"/>
      <w:szCs w:val="24"/>
      <w:lang w:val="fr-FR" w:eastAsia="en-US"/>
    </w:rPr>
  </w:style>
  <w:style w:type="paragraph" w:styleId="TOC2">
    <w:name w:val="toc 2"/>
    <w:basedOn w:val="TOC1"/>
    <w:next w:val="Normal"/>
    <w:rsid w:val="00F72D9F"/>
    <w:pPr>
      <w:spacing w:before="40" w:after="0" w:line="260" w:lineRule="atLeast"/>
      <w:ind w:left="397"/>
    </w:pPr>
  </w:style>
  <w:style w:type="paragraph" w:styleId="TOC3">
    <w:name w:val="toc 3"/>
    <w:basedOn w:val="TOC2"/>
    <w:next w:val="Normal"/>
    <w:rsid w:val="00F72D9F"/>
    <w:pPr>
      <w:spacing w:before="0"/>
      <w:ind w:left="1304" w:hanging="340"/>
    </w:pPr>
    <w:rPr>
      <w:iCs/>
    </w:rPr>
  </w:style>
  <w:style w:type="paragraph" w:styleId="TOC4">
    <w:name w:val="toc 4"/>
    <w:basedOn w:val="TOC3"/>
    <w:next w:val="Normal"/>
    <w:rsid w:val="00F72D9F"/>
    <w:pPr>
      <w:ind w:left="1644"/>
    </w:pPr>
    <w:rPr>
      <w:iCs w:val="0"/>
    </w:rPr>
  </w:style>
  <w:style w:type="paragraph" w:styleId="TOC5">
    <w:name w:val="toc 5"/>
    <w:basedOn w:val="TOC4"/>
    <w:rsid w:val="00F72D9F"/>
    <w:pPr>
      <w:ind w:left="1814"/>
    </w:pPr>
  </w:style>
  <w:style w:type="paragraph" w:styleId="TOC6">
    <w:name w:val="toc 6"/>
    <w:basedOn w:val="Normal"/>
    <w:next w:val="Normal"/>
    <w:semiHidden/>
    <w:rsid w:val="00F555FD"/>
    <w:pPr>
      <w:ind w:left="1200"/>
    </w:pPr>
    <w:rPr>
      <w:sz w:val="22"/>
      <w:szCs w:val="21"/>
    </w:rPr>
  </w:style>
  <w:style w:type="paragraph" w:styleId="TOC7">
    <w:name w:val="toc 7"/>
    <w:basedOn w:val="Normal"/>
    <w:next w:val="Normal"/>
    <w:semiHidden/>
    <w:rsid w:val="00F555FD"/>
    <w:pPr>
      <w:ind w:left="1440"/>
    </w:pPr>
    <w:rPr>
      <w:sz w:val="22"/>
      <w:szCs w:val="21"/>
    </w:rPr>
  </w:style>
  <w:style w:type="paragraph" w:styleId="TOC8">
    <w:name w:val="toc 8"/>
    <w:basedOn w:val="Normal"/>
    <w:next w:val="Normal"/>
    <w:semiHidden/>
    <w:rsid w:val="00F555FD"/>
    <w:pPr>
      <w:ind w:left="1680"/>
    </w:pPr>
    <w:rPr>
      <w:sz w:val="22"/>
      <w:szCs w:val="21"/>
    </w:rPr>
  </w:style>
  <w:style w:type="paragraph" w:styleId="TOC9">
    <w:name w:val="toc 9"/>
    <w:basedOn w:val="Normal"/>
    <w:next w:val="Normal"/>
    <w:semiHidden/>
    <w:rsid w:val="00F555FD"/>
    <w:pPr>
      <w:ind w:left="1920"/>
    </w:pPr>
    <w:rPr>
      <w:sz w:val="22"/>
      <w:szCs w:val="21"/>
    </w:rPr>
  </w:style>
  <w:style w:type="paragraph" w:customStyle="1" w:styleId="chapter">
    <w:name w:val="chapter"/>
    <w:basedOn w:val="Normal"/>
    <w:next w:val="H1"/>
    <w:rsid w:val="00260AE7"/>
    <w:pPr>
      <w:pBdr>
        <w:bottom w:val="single" w:sz="4" w:space="5" w:color="auto"/>
      </w:pBdr>
      <w:spacing w:before="1700" w:after="440" w:line="440" w:lineRule="exact"/>
      <w:outlineLvl w:val="0"/>
    </w:pPr>
    <w:rPr>
      <w:rFonts w:ascii="Arial" w:eastAsia="SimHei" w:hAnsi="Arial"/>
      <w:b/>
      <w:bCs/>
      <w:sz w:val="36"/>
      <w:szCs w:val="36"/>
    </w:rPr>
  </w:style>
  <w:style w:type="paragraph" w:customStyle="1" w:styleId="H1">
    <w:name w:val="H1"/>
    <w:next w:val="ParaNum"/>
    <w:rsid w:val="003D0654"/>
    <w:pPr>
      <w:suppressAutoHyphens/>
      <w:spacing w:after="240" w:line="340" w:lineRule="exact"/>
      <w:ind w:right="2835"/>
      <w:outlineLvl w:val="0"/>
    </w:pPr>
    <w:rPr>
      <w:rFonts w:ascii="Arial" w:eastAsia="SimHei" w:hAnsi="Arial" w:cs="Arial"/>
      <w:b/>
      <w:bCs/>
      <w:color w:val="000000"/>
      <w:kern w:val="32"/>
      <w:sz w:val="30"/>
      <w:szCs w:val="32"/>
      <w:lang w:val="fr-FR" w:eastAsia="en-US"/>
    </w:rPr>
  </w:style>
  <w:style w:type="paragraph" w:customStyle="1" w:styleId="BoxTitle">
    <w:name w:val="BoxTitle"/>
    <w:basedOn w:val="Box"/>
    <w:rsid w:val="000F7F04"/>
    <w:pPr>
      <w:spacing w:before="120" w:after="120"/>
      <w:jc w:val="center"/>
    </w:pPr>
    <w:rPr>
      <w:b/>
      <w:bCs/>
      <w:sz w:val="21"/>
      <w:szCs w:val="22"/>
    </w:rPr>
  </w:style>
  <w:style w:type="paragraph" w:customStyle="1" w:styleId="Box">
    <w:name w:val="Box"/>
    <w:rsid w:val="008A7B42"/>
    <w:pPr>
      <w:spacing w:before="60" w:after="60"/>
      <w:ind w:left="170" w:right="170"/>
      <w:jc w:val="both"/>
    </w:pPr>
    <w:rPr>
      <w:rFonts w:ascii="Arial" w:eastAsia="STKaiti" w:hAnsi="Arial" w:cs="Arial"/>
      <w:color w:val="000000"/>
      <w:szCs w:val="21"/>
      <w:lang w:val="fr-FR" w:eastAsia="en-US"/>
    </w:rPr>
  </w:style>
  <w:style w:type="paragraph" w:customStyle="1" w:styleId="H1Indent">
    <w:name w:val="H1Indent"/>
    <w:basedOn w:val="H1"/>
    <w:next w:val="ParaNum"/>
    <w:rsid w:val="001304C6"/>
    <w:pPr>
      <w:ind w:left="851" w:right="1701" w:hanging="851"/>
    </w:pPr>
  </w:style>
  <w:style w:type="paragraph" w:customStyle="1" w:styleId="TableNumber">
    <w:name w:val="TableNumber"/>
    <w:basedOn w:val="TableBody"/>
    <w:rsid w:val="00F5598E"/>
    <w:pPr>
      <w:jc w:val="right"/>
    </w:pPr>
  </w:style>
  <w:style w:type="paragraph" w:customStyle="1" w:styleId="TableTextIndent1">
    <w:name w:val="TableTextIndent1"/>
    <w:basedOn w:val="TableText"/>
    <w:rsid w:val="00F555FD"/>
    <w:pPr>
      <w:tabs>
        <w:tab w:val="clear" w:pos="2552"/>
      </w:tabs>
      <w:ind w:left="340" w:hanging="340"/>
    </w:pPr>
  </w:style>
  <w:style w:type="paragraph" w:customStyle="1" w:styleId="TableTextIndent2">
    <w:name w:val="TableTextIndent2"/>
    <w:basedOn w:val="TableTextIndent1"/>
    <w:rsid w:val="00F555FD"/>
    <w:pPr>
      <w:ind w:left="680"/>
    </w:pPr>
    <w:rPr>
      <w:lang w:eastAsia="en-GB"/>
    </w:rPr>
  </w:style>
  <w:style w:type="paragraph" w:customStyle="1" w:styleId="BoxIndent1">
    <w:name w:val="BoxIndent1"/>
    <w:basedOn w:val="BoxIndent"/>
    <w:rsid w:val="00F555FD"/>
    <w:pPr>
      <w:ind w:left="567" w:hanging="397"/>
    </w:pPr>
  </w:style>
  <w:style w:type="paragraph" w:customStyle="1" w:styleId="BoxIndent">
    <w:name w:val="BoxIndent"/>
    <w:basedOn w:val="Box"/>
    <w:rsid w:val="008A7B42"/>
    <w:pPr>
      <w:ind w:firstLine="397"/>
    </w:pPr>
  </w:style>
  <w:style w:type="paragraph" w:customStyle="1" w:styleId="BoxIndent2">
    <w:name w:val="BoxIndent2"/>
    <w:basedOn w:val="BoxIndent1"/>
    <w:rsid w:val="00F555FD"/>
    <w:pPr>
      <w:ind w:left="964"/>
    </w:pPr>
  </w:style>
  <w:style w:type="paragraph" w:customStyle="1" w:styleId="BoxIndent3">
    <w:name w:val="BoxIndent3"/>
    <w:basedOn w:val="BoxIndent2"/>
    <w:rsid w:val="00F555FD"/>
    <w:pPr>
      <w:ind w:left="1191"/>
    </w:pPr>
  </w:style>
  <w:style w:type="paragraph" w:customStyle="1" w:styleId="BoxNoteSource">
    <w:name w:val="BoxNoteSource"/>
    <w:basedOn w:val="Box"/>
    <w:rsid w:val="008A7B42"/>
    <w:rPr>
      <w:sz w:val="16"/>
      <w:szCs w:val="18"/>
    </w:rPr>
  </w:style>
  <w:style w:type="paragraph" w:customStyle="1" w:styleId="AppendixIndent1">
    <w:name w:val="AppendixIndent1"/>
    <w:basedOn w:val="AppendixIndent"/>
    <w:rsid w:val="00F555FD"/>
    <w:pPr>
      <w:ind w:left="1361" w:hanging="510"/>
    </w:pPr>
  </w:style>
  <w:style w:type="paragraph" w:customStyle="1" w:styleId="AppendixIndent">
    <w:name w:val="AppendixIndent"/>
    <w:basedOn w:val="Appendix"/>
    <w:rsid w:val="00F555FD"/>
    <w:pPr>
      <w:ind w:firstLine="510"/>
    </w:pPr>
  </w:style>
  <w:style w:type="paragraph" w:customStyle="1" w:styleId="AppendixIndent2">
    <w:name w:val="AppendixIndent2"/>
    <w:basedOn w:val="AppendixIndent1"/>
    <w:rsid w:val="00F555FD"/>
    <w:pPr>
      <w:ind w:left="1871"/>
    </w:pPr>
  </w:style>
  <w:style w:type="paragraph" w:customStyle="1" w:styleId="AppendixIndent3">
    <w:name w:val="AppendixIndent3"/>
    <w:basedOn w:val="AppendixIndent2"/>
    <w:rsid w:val="00F555FD"/>
    <w:pPr>
      <w:ind w:left="2381"/>
    </w:pPr>
  </w:style>
  <w:style w:type="paragraph" w:customStyle="1" w:styleId="PointDecision">
    <w:name w:val="PointDecision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b/>
      <w:bCs/>
      <w:i/>
      <w:iCs/>
      <w:sz w:val="24"/>
    </w:rPr>
  </w:style>
  <w:style w:type="paragraph" w:customStyle="1" w:styleId="Conclusions">
    <w:name w:val="Conclusions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i/>
      <w:iCs/>
    </w:rPr>
  </w:style>
  <w:style w:type="paragraph" w:customStyle="1" w:styleId="BoxIndent4">
    <w:name w:val="BoxIndent4"/>
    <w:basedOn w:val="BoxIndent3"/>
    <w:rsid w:val="00F555FD"/>
    <w:pPr>
      <w:ind w:left="1928"/>
    </w:pPr>
  </w:style>
  <w:style w:type="paragraph" w:customStyle="1" w:styleId="BoxIndent5">
    <w:name w:val="BoxIndent5"/>
    <w:basedOn w:val="BoxIndent4"/>
    <w:rsid w:val="00F555FD"/>
    <w:pPr>
      <w:ind w:left="2268"/>
    </w:pPr>
  </w:style>
  <w:style w:type="paragraph" w:customStyle="1" w:styleId="TableHeaderLeft">
    <w:name w:val="TableHeaderLeft"/>
    <w:basedOn w:val="TableText"/>
    <w:rsid w:val="00F555FD"/>
    <w:rPr>
      <w:rFonts w:eastAsia="SimHei"/>
      <w:b/>
      <w:bCs/>
    </w:rPr>
  </w:style>
  <w:style w:type="paragraph" w:customStyle="1" w:styleId="TableHeaderRight">
    <w:name w:val="TableHeaderRight"/>
    <w:basedOn w:val="TableHeaderLeft"/>
    <w:rsid w:val="00F555FD"/>
    <w:pPr>
      <w:jc w:val="right"/>
    </w:pPr>
  </w:style>
  <w:style w:type="paragraph" w:customStyle="1" w:styleId="TableNoteSource">
    <w:name w:val="TableNoteSource"/>
    <w:basedOn w:val="TableText"/>
    <w:rsid w:val="00671D8F"/>
    <w:pPr>
      <w:jc w:val="both"/>
    </w:pPr>
    <w:rPr>
      <w:rFonts w:cs="Arial"/>
      <w:sz w:val="17"/>
      <w:szCs w:val="19"/>
    </w:rPr>
  </w:style>
  <w:style w:type="paragraph" w:customStyle="1" w:styleId="Quotation">
    <w:name w:val="Quotation"/>
    <w:rsid w:val="0095123B"/>
    <w:pPr>
      <w:spacing w:before="120" w:after="120"/>
      <w:ind w:left="1361" w:firstLine="454"/>
      <w:jc w:val="both"/>
    </w:pPr>
    <w:rPr>
      <w:color w:val="000000"/>
      <w:szCs w:val="22"/>
      <w:lang w:val="fr-FR" w:eastAsia="en-US"/>
    </w:rPr>
  </w:style>
  <w:style w:type="paragraph" w:customStyle="1" w:styleId="AppendixQuotation">
    <w:name w:val="AppendixQuotation"/>
    <w:basedOn w:val="Normal"/>
    <w:rsid w:val="00F555FD"/>
    <w:pPr>
      <w:spacing w:before="120" w:after="120"/>
      <w:ind w:left="1588" w:firstLine="454"/>
    </w:pPr>
    <w:rPr>
      <w:rFonts w:cs="Arial"/>
      <w:sz w:val="19"/>
      <w:szCs w:val="22"/>
    </w:rPr>
  </w:style>
  <w:style w:type="paragraph" w:customStyle="1" w:styleId="QuotationTitle">
    <w:name w:val="QuotationTitle"/>
    <w:basedOn w:val="Normal"/>
    <w:next w:val="Normal"/>
    <w:rsid w:val="0095123B"/>
    <w:pPr>
      <w:spacing w:before="120" w:after="120"/>
      <w:ind w:left="1361"/>
    </w:pPr>
    <w:rPr>
      <w:i/>
      <w:sz w:val="20"/>
      <w:szCs w:val="22"/>
    </w:rPr>
  </w:style>
  <w:style w:type="paragraph" w:customStyle="1" w:styleId="AppendixQuotationTitle">
    <w:name w:val="AppendixQuotationTitle"/>
    <w:basedOn w:val="QuotationTitle"/>
    <w:rsid w:val="00F555FD"/>
    <w:rPr>
      <w:sz w:val="19"/>
    </w:rPr>
  </w:style>
  <w:style w:type="paragraph" w:customStyle="1" w:styleId="AppendixQuotationNum">
    <w:name w:val="AppendixQuotationNum"/>
    <w:basedOn w:val="AppendixQuotation"/>
    <w:rsid w:val="00F555FD"/>
    <w:pPr>
      <w:ind w:left="2042" w:hanging="454"/>
    </w:pPr>
    <w:rPr>
      <w:bCs/>
    </w:rPr>
  </w:style>
  <w:style w:type="paragraph" w:customStyle="1" w:styleId="QuotationIndent1">
    <w:name w:val="QuotationIndent1"/>
    <w:basedOn w:val="Normal"/>
    <w:rsid w:val="0095123B"/>
    <w:pPr>
      <w:spacing w:before="120" w:after="120"/>
      <w:ind w:left="1815" w:hanging="454"/>
      <w:jc w:val="both"/>
    </w:pPr>
    <w:rPr>
      <w:sz w:val="20"/>
      <w:szCs w:val="22"/>
    </w:rPr>
  </w:style>
  <w:style w:type="paragraph" w:customStyle="1" w:styleId="QuotationIndent2">
    <w:name w:val="QuotationIndent2"/>
    <w:basedOn w:val="QuotationIndent1"/>
    <w:rsid w:val="0095123B"/>
    <w:pPr>
      <w:ind w:left="2268"/>
    </w:pPr>
  </w:style>
  <w:style w:type="paragraph" w:customStyle="1" w:styleId="QuotationPointDecision">
    <w:name w:val="QuotationPointDecision"/>
    <w:basedOn w:val="QuotationIndent1"/>
    <w:rsid w:val="00F555FD"/>
    <w:rPr>
      <w:b/>
      <w:i/>
    </w:rPr>
  </w:style>
  <w:style w:type="paragraph" w:customStyle="1" w:styleId="AppendixQuotationIndent1">
    <w:name w:val="AppendixQuotationIndent1"/>
    <w:basedOn w:val="QuotationIndent1"/>
    <w:rsid w:val="00F555FD"/>
    <w:pPr>
      <w:ind w:left="2495"/>
    </w:pPr>
  </w:style>
  <w:style w:type="paragraph" w:customStyle="1" w:styleId="AppendixQuotationIndent2">
    <w:name w:val="AppendixQuotationIndent2"/>
    <w:basedOn w:val="AppendixQuotationIndent1"/>
    <w:rsid w:val="00F555FD"/>
    <w:pPr>
      <w:ind w:left="2949"/>
    </w:pPr>
  </w:style>
  <w:style w:type="character" w:customStyle="1" w:styleId="DecisionType">
    <w:name w:val="DecisionType"/>
    <w:basedOn w:val="DefaultParagraphFont"/>
    <w:rsid w:val="00F555FD"/>
    <w:rPr>
      <w:rFonts w:ascii="Times New Roman" w:eastAsia="STKaiti" w:hAnsi="Times New Roman" w:cs="Times New Roman"/>
      <w:b/>
      <w:bCs/>
      <w:i/>
      <w:iCs/>
      <w:color w:val="000000"/>
      <w:sz w:val="24"/>
      <w:szCs w:val="26"/>
      <w:lang w:val="fr-FR"/>
    </w:rPr>
  </w:style>
  <w:style w:type="paragraph" w:customStyle="1" w:styleId="ContentsRef">
    <w:name w:val="ContentsRef"/>
    <w:rsid w:val="00F555FD"/>
    <w:pPr>
      <w:tabs>
        <w:tab w:val="right" w:leader="dot" w:pos="7370"/>
        <w:tab w:val="right" w:pos="9071"/>
      </w:tabs>
      <w:spacing w:before="360" w:after="120"/>
      <w:jc w:val="right"/>
    </w:pPr>
    <w:rPr>
      <w:i/>
      <w:iCs/>
      <w:szCs w:val="22"/>
      <w:lang w:val="fr-FR" w:eastAsia="en-US"/>
    </w:rPr>
  </w:style>
  <w:style w:type="paragraph" w:customStyle="1" w:styleId="Content">
    <w:name w:val="Content"/>
    <w:basedOn w:val="chapter"/>
    <w:next w:val="Normal"/>
    <w:rsid w:val="00F555FD"/>
    <w:pPr>
      <w:tabs>
        <w:tab w:val="right" w:pos="9000"/>
      </w:tabs>
    </w:pPr>
    <w:rPr>
      <w:lang w:eastAsia="zh-CN"/>
    </w:rPr>
  </w:style>
  <w:style w:type="paragraph" w:customStyle="1" w:styleId="Summary">
    <w:name w:val="Summary"/>
    <w:basedOn w:val="TOC1"/>
    <w:rsid w:val="00F555FD"/>
    <w:pPr>
      <w:tabs>
        <w:tab w:val="clear" w:pos="8618"/>
        <w:tab w:val="right" w:leader="dot" w:pos="7938"/>
      </w:tabs>
      <w:spacing w:before="240" w:after="240" w:line="240" w:lineRule="auto"/>
      <w:ind w:left="1361" w:right="0" w:hanging="1361"/>
    </w:pPr>
    <w:rPr>
      <w:bCs/>
      <w:sz w:val="20"/>
    </w:rPr>
  </w:style>
  <w:style w:type="paragraph" w:customStyle="1" w:styleId="Intro">
    <w:name w:val="Intro"/>
    <w:basedOn w:val="Content"/>
    <w:next w:val="ParaNum"/>
    <w:rsid w:val="00F555FD"/>
  </w:style>
  <w:style w:type="paragraph" w:customStyle="1" w:styleId="BoxSubTitle">
    <w:name w:val="BoxSubTitle"/>
    <w:basedOn w:val="Box"/>
    <w:next w:val="Box"/>
    <w:rsid w:val="000F7F04"/>
    <w:rPr>
      <w:b/>
      <w:bCs/>
    </w:rPr>
  </w:style>
  <w:style w:type="paragraph" w:customStyle="1" w:styleId="H2">
    <w:name w:val="H2"/>
    <w:basedOn w:val="Heading2"/>
    <w:next w:val="ParaNum"/>
    <w:rsid w:val="003D0654"/>
    <w:pPr>
      <w:numPr>
        <w:ilvl w:val="0"/>
        <w:numId w:val="0"/>
      </w:numPr>
      <w:suppressAutoHyphens/>
    </w:pPr>
  </w:style>
  <w:style w:type="paragraph" w:customStyle="1" w:styleId="H3">
    <w:name w:val="H3"/>
    <w:basedOn w:val="Heading3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4">
    <w:name w:val="H4"/>
    <w:basedOn w:val="Heading4"/>
    <w:next w:val="ParaNum"/>
    <w:rsid w:val="005A6E5B"/>
    <w:pPr>
      <w:numPr>
        <w:ilvl w:val="0"/>
        <w:numId w:val="0"/>
      </w:numPr>
      <w:suppressAutoHyphens/>
    </w:pPr>
    <w:rPr>
      <w:rFonts w:eastAsia="STXingkai"/>
    </w:rPr>
  </w:style>
  <w:style w:type="paragraph" w:customStyle="1" w:styleId="H5">
    <w:name w:val="H5"/>
    <w:basedOn w:val="Heading5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2Indent">
    <w:name w:val="H2Indent"/>
    <w:basedOn w:val="H2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3Indent">
    <w:name w:val="H3Indent"/>
    <w:basedOn w:val="H3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4Indent">
    <w:name w:val="H4Indent"/>
    <w:basedOn w:val="H4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5Indent">
    <w:name w:val="H5Indent"/>
    <w:basedOn w:val="H5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Article">
    <w:name w:val="Article"/>
    <w:next w:val="Indent"/>
    <w:rsid w:val="001A4B3A"/>
    <w:pPr>
      <w:keepNext/>
      <w:keepLines/>
      <w:spacing w:before="240" w:after="120"/>
      <w:ind w:left="851"/>
      <w:jc w:val="center"/>
    </w:pPr>
    <w:rPr>
      <w:rFonts w:eastAsia="STXingkai"/>
      <w:i/>
      <w:iCs/>
      <w:color w:val="000000"/>
      <w:sz w:val="23"/>
      <w:szCs w:val="24"/>
      <w:lang w:val="fr-FR" w:eastAsia="en-US"/>
    </w:rPr>
  </w:style>
  <w:style w:type="paragraph" w:customStyle="1" w:styleId="ArticleSmCp">
    <w:name w:val="ArticleSmCp"/>
    <w:basedOn w:val="Article"/>
    <w:rsid w:val="001A4B3A"/>
    <w:rPr>
      <w:rFonts w:eastAsia="SimSun"/>
      <w:i w:val="0"/>
      <w:iCs w:val="0"/>
      <w:smallCaps/>
    </w:rPr>
  </w:style>
  <w:style w:type="paragraph" w:customStyle="1" w:styleId="AppendixH1Brown">
    <w:name w:val="AppendixH1Brown"/>
    <w:next w:val="AppendixIndent"/>
    <w:rsid w:val="00ED0FA7"/>
    <w:pPr>
      <w:spacing w:before="600" w:after="360"/>
      <w:ind w:left="851"/>
      <w:jc w:val="center"/>
    </w:pPr>
    <w:rPr>
      <w:rFonts w:eastAsia="SimHei"/>
      <w:b/>
      <w:bCs/>
      <w:color w:val="000000"/>
      <w:sz w:val="24"/>
      <w:szCs w:val="24"/>
      <w:lang w:val="fr-FR"/>
    </w:rPr>
  </w:style>
  <w:style w:type="paragraph" w:customStyle="1" w:styleId="H1Resolution">
    <w:name w:val="H1Resolution"/>
    <w:next w:val="Indent"/>
    <w:rsid w:val="003D0654"/>
    <w:pPr>
      <w:spacing w:before="1680" w:after="720"/>
      <w:ind w:left="851"/>
      <w:jc w:val="center"/>
      <w:outlineLvl w:val="0"/>
    </w:pPr>
    <w:rPr>
      <w:rFonts w:eastAsia="SimHei"/>
      <w:b/>
      <w:bCs/>
      <w:caps/>
      <w:sz w:val="26"/>
      <w:szCs w:val="28"/>
      <w:lang w:val="fr-FR" w:eastAsia="en-US"/>
    </w:rPr>
  </w:style>
  <w:style w:type="paragraph" w:customStyle="1" w:styleId="ContentResolution">
    <w:name w:val="ContentResolution"/>
    <w:basedOn w:val="H1Resolution"/>
    <w:rsid w:val="00591D5C"/>
    <w:pPr>
      <w:outlineLvl w:val="9"/>
    </w:pPr>
  </w:style>
  <w:style w:type="paragraph" w:customStyle="1" w:styleId="H2Resolution">
    <w:name w:val="H2Resolution"/>
    <w:basedOn w:val="H1Resolution"/>
    <w:next w:val="Indent"/>
    <w:rsid w:val="003D0654"/>
    <w:pPr>
      <w:spacing w:before="480" w:after="240"/>
      <w:outlineLvl w:val="1"/>
    </w:pPr>
    <w:rPr>
      <w:caps w:val="0"/>
      <w:sz w:val="24"/>
      <w:szCs w:val="26"/>
    </w:rPr>
  </w:style>
  <w:style w:type="paragraph" w:customStyle="1" w:styleId="ParaInstrument">
    <w:name w:val="ParaInstrument"/>
    <w:rsid w:val="00ED10D1"/>
    <w:pPr>
      <w:spacing w:before="80" w:after="80"/>
      <w:ind w:left="1871" w:hanging="510"/>
      <w:jc w:val="both"/>
    </w:pPr>
    <w:rPr>
      <w:color w:val="000000"/>
      <w:sz w:val="22"/>
      <w:szCs w:val="24"/>
      <w:lang w:val="fr-FR" w:eastAsia="en-US"/>
    </w:rPr>
  </w:style>
  <w:style w:type="paragraph" w:customStyle="1" w:styleId="AppendixH2Brown">
    <w:name w:val="AppendixH2Brown"/>
    <w:next w:val="AppendixIndent"/>
    <w:rsid w:val="00A842ED"/>
    <w:pPr>
      <w:spacing w:before="480" w:after="240"/>
      <w:ind w:left="851"/>
      <w:jc w:val="center"/>
    </w:pPr>
    <w:rPr>
      <w:rFonts w:eastAsia="SimHei"/>
      <w:b/>
      <w:bCs/>
      <w:color w:val="000000"/>
      <w:sz w:val="22"/>
      <w:szCs w:val="22"/>
      <w:lang w:val="fr-FR"/>
    </w:rPr>
  </w:style>
  <w:style w:type="paragraph" w:customStyle="1" w:styleId="AppendixH3Brown">
    <w:name w:val="AppendixH3Brown"/>
    <w:basedOn w:val="ArticleSmCp"/>
    <w:next w:val="AppendixIndent"/>
    <w:rsid w:val="00ED0FA7"/>
    <w:rPr>
      <w:sz w:val="21"/>
      <w:szCs w:val="22"/>
      <w:lang w:eastAsia="zh-CN"/>
    </w:rPr>
  </w:style>
  <w:style w:type="paragraph" w:customStyle="1" w:styleId="AppendixH4Brown">
    <w:name w:val="AppendixH4Brown"/>
    <w:basedOn w:val="Article"/>
    <w:next w:val="AppendixIndent"/>
    <w:rsid w:val="00ED0FA7"/>
    <w:rPr>
      <w:sz w:val="21"/>
      <w:szCs w:val="22"/>
      <w:lang w:eastAsia="zh-CN"/>
    </w:rPr>
  </w:style>
  <w:style w:type="paragraph" w:customStyle="1" w:styleId="H2B">
    <w:name w:val="H2B"/>
    <w:basedOn w:val="H2"/>
    <w:next w:val="ParaNum"/>
    <w:rsid w:val="00673F2F"/>
    <w:rPr>
      <w:b/>
      <w:bCs/>
      <w:lang w:eastAsia="zh-CN"/>
    </w:rPr>
  </w:style>
  <w:style w:type="paragraph" w:customStyle="1" w:styleId="H3B">
    <w:name w:val="H3B"/>
    <w:basedOn w:val="H3"/>
    <w:next w:val="ParaNum"/>
    <w:rsid w:val="00673F2F"/>
    <w:rPr>
      <w:b/>
      <w:bCs/>
      <w:lang w:eastAsia="zh-CN"/>
    </w:rPr>
  </w:style>
  <w:style w:type="paragraph" w:customStyle="1" w:styleId="CeacrList">
    <w:name w:val="CeacrList"/>
    <w:basedOn w:val="Indent1"/>
    <w:rsid w:val="00980698"/>
    <w:pPr>
      <w:numPr>
        <w:numId w:val="24"/>
      </w:numPr>
      <w:spacing w:before="120"/>
      <w:ind w:left="1305"/>
    </w:pPr>
  </w:style>
  <w:style w:type="numbering" w:styleId="111111">
    <w:name w:val="Outline List 2"/>
    <w:basedOn w:val="NoList"/>
    <w:rsid w:val="004E205A"/>
    <w:pPr>
      <w:numPr>
        <w:numId w:val="25"/>
      </w:numPr>
    </w:pPr>
  </w:style>
  <w:style w:type="numbering" w:styleId="1ai">
    <w:name w:val="Outline List 1"/>
    <w:basedOn w:val="NoList"/>
    <w:rsid w:val="004E205A"/>
    <w:pPr>
      <w:numPr>
        <w:numId w:val="26"/>
      </w:numPr>
    </w:pPr>
  </w:style>
  <w:style w:type="numbering" w:styleId="ArticleSection">
    <w:name w:val="Outline List 3"/>
    <w:basedOn w:val="NoList"/>
    <w:rsid w:val="004E205A"/>
    <w:pPr>
      <w:numPr>
        <w:numId w:val="27"/>
      </w:numPr>
    </w:pPr>
  </w:style>
  <w:style w:type="paragraph" w:styleId="BalloonText">
    <w:name w:val="Balloon Text"/>
    <w:basedOn w:val="Normal"/>
    <w:link w:val="BalloonTextChar"/>
    <w:rsid w:val="004E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05A"/>
    <w:rPr>
      <w:rFonts w:ascii="Tahoma" w:hAnsi="Tahoma" w:cs="Tahoma"/>
      <w:color w:val="000000"/>
      <w:sz w:val="16"/>
      <w:szCs w:val="16"/>
      <w:lang w:val="fr-FR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205A"/>
  </w:style>
  <w:style w:type="paragraph" w:styleId="BlockText">
    <w:name w:val="Block Text"/>
    <w:basedOn w:val="Normal"/>
    <w:rsid w:val="004E205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E20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205A"/>
    <w:rPr>
      <w:color w:val="000000"/>
      <w:sz w:val="23"/>
      <w:szCs w:val="24"/>
      <w:lang w:val="fr-FR" w:eastAsia="en-US"/>
    </w:rPr>
  </w:style>
  <w:style w:type="paragraph" w:styleId="BodyText2">
    <w:name w:val="Body Text 2"/>
    <w:basedOn w:val="Normal"/>
    <w:link w:val="BodyText2Char"/>
    <w:rsid w:val="004E20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05A"/>
    <w:rPr>
      <w:color w:val="000000"/>
      <w:sz w:val="23"/>
      <w:szCs w:val="24"/>
      <w:lang w:val="fr-FR" w:eastAsia="en-US"/>
    </w:rPr>
  </w:style>
  <w:style w:type="paragraph" w:styleId="BodyText3">
    <w:name w:val="Body Text 3"/>
    <w:basedOn w:val="Normal"/>
    <w:link w:val="BodyText3Char"/>
    <w:rsid w:val="004E20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205A"/>
    <w:rPr>
      <w:color w:val="000000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rsid w:val="004E205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E205A"/>
    <w:rPr>
      <w:color w:val="000000"/>
      <w:sz w:val="23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4E20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E205A"/>
    <w:rPr>
      <w:color w:val="000000"/>
      <w:sz w:val="23"/>
      <w:szCs w:val="24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rsid w:val="004E205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E205A"/>
    <w:rPr>
      <w:color w:val="000000"/>
      <w:sz w:val="23"/>
      <w:szCs w:val="24"/>
      <w:lang w:val="fr-FR" w:eastAsia="en-US"/>
    </w:rPr>
  </w:style>
  <w:style w:type="paragraph" w:styleId="BodyTextIndent2">
    <w:name w:val="Body Text Indent 2"/>
    <w:basedOn w:val="Normal"/>
    <w:link w:val="BodyTextIndent2Char"/>
    <w:rsid w:val="004E20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205A"/>
    <w:rPr>
      <w:color w:val="000000"/>
      <w:sz w:val="23"/>
      <w:szCs w:val="24"/>
      <w:lang w:val="fr-FR" w:eastAsia="en-US"/>
    </w:rPr>
  </w:style>
  <w:style w:type="paragraph" w:styleId="BodyTextIndent3">
    <w:name w:val="Body Text Indent 3"/>
    <w:basedOn w:val="Normal"/>
    <w:link w:val="BodyTextIndent3Char"/>
    <w:rsid w:val="004E20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205A"/>
    <w:rPr>
      <w:color w:val="000000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33"/>
    <w:rsid w:val="004E205A"/>
    <w:rPr>
      <w:b/>
      <w:bCs/>
      <w:smallCaps/>
      <w:spacing w:val="5"/>
      <w:lang w:val="fr-FR"/>
    </w:rPr>
  </w:style>
  <w:style w:type="paragraph" w:styleId="Caption">
    <w:name w:val="caption"/>
    <w:basedOn w:val="Normal"/>
    <w:next w:val="Normal"/>
    <w:semiHidden/>
    <w:unhideWhenUsed/>
    <w:rsid w:val="004E205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E205A"/>
    <w:pPr>
      <w:ind w:left="4252"/>
    </w:pPr>
  </w:style>
  <w:style w:type="character" w:customStyle="1" w:styleId="ClosingChar">
    <w:name w:val="Closing Char"/>
    <w:basedOn w:val="DefaultParagraphFont"/>
    <w:link w:val="Closing"/>
    <w:rsid w:val="004E205A"/>
    <w:rPr>
      <w:color w:val="000000"/>
      <w:sz w:val="23"/>
      <w:szCs w:val="24"/>
      <w:lang w:val="fr-FR" w:eastAsia="en-US"/>
    </w:rPr>
  </w:style>
  <w:style w:type="table" w:customStyle="1" w:styleId="ColorfulGrid1">
    <w:name w:val="Colorful Grid1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4E205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205A"/>
    <w:rPr>
      <w:color w:val="00000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4E205A"/>
    <w:rPr>
      <w:b/>
      <w:bCs/>
      <w:color w:val="000000"/>
      <w:lang w:val="fr-FR" w:eastAsia="en-US"/>
    </w:rPr>
  </w:style>
  <w:style w:type="table" w:customStyle="1" w:styleId="DarkList1">
    <w:name w:val="Dark List1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4E205A"/>
  </w:style>
  <w:style w:type="character" w:customStyle="1" w:styleId="DateChar">
    <w:name w:val="Date Char"/>
    <w:basedOn w:val="DefaultParagraphFont"/>
    <w:link w:val="Date"/>
    <w:rsid w:val="004E205A"/>
    <w:rPr>
      <w:color w:val="000000"/>
      <w:sz w:val="23"/>
      <w:szCs w:val="24"/>
      <w:lang w:val="fr-FR" w:eastAsia="en-US"/>
    </w:rPr>
  </w:style>
  <w:style w:type="paragraph" w:styleId="DocumentMap">
    <w:name w:val="Document Map"/>
    <w:basedOn w:val="Normal"/>
    <w:link w:val="DocumentMapChar"/>
    <w:rsid w:val="004E20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E205A"/>
    <w:rPr>
      <w:rFonts w:ascii="Tahoma" w:hAnsi="Tahoma" w:cs="Tahoma"/>
      <w:color w:val="000000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rsid w:val="004E205A"/>
  </w:style>
  <w:style w:type="character" w:customStyle="1" w:styleId="E-mailSignatureChar">
    <w:name w:val="E-mail Signature Char"/>
    <w:basedOn w:val="DefaultParagraphFont"/>
    <w:link w:val="E-mailSignature"/>
    <w:rsid w:val="004E205A"/>
    <w:rPr>
      <w:color w:val="000000"/>
      <w:sz w:val="23"/>
      <w:szCs w:val="24"/>
      <w:lang w:val="fr-FR" w:eastAsia="en-US"/>
    </w:rPr>
  </w:style>
  <w:style w:type="character" w:styleId="Emphasis">
    <w:name w:val="Emphasis"/>
    <w:basedOn w:val="DefaultParagraphFont"/>
    <w:rsid w:val="004E205A"/>
    <w:rPr>
      <w:i/>
      <w:iCs/>
      <w:lang w:val="fr-FR"/>
    </w:rPr>
  </w:style>
  <w:style w:type="paragraph" w:styleId="EnvelopeAddress">
    <w:name w:val="envelope address"/>
    <w:basedOn w:val="Normal"/>
    <w:rsid w:val="004E205A"/>
    <w:pPr>
      <w:framePr w:w="7938" w:h="1985" w:hRule="exact" w:hSpace="141" w:wrap="auto" w:hAnchor="page" w:xAlign="center" w:yAlign="bottom"/>
      <w:ind w:left="2835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4E205A"/>
    <w:rPr>
      <w:rFonts w:ascii="Cambria" w:hAnsi="Cambria"/>
      <w:sz w:val="20"/>
      <w:szCs w:val="20"/>
    </w:rPr>
  </w:style>
  <w:style w:type="character" w:styleId="HTMLAcronym">
    <w:name w:val="HTML Acronym"/>
    <w:basedOn w:val="DefaultParagraphFont"/>
    <w:rsid w:val="004E205A"/>
    <w:rPr>
      <w:lang w:val="fr-FR"/>
    </w:rPr>
  </w:style>
  <w:style w:type="paragraph" w:styleId="HTMLAddress">
    <w:name w:val="HTML Address"/>
    <w:basedOn w:val="Normal"/>
    <w:link w:val="HTMLAddressChar"/>
    <w:rsid w:val="004E20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E205A"/>
    <w:rPr>
      <w:i/>
      <w:iCs/>
      <w:color w:val="000000"/>
      <w:sz w:val="23"/>
      <w:szCs w:val="24"/>
      <w:lang w:val="fr-FR" w:eastAsia="en-US"/>
    </w:rPr>
  </w:style>
  <w:style w:type="character" w:styleId="HTMLCite">
    <w:name w:val="HTML Cite"/>
    <w:basedOn w:val="DefaultParagraphFont"/>
    <w:rsid w:val="004E205A"/>
    <w:rPr>
      <w:i/>
      <w:iCs/>
      <w:lang w:val="fr-FR"/>
    </w:rPr>
  </w:style>
  <w:style w:type="character" w:styleId="HTMLCode">
    <w:name w:val="HTML Code"/>
    <w:basedOn w:val="DefaultParagraphFont"/>
    <w:rsid w:val="004E205A"/>
    <w:rPr>
      <w:rFonts w:ascii="Courier New" w:hAnsi="Courier New" w:cs="Courier New"/>
      <w:sz w:val="20"/>
      <w:szCs w:val="20"/>
      <w:lang w:val="fr-FR"/>
    </w:rPr>
  </w:style>
  <w:style w:type="character" w:styleId="HTMLDefinition">
    <w:name w:val="HTML Definition"/>
    <w:basedOn w:val="DefaultParagraphFont"/>
    <w:rsid w:val="004E205A"/>
    <w:rPr>
      <w:i/>
      <w:iCs/>
      <w:lang w:val="fr-FR"/>
    </w:rPr>
  </w:style>
  <w:style w:type="character" w:styleId="HTMLKeyboard">
    <w:name w:val="HTML Keyboard"/>
    <w:basedOn w:val="DefaultParagraphFont"/>
    <w:rsid w:val="004E205A"/>
    <w:rPr>
      <w:rFonts w:ascii="Courier New" w:hAnsi="Courier New" w:cs="Courier New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rsid w:val="004E205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205A"/>
    <w:rPr>
      <w:rFonts w:ascii="Courier New" w:hAnsi="Courier New" w:cs="Courier New"/>
      <w:color w:val="000000"/>
      <w:lang w:val="fr-FR" w:eastAsia="en-US"/>
    </w:rPr>
  </w:style>
  <w:style w:type="character" w:styleId="HTMLSample">
    <w:name w:val="HTML Sample"/>
    <w:basedOn w:val="DefaultParagraphFont"/>
    <w:rsid w:val="004E205A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4E205A"/>
    <w:rPr>
      <w:rFonts w:ascii="Courier New" w:hAnsi="Courier New" w:cs="Courier New"/>
      <w:sz w:val="20"/>
      <w:szCs w:val="20"/>
      <w:lang w:val="fr-FR"/>
    </w:rPr>
  </w:style>
  <w:style w:type="character" w:styleId="HTMLVariable">
    <w:name w:val="HTML Variable"/>
    <w:basedOn w:val="DefaultParagraphFont"/>
    <w:rsid w:val="004E205A"/>
    <w:rPr>
      <w:i/>
      <w:iCs/>
      <w:lang w:val="fr-FR"/>
    </w:rPr>
  </w:style>
  <w:style w:type="paragraph" w:styleId="Index1">
    <w:name w:val="index 1"/>
    <w:basedOn w:val="Normal"/>
    <w:next w:val="Normal"/>
    <w:autoRedefine/>
    <w:rsid w:val="004E205A"/>
    <w:pPr>
      <w:ind w:left="230" w:hanging="230"/>
    </w:pPr>
  </w:style>
  <w:style w:type="paragraph" w:styleId="Index2">
    <w:name w:val="index 2"/>
    <w:basedOn w:val="Normal"/>
    <w:next w:val="Normal"/>
    <w:autoRedefine/>
    <w:rsid w:val="004E205A"/>
    <w:pPr>
      <w:ind w:left="460" w:hanging="230"/>
    </w:pPr>
  </w:style>
  <w:style w:type="paragraph" w:styleId="Index3">
    <w:name w:val="index 3"/>
    <w:basedOn w:val="Normal"/>
    <w:next w:val="Normal"/>
    <w:autoRedefine/>
    <w:rsid w:val="004E205A"/>
    <w:pPr>
      <w:ind w:left="690" w:hanging="230"/>
    </w:pPr>
  </w:style>
  <w:style w:type="paragraph" w:styleId="Index4">
    <w:name w:val="index 4"/>
    <w:basedOn w:val="Normal"/>
    <w:next w:val="Normal"/>
    <w:autoRedefine/>
    <w:rsid w:val="004E205A"/>
    <w:pPr>
      <w:ind w:left="920" w:hanging="230"/>
    </w:pPr>
  </w:style>
  <w:style w:type="paragraph" w:styleId="Index5">
    <w:name w:val="index 5"/>
    <w:basedOn w:val="Normal"/>
    <w:next w:val="Normal"/>
    <w:autoRedefine/>
    <w:rsid w:val="004E205A"/>
    <w:pPr>
      <w:ind w:left="1150" w:hanging="230"/>
    </w:pPr>
  </w:style>
  <w:style w:type="paragraph" w:styleId="Index6">
    <w:name w:val="index 6"/>
    <w:basedOn w:val="Normal"/>
    <w:next w:val="Normal"/>
    <w:autoRedefine/>
    <w:rsid w:val="004E205A"/>
    <w:pPr>
      <w:ind w:left="1380" w:hanging="230"/>
    </w:pPr>
  </w:style>
  <w:style w:type="paragraph" w:styleId="Index7">
    <w:name w:val="index 7"/>
    <w:basedOn w:val="Normal"/>
    <w:next w:val="Normal"/>
    <w:autoRedefine/>
    <w:rsid w:val="004E205A"/>
    <w:pPr>
      <w:ind w:left="1610" w:hanging="230"/>
    </w:pPr>
  </w:style>
  <w:style w:type="paragraph" w:styleId="Index8">
    <w:name w:val="index 8"/>
    <w:basedOn w:val="Normal"/>
    <w:next w:val="Normal"/>
    <w:autoRedefine/>
    <w:rsid w:val="004E205A"/>
    <w:pPr>
      <w:ind w:left="1840" w:hanging="230"/>
    </w:pPr>
  </w:style>
  <w:style w:type="paragraph" w:styleId="Index9">
    <w:name w:val="index 9"/>
    <w:basedOn w:val="Normal"/>
    <w:next w:val="Normal"/>
    <w:autoRedefine/>
    <w:rsid w:val="004E205A"/>
    <w:pPr>
      <w:ind w:left="2070" w:hanging="230"/>
    </w:pPr>
  </w:style>
  <w:style w:type="paragraph" w:styleId="IndexHeading">
    <w:name w:val="index heading"/>
    <w:basedOn w:val="Normal"/>
    <w:next w:val="Index1"/>
    <w:rsid w:val="004E205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rsid w:val="004E205A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4E2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05A"/>
    <w:rPr>
      <w:b/>
      <w:bCs/>
      <w:i/>
      <w:iCs/>
      <w:color w:val="4F81BD"/>
      <w:sz w:val="23"/>
      <w:szCs w:val="24"/>
      <w:lang w:val="fr-FR" w:eastAsia="en-US"/>
    </w:rPr>
  </w:style>
  <w:style w:type="character" w:styleId="IntenseReference">
    <w:name w:val="Intense Reference"/>
    <w:basedOn w:val="DefaultParagraphFont"/>
    <w:uiPriority w:val="32"/>
    <w:rsid w:val="004E205A"/>
    <w:rPr>
      <w:b/>
      <w:bCs/>
      <w:smallCaps/>
      <w:color w:val="C0504D"/>
      <w:spacing w:val="5"/>
      <w:u w:val="single"/>
      <w:lang w:val="fr-FR"/>
    </w:rPr>
  </w:style>
  <w:style w:type="table" w:customStyle="1" w:styleId="LightGrid1">
    <w:name w:val="Light Grid1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E20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E205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E205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E205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E205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E205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4E205A"/>
    <w:rPr>
      <w:lang w:val="fr-FR"/>
    </w:rPr>
  </w:style>
  <w:style w:type="paragraph" w:styleId="List">
    <w:name w:val="List"/>
    <w:basedOn w:val="Normal"/>
    <w:rsid w:val="004E205A"/>
    <w:pPr>
      <w:ind w:left="283" w:hanging="283"/>
      <w:contextualSpacing/>
    </w:pPr>
  </w:style>
  <w:style w:type="paragraph" w:styleId="List2">
    <w:name w:val="List 2"/>
    <w:basedOn w:val="Normal"/>
    <w:rsid w:val="004E205A"/>
    <w:pPr>
      <w:ind w:left="566" w:hanging="283"/>
      <w:contextualSpacing/>
    </w:pPr>
  </w:style>
  <w:style w:type="paragraph" w:styleId="List3">
    <w:name w:val="List 3"/>
    <w:basedOn w:val="Normal"/>
    <w:rsid w:val="004E205A"/>
    <w:pPr>
      <w:ind w:left="849" w:hanging="283"/>
      <w:contextualSpacing/>
    </w:pPr>
  </w:style>
  <w:style w:type="paragraph" w:styleId="List4">
    <w:name w:val="List 4"/>
    <w:basedOn w:val="Normal"/>
    <w:rsid w:val="004E205A"/>
    <w:pPr>
      <w:ind w:left="1132" w:hanging="283"/>
      <w:contextualSpacing/>
    </w:pPr>
  </w:style>
  <w:style w:type="paragraph" w:styleId="List5">
    <w:name w:val="List 5"/>
    <w:basedOn w:val="Normal"/>
    <w:rsid w:val="004E205A"/>
    <w:pPr>
      <w:ind w:left="1415" w:hanging="283"/>
      <w:contextualSpacing/>
    </w:pPr>
  </w:style>
  <w:style w:type="paragraph" w:styleId="ListBullet">
    <w:name w:val="List Bullet"/>
    <w:basedOn w:val="Normal"/>
    <w:rsid w:val="004E205A"/>
    <w:pPr>
      <w:numPr>
        <w:numId w:val="2"/>
      </w:numPr>
      <w:contextualSpacing/>
    </w:pPr>
  </w:style>
  <w:style w:type="paragraph" w:styleId="ListBullet2">
    <w:name w:val="List Bullet 2"/>
    <w:basedOn w:val="Normal"/>
    <w:rsid w:val="004E205A"/>
    <w:pPr>
      <w:numPr>
        <w:numId w:val="3"/>
      </w:numPr>
      <w:contextualSpacing/>
    </w:pPr>
  </w:style>
  <w:style w:type="paragraph" w:styleId="ListBullet3">
    <w:name w:val="List Bullet 3"/>
    <w:basedOn w:val="Normal"/>
    <w:rsid w:val="004E205A"/>
    <w:pPr>
      <w:numPr>
        <w:numId w:val="4"/>
      </w:numPr>
      <w:contextualSpacing/>
    </w:pPr>
  </w:style>
  <w:style w:type="paragraph" w:styleId="ListBullet4">
    <w:name w:val="List Bullet 4"/>
    <w:basedOn w:val="Normal"/>
    <w:rsid w:val="004E205A"/>
    <w:pPr>
      <w:numPr>
        <w:numId w:val="5"/>
      </w:numPr>
      <w:contextualSpacing/>
    </w:pPr>
  </w:style>
  <w:style w:type="paragraph" w:styleId="ListBullet5">
    <w:name w:val="List Bullet 5"/>
    <w:basedOn w:val="Normal"/>
    <w:rsid w:val="004E205A"/>
    <w:pPr>
      <w:numPr>
        <w:numId w:val="6"/>
      </w:numPr>
      <w:contextualSpacing/>
    </w:pPr>
  </w:style>
  <w:style w:type="paragraph" w:styleId="ListContinue">
    <w:name w:val="List Continue"/>
    <w:basedOn w:val="Normal"/>
    <w:rsid w:val="004E205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205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205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205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205A"/>
    <w:pPr>
      <w:spacing w:after="120"/>
      <w:ind w:left="1415"/>
      <w:contextualSpacing/>
    </w:pPr>
  </w:style>
  <w:style w:type="paragraph" w:styleId="ListNumber">
    <w:name w:val="List Number"/>
    <w:basedOn w:val="Normal"/>
    <w:rsid w:val="004E205A"/>
    <w:pPr>
      <w:numPr>
        <w:numId w:val="7"/>
      </w:numPr>
      <w:contextualSpacing/>
    </w:pPr>
  </w:style>
  <w:style w:type="paragraph" w:styleId="ListNumber2">
    <w:name w:val="List Number 2"/>
    <w:basedOn w:val="Normal"/>
    <w:rsid w:val="004E205A"/>
    <w:pPr>
      <w:numPr>
        <w:numId w:val="8"/>
      </w:numPr>
      <w:contextualSpacing/>
    </w:pPr>
  </w:style>
  <w:style w:type="paragraph" w:styleId="ListNumber3">
    <w:name w:val="List Number 3"/>
    <w:basedOn w:val="Normal"/>
    <w:rsid w:val="004E205A"/>
    <w:pPr>
      <w:numPr>
        <w:numId w:val="9"/>
      </w:numPr>
      <w:contextualSpacing/>
    </w:pPr>
  </w:style>
  <w:style w:type="paragraph" w:styleId="ListNumber4">
    <w:name w:val="List Number 4"/>
    <w:basedOn w:val="Normal"/>
    <w:rsid w:val="004E205A"/>
    <w:pPr>
      <w:numPr>
        <w:numId w:val="10"/>
      </w:numPr>
      <w:contextualSpacing/>
    </w:pPr>
  </w:style>
  <w:style w:type="paragraph" w:styleId="ListNumber5">
    <w:name w:val="List Number 5"/>
    <w:basedOn w:val="Normal"/>
    <w:rsid w:val="004E205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4E205A"/>
    <w:pPr>
      <w:ind w:left="708"/>
    </w:pPr>
  </w:style>
  <w:style w:type="paragraph" w:styleId="MacroText">
    <w:name w:val="macro"/>
    <w:link w:val="MacroTextChar"/>
    <w:rsid w:val="004E2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fr-FR" w:eastAsia="en-US"/>
    </w:rPr>
  </w:style>
  <w:style w:type="character" w:customStyle="1" w:styleId="MacroTextChar">
    <w:name w:val="Macro Text Char"/>
    <w:basedOn w:val="DefaultParagraphFont"/>
    <w:link w:val="MacroText"/>
    <w:rsid w:val="004E205A"/>
    <w:rPr>
      <w:rFonts w:ascii="Courier New" w:hAnsi="Courier New" w:cs="Courier New"/>
      <w:color w:val="000000"/>
      <w:lang w:val="fr-FR" w:eastAsia="en-US"/>
    </w:rPr>
  </w:style>
  <w:style w:type="table" w:customStyle="1" w:styleId="MediumGrid11">
    <w:name w:val="Medium Grid 11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2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E205A"/>
    <w:rPr>
      <w:rFonts w:ascii="Cambria" w:hAnsi="Cambria"/>
      <w:color w:val="000000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rsid w:val="004E205A"/>
    <w:rPr>
      <w:color w:val="000000"/>
      <w:sz w:val="23"/>
      <w:szCs w:val="24"/>
      <w:lang w:val="fr-FR" w:eastAsia="en-US"/>
    </w:rPr>
  </w:style>
  <w:style w:type="paragraph" w:styleId="NormalWeb">
    <w:name w:val="Normal (Web)"/>
    <w:basedOn w:val="Normal"/>
    <w:rsid w:val="004E205A"/>
    <w:rPr>
      <w:sz w:val="24"/>
    </w:rPr>
  </w:style>
  <w:style w:type="paragraph" w:styleId="NormalIndent">
    <w:name w:val="Normal Indent"/>
    <w:basedOn w:val="Normal"/>
    <w:rsid w:val="004E205A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4E205A"/>
  </w:style>
  <w:style w:type="character" w:customStyle="1" w:styleId="NoteHeadingChar">
    <w:name w:val="Note Heading Char"/>
    <w:basedOn w:val="DefaultParagraphFont"/>
    <w:link w:val="NoteHeading"/>
    <w:rsid w:val="004E205A"/>
    <w:rPr>
      <w:color w:val="000000"/>
      <w:sz w:val="23"/>
      <w:szCs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E205A"/>
    <w:rPr>
      <w:color w:val="808080"/>
      <w:lang w:val="fr-FR"/>
    </w:rPr>
  </w:style>
  <w:style w:type="paragraph" w:styleId="PlainText">
    <w:name w:val="Plain Text"/>
    <w:basedOn w:val="Normal"/>
    <w:link w:val="PlainTextChar"/>
    <w:rsid w:val="004E20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205A"/>
    <w:rPr>
      <w:rFonts w:ascii="Courier New" w:hAnsi="Courier New" w:cs="Courier New"/>
      <w:color w:val="000000"/>
      <w:lang w:val="fr-FR" w:eastAsia="en-US"/>
    </w:rPr>
  </w:style>
  <w:style w:type="paragraph" w:styleId="Quote">
    <w:name w:val="Quote"/>
    <w:basedOn w:val="Normal"/>
    <w:next w:val="Normal"/>
    <w:link w:val="QuoteChar"/>
    <w:uiPriority w:val="29"/>
    <w:rsid w:val="004E20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205A"/>
    <w:rPr>
      <w:i/>
      <w:iCs/>
      <w:color w:val="000000"/>
      <w:sz w:val="23"/>
      <w:szCs w:val="24"/>
      <w:lang w:val="fr-FR" w:eastAsia="en-US"/>
    </w:rPr>
  </w:style>
  <w:style w:type="paragraph" w:styleId="Salutation">
    <w:name w:val="Salutation"/>
    <w:basedOn w:val="Normal"/>
    <w:next w:val="Normal"/>
    <w:link w:val="SalutationChar"/>
    <w:rsid w:val="004E205A"/>
  </w:style>
  <w:style w:type="character" w:customStyle="1" w:styleId="SalutationChar">
    <w:name w:val="Salutation Char"/>
    <w:basedOn w:val="DefaultParagraphFont"/>
    <w:link w:val="Salutation"/>
    <w:rsid w:val="004E205A"/>
    <w:rPr>
      <w:color w:val="000000"/>
      <w:sz w:val="23"/>
      <w:szCs w:val="24"/>
      <w:lang w:val="fr-FR" w:eastAsia="en-US"/>
    </w:rPr>
  </w:style>
  <w:style w:type="paragraph" w:styleId="Signature">
    <w:name w:val="Signature"/>
    <w:basedOn w:val="Normal"/>
    <w:link w:val="SignatureChar"/>
    <w:rsid w:val="004E205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E205A"/>
    <w:rPr>
      <w:color w:val="000000"/>
      <w:sz w:val="23"/>
      <w:szCs w:val="24"/>
      <w:lang w:val="fr-FR" w:eastAsia="en-US"/>
    </w:rPr>
  </w:style>
  <w:style w:type="character" w:styleId="Strong">
    <w:name w:val="Strong"/>
    <w:basedOn w:val="DefaultParagraphFont"/>
    <w:rsid w:val="004E205A"/>
    <w:rPr>
      <w:b/>
      <w:bCs/>
      <w:lang w:val="fr-FR"/>
    </w:rPr>
  </w:style>
  <w:style w:type="paragraph" w:styleId="Subtitle">
    <w:name w:val="Subtitle"/>
    <w:basedOn w:val="Normal"/>
    <w:next w:val="Normal"/>
    <w:link w:val="SubtitleChar"/>
    <w:rsid w:val="004E205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4E205A"/>
    <w:rPr>
      <w:rFonts w:ascii="Cambria" w:hAnsi="Cambria"/>
      <w:color w:val="000000"/>
      <w:sz w:val="24"/>
      <w:szCs w:val="24"/>
      <w:lang w:val="fr-FR" w:eastAsia="en-US"/>
    </w:rPr>
  </w:style>
  <w:style w:type="character" w:styleId="SubtleEmphasis">
    <w:name w:val="Subtle Emphasis"/>
    <w:basedOn w:val="DefaultParagraphFont"/>
    <w:uiPriority w:val="19"/>
    <w:rsid w:val="004E205A"/>
    <w:rPr>
      <w:i/>
      <w:iCs/>
      <w:color w:val="808080"/>
      <w:lang w:val="fr-FR"/>
    </w:rPr>
  </w:style>
  <w:style w:type="character" w:styleId="SubtleReference">
    <w:name w:val="Subtle Reference"/>
    <w:basedOn w:val="DefaultParagraphFont"/>
    <w:uiPriority w:val="31"/>
    <w:rsid w:val="004E205A"/>
    <w:rPr>
      <w:smallCaps/>
      <w:color w:val="C0504D"/>
      <w:u w:val="single"/>
      <w:lang w:val="fr-FR"/>
    </w:rPr>
  </w:style>
  <w:style w:type="table" w:styleId="Table3Deffects1">
    <w:name w:val="Table 3D effects 1"/>
    <w:basedOn w:val="TableNormal"/>
    <w:rsid w:val="004E20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E20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E20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E20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E20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E20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E20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E20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E20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E20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E20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E20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E20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E20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E20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E2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E20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E20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E20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E20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E20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E20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E20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E20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E20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E20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20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20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20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20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E20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20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20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4E2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205A"/>
    <w:rPr>
      <w:rFonts w:ascii="Cambria" w:hAnsi="Cambria"/>
      <w:b/>
      <w:bCs/>
      <w:color w:val="000000"/>
      <w:kern w:val="28"/>
      <w:sz w:val="32"/>
      <w:szCs w:val="32"/>
      <w:lang w:val="fr-F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4E205A"/>
    <w:pPr>
      <w:keepLines w:val="0"/>
      <w:numPr>
        <w:numId w:val="0"/>
      </w:numPr>
      <w:tabs>
        <w:tab w:val="clear" w:pos="567"/>
      </w:tabs>
      <w:spacing w:before="240" w:after="60" w:line="240" w:lineRule="auto"/>
      <w:ind w:right="0"/>
      <w:outlineLvl w:val="9"/>
    </w:pPr>
    <w:rPr>
      <w:rFonts w:ascii="Cambria" w:eastAsia="SimSun" w:hAnsi="Cambria" w:cs="Times New Roman"/>
      <w:sz w:val="32"/>
    </w:rPr>
  </w:style>
  <w:style w:type="paragraph" w:customStyle="1" w:styleId="H1Center">
    <w:name w:val="H1Center"/>
    <w:next w:val="Para"/>
    <w:qFormat/>
    <w:rsid w:val="003D0654"/>
    <w:pPr>
      <w:spacing w:before="1700" w:after="440" w:line="440" w:lineRule="exact"/>
      <w:jc w:val="center"/>
      <w:outlineLvl w:val="0"/>
    </w:pPr>
    <w:rPr>
      <w:b/>
      <w:bCs/>
      <w:caps/>
      <w:color w:val="000000"/>
      <w:sz w:val="24"/>
      <w:szCs w:val="26"/>
      <w:lang w:val="fr-FR"/>
    </w:rPr>
  </w:style>
  <w:style w:type="paragraph" w:customStyle="1" w:styleId="H3Center">
    <w:name w:val="H3Center"/>
    <w:next w:val="Indent"/>
    <w:qFormat/>
    <w:rsid w:val="003D0654"/>
    <w:pPr>
      <w:spacing w:before="360" w:after="120"/>
      <w:jc w:val="center"/>
      <w:outlineLvl w:val="1"/>
    </w:pPr>
    <w:rPr>
      <w:b/>
      <w:bCs/>
      <w:color w:val="000000"/>
      <w:sz w:val="22"/>
      <w:szCs w:val="24"/>
      <w:lang w:val="fr-FR"/>
    </w:rPr>
  </w:style>
  <w:style w:type="paragraph" w:customStyle="1" w:styleId="ParaTable">
    <w:name w:val="ParaTable"/>
    <w:qFormat/>
    <w:rsid w:val="003D0654"/>
    <w:pPr>
      <w:jc w:val="both"/>
    </w:pPr>
    <w:rPr>
      <w:i/>
      <w:iCs/>
      <w:color w:val="000000"/>
      <w:sz w:val="23"/>
      <w:szCs w:val="24"/>
      <w:lang w:val="fr-FR"/>
    </w:rPr>
  </w:style>
  <w:style w:type="paragraph" w:customStyle="1" w:styleId="Indent1Table">
    <w:name w:val="Indent1Table"/>
    <w:basedOn w:val="ParaTable"/>
    <w:qFormat/>
    <w:rsid w:val="003D0654"/>
    <w:pPr>
      <w:spacing w:before="60" w:after="60"/>
      <w:ind w:left="454" w:hanging="454"/>
    </w:pPr>
  </w:style>
  <w:style w:type="paragraph" w:customStyle="1" w:styleId="Question">
    <w:name w:val="Question"/>
    <w:qFormat/>
    <w:rsid w:val="00163E55"/>
    <w:rPr>
      <w:b/>
      <w:color w:val="000000"/>
      <w:sz w:val="23"/>
      <w:szCs w:val="24"/>
      <w:lang w:val="fr-FR"/>
    </w:rPr>
  </w:style>
  <w:style w:type="paragraph" w:customStyle="1" w:styleId="IndentCountry">
    <w:name w:val="IndentCountry"/>
    <w:qFormat/>
    <w:rsid w:val="003D0654"/>
    <w:pPr>
      <w:spacing w:before="60"/>
      <w:ind w:firstLine="510"/>
      <w:jc w:val="both"/>
    </w:pPr>
    <w:rPr>
      <w:color w:val="000000"/>
      <w:sz w:val="21"/>
      <w:szCs w:val="22"/>
      <w:lang w:val="fr-FR"/>
    </w:rPr>
  </w:style>
  <w:style w:type="paragraph" w:customStyle="1" w:styleId="Comment">
    <w:name w:val="Comment"/>
    <w:next w:val="Indent"/>
    <w:qFormat/>
    <w:rsid w:val="00B4615D"/>
    <w:pPr>
      <w:spacing w:before="240" w:after="120"/>
    </w:pPr>
    <w:rPr>
      <w:rFonts w:ascii="Arial" w:hAnsi="Arial" w:cs="Arial"/>
      <w:color w:val="000000"/>
      <w:sz w:val="23"/>
      <w:szCs w:val="24"/>
      <w:lang w:val="fr-FR"/>
    </w:rPr>
  </w:style>
  <w:style w:type="paragraph" w:customStyle="1" w:styleId="H2Center">
    <w:name w:val="H2Center"/>
    <w:basedOn w:val="H1Center"/>
    <w:next w:val="Indent"/>
    <w:qFormat/>
    <w:rsid w:val="00B4615D"/>
    <w:pPr>
      <w:spacing w:before="360"/>
    </w:pPr>
    <w:rPr>
      <w:b w:val="0"/>
      <w:bCs w:val="0"/>
      <w:sz w:val="22"/>
      <w:szCs w:val="24"/>
    </w:rPr>
  </w:style>
  <w:style w:type="paragraph" w:customStyle="1" w:styleId="H4Center">
    <w:name w:val="H4Center"/>
    <w:basedOn w:val="Indent"/>
    <w:next w:val="Indent"/>
    <w:qFormat/>
    <w:rsid w:val="0095123B"/>
    <w:pPr>
      <w:keepNext/>
      <w:keepLines/>
      <w:suppressAutoHyphens/>
      <w:spacing w:before="240"/>
      <w:ind w:left="0" w:firstLine="0"/>
      <w:jc w:val="center"/>
      <w:outlineLvl w:val="3"/>
    </w:pPr>
    <w:rPr>
      <w:smallCaps/>
    </w:rPr>
  </w:style>
  <w:style w:type="paragraph" w:customStyle="1" w:styleId="CoverTitle">
    <w:name w:val="CoverTitle"/>
    <w:rsid w:val="00784FE9"/>
    <w:rPr>
      <w:rFonts w:ascii="Arial" w:eastAsia="Times New Roman" w:hAnsi="Arial"/>
      <w:sz w:val="22"/>
      <w:szCs w:val="24"/>
      <w:lang w:val="fr-FR" w:eastAsia="en-US"/>
    </w:rPr>
  </w:style>
  <w:style w:type="paragraph" w:customStyle="1" w:styleId="AppendixH1Indent">
    <w:name w:val="AppendixH1Indent"/>
    <w:basedOn w:val="AppendixH1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2Indent">
    <w:name w:val="AppendixH2Indent"/>
    <w:basedOn w:val="AppendixH2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3Indent">
    <w:name w:val="AppendixH3Indent"/>
    <w:basedOn w:val="AppendixH3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4Indent">
    <w:name w:val="AppendixH4Indent"/>
    <w:basedOn w:val="AppendixH4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Copyright">
    <w:name w:val="Copyright"/>
    <w:rsid w:val="00EF0344"/>
    <w:pPr>
      <w:jc w:val="both"/>
    </w:pPr>
    <w:rPr>
      <w:szCs w:val="22"/>
      <w:lang w:val="fr-FR" w:eastAsia="en-US"/>
    </w:rPr>
  </w:style>
  <w:style w:type="paragraph" w:customStyle="1" w:styleId="TitlePage">
    <w:name w:val="TitlePage"/>
    <w:rsid w:val="00EF0344"/>
    <w:rPr>
      <w:rFonts w:ascii="Arial" w:eastAsia="Times New Roman" w:hAnsi="Arial" w:cs="Arial"/>
      <w:b/>
      <w:bCs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25D"/>
    <w:rPr>
      <w:color w:val="000000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Num">
    <w:name w:val="1ai"/>
    <w:pPr>
      <w:numPr>
        <w:numId w:val="26"/>
      </w:numPr>
    </w:pPr>
  </w:style>
  <w:style w:type="numbering" w:customStyle="1" w:styleId="Para">
    <w:name w:val="ArticleSection"/>
    <w:pPr>
      <w:numPr>
        <w:numId w:val="27"/>
      </w:numPr>
    </w:pPr>
  </w:style>
  <w:style w:type="numbering" w:customStyle="1" w:styleId="Indent1">
    <w:name w:val="11111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r@ilo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LCONFTemplates2007\ReportA4\ReportA4_Whi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4F98-8B8A-4B93-A012-757F1664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ReportA4_White.dotm</Template>
  <TotalTime>0</TotalTime>
  <Pages>3</Pages>
  <Words>526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VII(1) - Abrogation de quatre conventions internationales du travail et retraitde deux conventions internationales du travail</vt:lpstr>
      <vt:lpstr>Rapport VII(1) - Abrogation de quatre conventions internationales du travail et retraitde deux conventions internationales du travail</vt:lpstr>
    </vt:vector>
  </TitlesOfParts>
  <Company>ILO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VII(1) - Abrogation de quatre conventions internationales du travail et retraitde deux conventions internationales du travail</dc:title>
  <dc:subject>Questionnaire</dc:subject>
  <dc:creator>perroux</dc:creator>
  <dc:description>30/11: phrase ajoutée: vue Chantal_x000d_
relu</dc:description>
  <cp:lastModifiedBy>Recort Ruiz, Maria</cp:lastModifiedBy>
  <cp:revision>2</cp:revision>
  <cp:lastPrinted>2015-11-30T15:37:00Z</cp:lastPrinted>
  <dcterms:created xsi:type="dcterms:W3CDTF">2015-12-01T10:30:00Z</dcterms:created>
  <dcterms:modified xsi:type="dcterms:W3CDTF">2015-12-01T10:30:00Z</dcterms:modified>
</cp:coreProperties>
</file>