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BF" w:rsidRDefault="00F4792A" w:rsidP="00BA3044">
      <w:pPr>
        <w:pStyle w:val="chapter"/>
        <w:bidi/>
        <w:rPr>
          <w:rtl/>
        </w:rPr>
      </w:pPr>
      <w:bookmarkStart w:id="0" w:name="_Toc483303064"/>
      <w:r>
        <w:rPr>
          <w:rFonts w:hint="cs"/>
          <w:rtl/>
        </w:rPr>
        <w:t>ا</w:t>
      </w:r>
      <w:r w:rsidR="005747BF">
        <w:rPr>
          <w:rFonts w:hint="cs"/>
          <w:rtl/>
        </w:rPr>
        <w:t>ستبيان</w:t>
      </w:r>
      <w:bookmarkEnd w:id="0"/>
      <w:r>
        <w:rPr>
          <w:rFonts w:hint="cs"/>
          <w:rtl/>
        </w:rPr>
        <w:t xml:space="preserve"> بشأن إطار التلمذة الصناعية الجيدة</w:t>
      </w:r>
    </w:p>
    <w:p w:rsidR="005747BF" w:rsidRPr="008F3BF4" w:rsidRDefault="005747BF" w:rsidP="001D3685">
      <w:pPr>
        <w:pStyle w:val="Indent"/>
        <w:bidi/>
        <w:spacing w:after="60"/>
        <w:rPr>
          <w:sz w:val="22"/>
          <w:rtl/>
          <w:lang w:val="fr-CH" w:bidi="ar-LB"/>
        </w:rPr>
      </w:pPr>
      <w:r w:rsidRPr="004B0FF4">
        <w:rPr>
          <w:rtl/>
          <w:lang w:bidi="ar-LB"/>
        </w:rPr>
        <w:t>‏</w:t>
      </w:r>
      <w:r w:rsidRPr="008F3BF4">
        <w:rPr>
          <w:sz w:val="22"/>
          <w:rtl/>
          <w:lang w:val="fr-CH" w:bidi="ar-LB"/>
        </w:rPr>
        <w:t>قرر ‏مجلس الإدارة في دورته 3</w:t>
      </w:r>
      <w:r w:rsidR="00F4792A" w:rsidRPr="008F3BF4">
        <w:rPr>
          <w:rFonts w:hint="cs"/>
          <w:sz w:val="22"/>
          <w:rtl/>
          <w:lang w:val="fr-CH" w:bidi="ar-LB"/>
        </w:rPr>
        <w:t>34</w:t>
      </w:r>
      <w:r w:rsidRPr="008F3BF4">
        <w:rPr>
          <w:sz w:val="22"/>
          <w:rtl/>
          <w:lang w:val="fr-CH" w:bidi="ar-LB"/>
        </w:rPr>
        <w:t xml:space="preserve"> (تشرين الأول/ أكتوبر</w:t>
      </w:r>
      <w:r w:rsidR="00F4792A" w:rsidRPr="008F3BF4">
        <w:rPr>
          <w:rFonts w:hint="cs"/>
          <w:sz w:val="22"/>
          <w:rtl/>
          <w:lang w:val="fr-CH" w:bidi="ar-LB"/>
        </w:rPr>
        <w:t>- تشرين الثاني/ نوفمبر</w:t>
      </w:r>
      <w:r w:rsidRPr="008F3BF4">
        <w:rPr>
          <w:sz w:val="22"/>
          <w:rtl/>
          <w:lang w:val="fr-CH" w:bidi="ar-LB"/>
        </w:rPr>
        <w:t xml:space="preserve"> 201</w:t>
      </w:r>
      <w:r w:rsidR="00F4792A" w:rsidRPr="008F3BF4">
        <w:rPr>
          <w:rFonts w:hint="cs"/>
          <w:sz w:val="22"/>
          <w:rtl/>
          <w:lang w:val="fr-CH" w:bidi="ar-LB"/>
        </w:rPr>
        <w:t>8</w:t>
      </w:r>
      <w:r w:rsidRPr="008F3BF4">
        <w:rPr>
          <w:sz w:val="22"/>
          <w:rtl/>
          <w:lang w:val="fr-CH" w:bidi="ar-LB"/>
        </w:rPr>
        <w:t xml:space="preserve">) أن يدرج في جدول أعمال الدورة </w:t>
      </w:r>
      <w:r w:rsidR="00F4792A" w:rsidRPr="008F3BF4">
        <w:rPr>
          <w:rFonts w:hint="cs"/>
          <w:sz w:val="22"/>
          <w:rtl/>
          <w:lang w:val="fr-CH" w:bidi="ar-LB"/>
        </w:rPr>
        <w:t>110</w:t>
      </w:r>
      <w:r w:rsidRPr="008F3BF4">
        <w:rPr>
          <w:sz w:val="22"/>
          <w:rtl/>
          <w:lang w:val="fr-CH" w:bidi="ar-LB"/>
        </w:rPr>
        <w:t xml:space="preserve"> لمؤتمر العمل الدولي</w:t>
      </w:r>
      <w:r w:rsidR="001D3685">
        <w:rPr>
          <w:sz w:val="22"/>
          <w:lang w:val="fr-CH" w:bidi="ar-LB"/>
        </w:rPr>
        <w:t xml:space="preserve"> </w:t>
      </w:r>
      <w:r w:rsidR="001D3685" w:rsidRPr="008F3BF4">
        <w:rPr>
          <w:rFonts w:hint="cs"/>
          <w:sz w:val="22"/>
          <w:rtl/>
          <w:lang w:val="fr-CH" w:bidi="ar-LB"/>
        </w:rPr>
        <w:t>(2021)</w:t>
      </w:r>
      <w:r w:rsidRPr="008F3BF4">
        <w:rPr>
          <w:sz w:val="22"/>
          <w:rtl/>
          <w:lang w:val="fr-CH" w:bidi="ar-LB"/>
        </w:rPr>
        <w:t xml:space="preserve">، </w:t>
      </w:r>
      <w:r w:rsidR="00F13409" w:rsidRPr="008F3BF4">
        <w:rPr>
          <w:sz w:val="22"/>
          <w:rtl/>
          <w:lang w:val="fr-CH" w:bidi="ar-LB"/>
        </w:rPr>
        <w:t xml:space="preserve">بنداً </w:t>
      </w:r>
      <w:r w:rsidR="00A357F2" w:rsidRPr="008F3BF4">
        <w:rPr>
          <w:rFonts w:hint="cs"/>
          <w:sz w:val="22"/>
          <w:rtl/>
          <w:lang w:val="fr-CH" w:bidi="ar-LB"/>
        </w:rPr>
        <w:t xml:space="preserve">بشأن </w:t>
      </w:r>
      <w:r w:rsidR="001D3685" w:rsidRPr="008F3BF4">
        <w:rPr>
          <w:rFonts w:hint="cs"/>
          <w:sz w:val="22"/>
          <w:rtl/>
          <w:lang w:val="fr-CH" w:bidi="ar-LB"/>
        </w:rPr>
        <w:t xml:space="preserve">التلمذة الصناعية </w:t>
      </w:r>
      <w:r w:rsidR="001D3685">
        <w:rPr>
          <w:rFonts w:hint="cs"/>
          <w:sz w:val="22"/>
          <w:rtl/>
          <w:lang w:val="fr-CH" w:bidi="ar-MA"/>
        </w:rPr>
        <w:t>(</w:t>
      </w:r>
      <w:r w:rsidR="00F4792A" w:rsidRPr="008F3BF4">
        <w:rPr>
          <w:rFonts w:hint="cs"/>
          <w:sz w:val="22"/>
          <w:rtl/>
          <w:lang w:val="fr-CH" w:bidi="ar-LB"/>
        </w:rPr>
        <w:t>وضع معايير</w:t>
      </w:r>
      <w:r w:rsidR="001D3685">
        <w:rPr>
          <w:rFonts w:hint="cs"/>
          <w:sz w:val="22"/>
          <w:rtl/>
          <w:lang w:val="fr-CH" w:bidi="ar-LB"/>
        </w:rPr>
        <w:t>)</w:t>
      </w:r>
      <w:r w:rsidRPr="008F3BF4">
        <w:rPr>
          <w:sz w:val="22"/>
          <w:rtl/>
          <w:lang w:val="fr-CH" w:bidi="ar-LB"/>
        </w:rPr>
        <w:t>.</w:t>
      </w:r>
      <w:r w:rsidR="00F13409" w:rsidRPr="008F3BF4">
        <w:rPr>
          <w:rStyle w:val="Appelnotedebasdep"/>
          <w:sz w:val="22"/>
          <w:rtl/>
          <w:lang w:val="fr-CH"/>
        </w:rPr>
        <w:footnoteReference w:id="1"/>
      </w:r>
    </w:p>
    <w:p w:rsidR="005747BF" w:rsidRPr="008F3BF4" w:rsidRDefault="005747BF" w:rsidP="00B47219">
      <w:pPr>
        <w:pStyle w:val="Indent"/>
        <w:bidi/>
        <w:spacing w:after="60"/>
        <w:rPr>
          <w:sz w:val="22"/>
          <w:rtl/>
          <w:lang w:val="fr-CH" w:bidi="ar-LB"/>
        </w:rPr>
      </w:pPr>
      <w:r w:rsidRPr="008F3BF4">
        <w:rPr>
          <w:sz w:val="22"/>
          <w:rtl/>
          <w:lang w:val="fr-CH" w:bidi="ar-LB"/>
        </w:rPr>
        <w:t>‏</w:t>
      </w:r>
      <w:r w:rsidR="00F4792A" w:rsidRPr="008F3BF4">
        <w:rPr>
          <w:rFonts w:hint="cs"/>
          <w:sz w:val="22"/>
          <w:rtl/>
          <w:lang w:val="fr-CH" w:bidi="ar-LB"/>
        </w:rPr>
        <w:t xml:space="preserve">وقد لاحظ مجلس الإدارة </w:t>
      </w:r>
      <w:r w:rsidR="00A357F2" w:rsidRPr="008F3BF4">
        <w:rPr>
          <w:rFonts w:hint="cs"/>
          <w:sz w:val="22"/>
          <w:rtl/>
          <w:lang w:val="fr-CH" w:bidi="ar-LB"/>
        </w:rPr>
        <w:t>ثغرة</w:t>
      </w:r>
      <w:r w:rsidR="00F4792A" w:rsidRPr="008F3BF4">
        <w:rPr>
          <w:rFonts w:hint="cs"/>
          <w:sz w:val="22"/>
          <w:rtl/>
          <w:lang w:val="fr-CH" w:bidi="ar-LB"/>
        </w:rPr>
        <w:t xml:space="preserve"> تنظ</w:t>
      </w:r>
      <w:r w:rsidR="00B76B49" w:rsidRPr="008F3BF4">
        <w:rPr>
          <w:rFonts w:hint="cs"/>
          <w:sz w:val="22"/>
          <w:rtl/>
          <w:lang w:val="fr-CH" w:bidi="ar-LB"/>
        </w:rPr>
        <w:t xml:space="preserve">يمية </w:t>
      </w:r>
      <w:r w:rsidR="00B76B49" w:rsidRPr="008F3BF4">
        <w:rPr>
          <w:sz w:val="22"/>
          <w:rtl/>
          <w:lang w:val="fr-CH" w:bidi="ar-LB"/>
        </w:rPr>
        <w:t>لم تعالج في التوصيات اللاحقة</w:t>
      </w:r>
      <w:r w:rsidR="00B76B49" w:rsidRPr="008F3BF4">
        <w:rPr>
          <w:rFonts w:hint="cs"/>
          <w:sz w:val="22"/>
          <w:rtl/>
          <w:lang w:val="fr-CH" w:bidi="ar-LB"/>
        </w:rPr>
        <w:t xml:space="preserve">، </w:t>
      </w:r>
      <w:r w:rsidR="00D54712" w:rsidRPr="008F3BF4">
        <w:rPr>
          <w:rFonts w:hint="cs"/>
          <w:sz w:val="22"/>
          <w:rtl/>
          <w:lang w:val="fr-CH" w:bidi="ar-LB"/>
        </w:rPr>
        <w:t xml:space="preserve">تتعلق بموضوع التلمذة </w:t>
      </w:r>
      <w:r w:rsidR="00BA3044" w:rsidRPr="008F3BF4">
        <w:rPr>
          <w:rFonts w:hint="cs"/>
          <w:sz w:val="22"/>
          <w:rtl/>
          <w:lang w:val="fr-CH" w:bidi="ar-LB"/>
        </w:rPr>
        <w:t xml:space="preserve">الصناعية </w:t>
      </w:r>
      <w:r w:rsidR="00B47219">
        <w:rPr>
          <w:rFonts w:hint="cs"/>
          <w:sz w:val="22"/>
          <w:rtl/>
          <w:lang w:val="fr-CH" w:bidi="ar-LB"/>
        </w:rPr>
        <w:t>وتعزى إلى</w:t>
      </w:r>
      <w:r w:rsidR="00D54712" w:rsidRPr="008F3BF4">
        <w:rPr>
          <w:rFonts w:hint="cs"/>
          <w:sz w:val="22"/>
          <w:rtl/>
          <w:lang w:val="fr-CH" w:bidi="ar-LB"/>
        </w:rPr>
        <w:t xml:space="preserve"> الاستبدال القانوني لمجموعة من صكوك منظمة العمل الدولية</w:t>
      </w:r>
      <w:r w:rsidR="00B76B49" w:rsidRPr="008F3BF4">
        <w:rPr>
          <w:rFonts w:hint="cs"/>
          <w:sz w:val="22"/>
          <w:rtl/>
          <w:lang w:val="fr-CH" w:bidi="ar-LB"/>
        </w:rPr>
        <w:t>، ومنها</w:t>
      </w:r>
      <w:r w:rsidR="00D54712" w:rsidRPr="008F3BF4">
        <w:rPr>
          <w:rFonts w:hint="cs"/>
          <w:sz w:val="22"/>
          <w:rtl/>
          <w:lang w:val="fr-CH" w:bidi="ar-LB"/>
        </w:rPr>
        <w:t xml:space="preserve"> </w:t>
      </w:r>
      <w:r w:rsidR="00D54712" w:rsidRPr="008F3BF4">
        <w:rPr>
          <w:sz w:val="22"/>
          <w:rtl/>
          <w:lang w:val="fr-CH" w:bidi="ar-LB"/>
        </w:rPr>
        <w:t>توصية التلمذة الصناعية، 1939 (رقم 60)</w:t>
      </w:r>
      <w:r w:rsidR="00D54712" w:rsidRPr="008F3BF4">
        <w:rPr>
          <w:rFonts w:hint="cs"/>
          <w:sz w:val="22"/>
          <w:rtl/>
          <w:lang w:val="fr-CH" w:bidi="ar-LB"/>
        </w:rPr>
        <w:t xml:space="preserve">، وتوصية </w:t>
      </w:r>
      <w:r w:rsidR="00B76B49" w:rsidRPr="008F3BF4">
        <w:rPr>
          <w:rFonts w:hint="cs"/>
          <w:sz w:val="22"/>
          <w:rtl/>
          <w:lang w:val="fr-CH" w:bidi="ar-LB"/>
        </w:rPr>
        <w:t xml:space="preserve">التدريب المهني، 1962 (رقم 117). علاوة </w:t>
      </w:r>
      <w:r w:rsidR="00BA3044" w:rsidRPr="008F3BF4">
        <w:rPr>
          <w:rFonts w:hint="cs"/>
          <w:sz w:val="22"/>
          <w:rtl/>
          <w:lang w:val="fr-CH" w:bidi="ar-LB"/>
        </w:rPr>
        <w:t xml:space="preserve">على </w:t>
      </w:r>
      <w:r w:rsidR="00B47219">
        <w:rPr>
          <w:rFonts w:hint="cs"/>
          <w:sz w:val="22"/>
          <w:rtl/>
          <w:lang w:val="fr-CH" w:bidi="ar-LB"/>
        </w:rPr>
        <w:t>أنه</w:t>
      </w:r>
      <w:r w:rsidR="00BA3044" w:rsidRPr="008F3BF4">
        <w:rPr>
          <w:rFonts w:hint="cs"/>
          <w:sz w:val="22"/>
          <w:rtl/>
          <w:lang w:val="fr-CH" w:bidi="ar-LB"/>
        </w:rPr>
        <w:t xml:space="preserve">، </w:t>
      </w:r>
      <w:r w:rsidR="00B76B49" w:rsidRPr="008F3BF4">
        <w:rPr>
          <w:rFonts w:hint="cs"/>
          <w:sz w:val="22"/>
          <w:rtl/>
          <w:lang w:val="fr-CH" w:bidi="ar-LB"/>
        </w:rPr>
        <w:t>منذ اندلاع الأزمة الاقتصادي</w:t>
      </w:r>
      <w:r w:rsidR="00B47219">
        <w:rPr>
          <w:rFonts w:hint="cs"/>
          <w:sz w:val="22"/>
          <w:rtl/>
          <w:lang w:val="fr-CH" w:bidi="ar-LB"/>
        </w:rPr>
        <w:t>ة والمالية العالمية في عام 2008</w:t>
      </w:r>
      <w:r w:rsidR="00B76B49" w:rsidRPr="008F3BF4">
        <w:rPr>
          <w:rFonts w:hint="cs"/>
          <w:sz w:val="22"/>
          <w:rtl/>
          <w:lang w:val="fr-CH" w:bidi="ar-LB"/>
        </w:rPr>
        <w:t xml:space="preserve"> والنقاشات العامة بشأن مستقبل العمل التي </w:t>
      </w:r>
      <w:r w:rsidR="00A357F2" w:rsidRPr="008F3BF4">
        <w:rPr>
          <w:rFonts w:hint="cs"/>
          <w:sz w:val="22"/>
          <w:rtl/>
          <w:lang w:val="fr-CH" w:bidi="ar-LB"/>
        </w:rPr>
        <w:t>أجريت</w:t>
      </w:r>
      <w:r w:rsidR="00B76B49" w:rsidRPr="008F3BF4">
        <w:rPr>
          <w:rFonts w:hint="cs"/>
          <w:sz w:val="22"/>
          <w:rtl/>
          <w:lang w:val="fr-CH" w:bidi="ar-LB"/>
        </w:rPr>
        <w:t xml:space="preserve"> </w:t>
      </w:r>
      <w:r w:rsidR="00B47219">
        <w:rPr>
          <w:rFonts w:hint="cs"/>
          <w:sz w:val="22"/>
          <w:rtl/>
          <w:lang w:val="fr-CH" w:bidi="ar-LB"/>
        </w:rPr>
        <w:t>منذ عهد أقرب</w:t>
      </w:r>
      <w:r w:rsidR="00BA3044" w:rsidRPr="008F3BF4">
        <w:rPr>
          <w:rFonts w:hint="cs"/>
          <w:sz w:val="22"/>
          <w:rtl/>
          <w:lang w:val="fr-CH" w:bidi="ar-LB"/>
        </w:rPr>
        <w:t xml:space="preserve">، أصبحت التلمذة الصناعية ذات أهمية متزايدة </w:t>
      </w:r>
      <w:r w:rsidR="00BA3044" w:rsidRPr="008F3BF4">
        <w:rPr>
          <w:sz w:val="22"/>
          <w:rtl/>
          <w:lang w:val="fr-CH" w:bidi="ar-LB"/>
        </w:rPr>
        <w:t xml:space="preserve">لتيسير </w:t>
      </w:r>
      <w:r w:rsidR="00BA3044" w:rsidRPr="008F3BF4">
        <w:rPr>
          <w:rFonts w:hint="cs"/>
          <w:sz w:val="22"/>
          <w:rtl/>
          <w:lang w:val="fr-CH" w:bidi="ar-LB"/>
        </w:rPr>
        <w:t>الانتقال</w:t>
      </w:r>
      <w:r w:rsidR="00BA3044" w:rsidRPr="008F3BF4">
        <w:rPr>
          <w:sz w:val="22"/>
          <w:rtl/>
          <w:lang w:val="fr-CH" w:bidi="ar-LB"/>
        </w:rPr>
        <w:t xml:space="preserve"> من المدرسة إلى العمل وتحسين نوعية أنظمة التدريب </w:t>
      </w:r>
      <w:r w:rsidR="00A357F2" w:rsidRPr="008F3BF4">
        <w:rPr>
          <w:rFonts w:hint="cs"/>
          <w:sz w:val="22"/>
          <w:rtl/>
          <w:lang w:val="fr-CH" w:bidi="ar-LB"/>
        </w:rPr>
        <w:t>وجدواها</w:t>
      </w:r>
      <w:r w:rsidR="00BA3044" w:rsidRPr="008F3BF4">
        <w:rPr>
          <w:sz w:val="22"/>
          <w:rtl/>
          <w:lang w:val="fr-CH" w:bidi="ar-LB"/>
        </w:rPr>
        <w:t xml:space="preserve"> ب</w:t>
      </w:r>
      <w:r w:rsidR="00A357F2" w:rsidRPr="008F3BF4">
        <w:rPr>
          <w:rFonts w:hint="cs"/>
          <w:sz w:val="22"/>
          <w:rtl/>
          <w:lang w:val="fr-CH" w:bidi="ar-LB"/>
        </w:rPr>
        <w:t>النسبة ل</w:t>
      </w:r>
      <w:r w:rsidR="00BA3044" w:rsidRPr="008F3BF4">
        <w:rPr>
          <w:sz w:val="22"/>
          <w:rtl/>
          <w:lang w:val="fr-CH" w:bidi="ar-LB"/>
        </w:rPr>
        <w:t xml:space="preserve">احتياجات سوق العمل. </w:t>
      </w:r>
      <w:r w:rsidR="003F19AE" w:rsidRPr="008F3BF4">
        <w:rPr>
          <w:rFonts w:hint="cs"/>
          <w:sz w:val="22"/>
          <w:rtl/>
          <w:lang w:val="fr-CH" w:bidi="ar-LB"/>
        </w:rPr>
        <w:t>و</w:t>
      </w:r>
      <w:r w:rsidR="00BA3044" w:rsidRPr="008F3BF4">
        <w:rPr>
          <w:sz w:val="22"/>
          <w:rtl/>
          <w:lang w:val="fr-CH" w:bidi="ar-LB"/>
        </w:rPr>
        <w:t xml:space="preserve">من شأن معيار جديد </w:t>
      </w:r>
      <w:r w:rsidR="00BA3044" w:rsidRPr="008F3BF4">
        <w:rPr>
          <w:rFonts w:hint="cs"/>
          <w:sz w:val="22"/>
          <w:rtl/>
          <w:lang w:val="fr-CH" w:bidi="ar-LB"/>
        </w:rPr>
        <w:t>للتلمذة</w:t>
      </w:r>
      <w:r w:rsidR="00BA3044" w:rsidRPr="008F3BF4">
        <w:rPr>
          <w:sz w:val="22"/>
          <w:rtl/>
          <w:lang w:val="fr-CH" w:bidi="ar-LB"/>
        </w:rPr>
        <w:t xml:space="preserve"> </w:t>
      </w:r>
      <w:r w:rsidR="00BA3044" w:rsidRPr="008F3BF4">
        <w:rPr>
          <w:rFonts w:hint="cs"/>
          <w:sz w:val="22"/>
          <w:rtl/>
          <w:lang w:val="fr-CH" w:bidi="ar-LB"/>
        </w:rPr>
        <w:t xml:space="preserve">الصناعية </w:t>
      </w:r>
      <w:r w:rsidR="00BA3044" w:rsidRPr="008F3BF4">
        <w:rPr>
          <w:sz w:val="22"/>
          <w:rtl/>
          <w:lang w:val="fr-CH" w:bidi="ar-LB"/>
        </w:rPr>
        <w:t>أن يوفر إطارا</w:t>
      </w:r>
      <w:r w:rsidR="00B47219">
        <w:rPr>
          <w:rFonts w:hint="cs"/>
          <w:sz w:val="22"/>
          <w:rtl/>
          <w:lang w:val="fr-CH" w:bidi="ar-LB"/>
        </w:rPr>
        <w:t>ً</w:t>
      </w:r>
      <w:r w:rsidR="00BA3044" w:rsidRPr="008F3BF4">
        <w:rPr>
          <w:sz w:val="22"/>
          <w:rtl/>
          <w:lang w:val="fr-CH" w:bidi="ar-LB"/>
        </w:rPr>
        <w:t xml:space="preserve"> معياري</w:t>
      </w:r>
      <w:r w:rsidR="00BA3044" w:rsidRPr="008F3BF4">
        <w:rPr>
          <w:rFonts w:hint="cs"/>
          <w:sz w:val="22"/>
          <w:rtl/>
          <w:lang w:val="fr-CH" w:bidi="ar-LB"/>
        </w:rPr>
        <w:t>ا</w:t>
      </w:r>
      <w:r w:rsidR="00B47219">
        <w:rPr>
          <w:rFonts w:hint="cs"/>
          <w:sz w:val="22"/>
          <w:rtl/>
          <w:lang w:val="fr-CH" w:bidi="ar-LB"/>
        </w:rPr>
        <w:t>ً</w:t>
      </w:r>
      <w:r w:rsidR="00BA3044" w:rsidRPr="008F3BF4">
        <w:rPr>
          <w:sz w:val="22"/>
          <w:rtl/>
          <w:lang w:val="fr-CH" w:bidi="ar-LB"/>
        </w:rPr>
        <w:t xml:space="preserve"> شاملا</w:t>
      </w:r>
      <w:r w:rsidR="00B47219">
        <w:rPr>
          <w:rFonts w:hint="cs"/>
          <w:sz w:val="22"/>
          <w:rtl/>
          <w:lang w:val="fr-CH" w:bidi="ar-LB"/>
        </w:rPr>
        <w:t>ً</w:t>
      </w:r>
      <w:r w:rsidR="00BA3044" w:rsidRPr="008F3BF4">
        <w:rPr>
          <w:sz w:val="22"/>
          <w:rtl/>
          <w:lang w:val="fr-CH" w:bidi="ar-LB"/>
        </w:rPr>
        <w:t xml:space="preserve"> فيما يتعلق بتصميم وتنفيذ أنظمة </w:t>
      </w:r>
      <w:r w:rsidR="00BA3044" w:rsidRPr="008F3BF4">
        <w:rPr>
          <w:rFonts w:hint="cs"/>
          <w:sz w:val="22"/>
          <w:rtl/>
          <w:lang w:val="fr-CH" w:bidi="ar-LB"/>
        </w:rPr>
        <w:t>التلمذة الصناعية</w:t>
      </w:r>
      <w:r w:rsidR="00BA3044" w:rsidRPr="008F3BF4">
        <w:rPr>
          <w:sz w:val="22"/>
          <w:rtl/>
          <w:lang w:val="fr-CH" w:bidi="ar-LB"/>
        </w:rPr>
        <w:t>.</w:t>
      </w:r>
      <w:r w:rsidR="006C76AF" w:rsidRPr="008F3BF4">
        <w:rPr>
          <w:sz w:val="22"/>
          <w:lang w:val="fr-CH" w:bidi="ar-LB"/>
        </w:rPr>
        <w:t xml:space="preserve"> </w:t>
      </w:r>
    </w:p>
    <w:p w:rsidR="008F3BF4" w:rsidRDefault="00B47219" w:rsidP="00B47219">
      <w:pPr>
        <w:pStyle w:val="Indent"/>
        <w:bidi/>
        <w:spacing w:after="60"/>
        <w:rPr>
          <w:b/>
          <w:sz w:val="22"/>
          <w:lang w:bidi="ar-SY"/>
        </w:rPr>
      </w:pPr>
      <w:r>
        <w:rPr>
          <w:rFonts w:hint="cs"/>
          <w:sz w:val="22"/>
          <w:rtl/>
          <w:lang w:val="fr-CH" w:bidi="ar-LB"/>
        </w:rPr>
        <w:t>و</w:t>
      </w:r>
      <w:r w:rsidR="00BA3044" w:rsidRPr="008F3BF4">
        <w:rPr>
          <w:sz w:val="22"/>
          <w:rtl/>
          <w:lang w:val="fr-CH" w:bidi="ar-LB"/>
        </w:rPr>
        <w:t>الغرض</w:t>
      </w:r>
      <w:r w:rsidR="00BA3044" w:rsidRPr="008F3BF4"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من</w:t>
      </w:r>
      <w:r w:rsidR="00BA3044" w:rsidRPr="008F3BF4"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هذا الاستبيان</w:t>
      </w:r>
      <w:r w:rsidR="00BA3044" w:rsidRPr="008F3BF4"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هو</w:t>
      </w:r>
      <w:r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التماس</w:t>
      </w:r>
      <w:r w:rsidR="00BA3044" w:rsidRPr="008F3BF4"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آراء</w:t>
      </w:r>
      <w:r w:rsidR="003F19AE" w:rsidRPr="008F3BF4"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الدول</w:t>
      </w:r>
      <w:r w:rsidR="00BA3044" w:rsidRPr="008F3BF4"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الأعضاء</w:t>
      </w:r>
      <w:r w:rsidR="00BA3044" w:rsidRPr="008F3BF4"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بشأن</w:t>
      </w:r>
      <w:r w:rsidR="00BA3044" w:rsidRPr="008F3BF4"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نطاق</w:t>
      </w:r>
      <w:r w:rsidR="00BA3044" w:rsidRPr="008F3BF4"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ومضمون</w:t>
      </w:r>
      <w:r w:rsidR="00BA3044" w:rsidRPr="008F3BF4"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الصك</w:t>
      </w:r>
      <w:r w:rsidR="00BA3044" w:rsidRPr="008F3BF4">
        <w:rPr>
          <w:rFonts w:hint="cs"/>
          <w:sz w:val="22"/>
          <w:rtl/>
          <w:lang w:val="fr-CH" w:bidi="ar-LB"/>
        </w:rPr>
        <w:t xml:space="preserve"> أو الصكوك المستقبلية </w:t>
      </w:r>
      <w:r w:rsidR="003F19AE" w:rsidRPr="008F3BF4">
        <w:rPr>
          <w:rFonts w:hint="cs"/>
          <w:sz w:val="22"/>
          <w:rtl/>
          <w:lang w:val="fr-CH" w:bidi="ar-LB"/>
        </w:rPr>
        <w:t>المحتملة</w:t>
      </w:r>
      <w:r w:rsidR="00BA3044" w:rsidRPr="008F3BF4"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بعد التشاور مع أكثر المنظمات تمثيلاً لأصحاب العمل وللعمال.</w:t>
      </w:r>
      <w:r w:rsidR="00BA3044" w:rsidRPr="008F3BF4">
        <w:rPr>
          <w:rFonts w:hint="cs"/>
          <w:sz w:val="22"/>
          <w:rtl/>
          <w:lang w:val="fr-CH" w:bidi="ar-LB"/>
        </w:rPr>
        <w:t xml:space="preserve"> </w:t>
      </w:r>
      <w:r w:rsidR="00BA3044" w:rsidRPr="008F3BF4">
        <w:rPr>
          <w:sz w:val="22"/>
          <w:rtl/>
          <w:lang w:val="fr-CH" w:bidi="ar-LB"/>
        </w:rPr>
        <w:t>ويفترض بالردود المتلقاة أن تمكّن مكتب العمل الدولي من إعداد تقرير إلى المؤتمر</w:t>
      </w:r>
      <w:r w:rsidR="0090641D" w:rsidRPr="008F3BF4">
        <w:rPr>
          <w:rFonts w:hint="cs"/>
          <w:sz w:val="22"/>
          <w:rtl/>
          <w:lang w:val="fr-CH" w:bidi="ar-LB"/>
        </w:rPr>
        <w:t xml:space="preserve">. ويفترض أن يتسلم المكتب الردود </w:t>
      </w:r>
      <w:r>
        <w:rPr>
          <w:rFonts w:hint="cs"/>
          <w:sz w:val="22"/>
          <w:rtl/>
          <w:lang w:val="fr-CH" w:bidi="ar-LB"/>
        </w:rPr>
        <w:t>بحلول</w:t>
      </w:r>
      <w:r w:rsidR="0090641D" w:rsidRPr="008F3BF4">
        <w:rPr>
          <w:rFonts w:hint="cs"/>
          <w:sz w:val="22"/>
          <w:rtl/>
          <w:lang w:val="fr-CH" w:bidi="ar-LB"/>
        </w:rPr>
        <w:t xml:space="preserve"> 30 نيسان/ أبريل 2020. </w:t>
      </w:r>
      <w:r w:rsidR="0090641D" w:rsidRPr="008F3BF4">
        <w:rPr>
          <w:sz w:val="22"/>
          <w:rtl/>
          <w:lang w:val="fr-CH" w:bidi="ar-LB"/>
        </w:rPr>
        <w:t>ويُستحسن، حيثما أمكن، أن يستكمل المجيبون الاستبيان في شكله ال</w:t>
      </w:r>
      <w:r w:rsidR="0090641D" w:rsidRPr="008F3BF4">
        <w:rPr>
          <w:rFonts w:hint="cs"/>
          <w:sz w:val="22"/>
          <w:rtl/>
          <w:lang w:val="fr-CH" w:bidi="ar-LB"/>
        </w:rPr>
        <w:t>ا</w:t>
      </w:r>
      <w:r w:rsidR="0090641D" w:rsidRPr="008F3BF4">
        <w:rPr>
          <w:sz w:val="22"/>
          <w:rtl/>
          <w:lang w:val="fr-CH" w:bidi="ar-LB"/>
        </w:rPr>
        <w:t xml:space="preserve">لكتروني وأن يقدموا ردودهم </w:t>
      </w:r>
      <w:r w:rsidR="0090641D" w:rsidRPr="008F3BF4">
        <w:rPr>
          <w:rFonts w:hint="cs"/>
          <w:sz w:val="22"/>
          <w:rtl/>
          <w:lang w:val="fr-CH" w:bidi="ar-LB"/>
        </w:rPr>
        <w:t>ا</w:t>
      </w:r>
      <w:r w:rsidR="0090641D" w:rsidRPr="008F3BF4">
        <w:rPr>
          <w:sz w:val="22"/>
          <w:rtl/>
          <w:lang w:val="fr-CH" w:bidi="ar-LB"/>
        </w:rPr>
        <w:t>لكترونياً على العنوان ال</w:t>
      </w:r>
      <w:r w:rsidR="0090641D" w:rsidRPr="008F3BF4">
        <w:rPr>
          <w:rFonts w:hint="cs"/>
          <w:sz w:val="22"/>
          <w:rtl/>
          <w:lang w:val="fr-CH" w:bidi="ar-LB"/>
        </w:rPr>
        <w:t>ا</w:t>
      </w:r>
      <w:r w:rsidR="0090641D" w:rsidRPr="008F3BF4">
        <w:rPr>
          <w:sz w:val="22"/>
          <w:rtl/>
          <w:lang w:val="fr-CH" w:bidi="ar-LB"/>
        </w:rPr>
        <w:t>لكتروني التالي:</w:t>
      </w:r>
      <w:r w:rsidR="0090641D" w:rsidRPr="008F3BF4">
        <w:rPr>
          <w:rFonts w:hint="cs"/>
          <w:sz w:val="22"/>
          <w:rtl/>
          <w:lang w:val="fr-CH" w:bidi="ar-LB"/>
        </w:rPr>
        <w:t xml:space="preserve"> </w:t>
      </w:r>
      <w:hyperlink r:id="rId8" w:history="1">
        <w:r w:rsidR="0090641D" w:rsidRPr="008F3BF4">
          <w:rPr>
            <w:rStyle w:val="Lienhypertexte"/>
            <w:bCs/>
            <w:color w:val="0000FF"/>
            <w:sz w:val="22"/>
            <w:u w:val="none"/>
          </w:rPr>
          <w:t>apprenticeships@ilo.org</w:t>
        </w:r>
      </w:hyperlink>
      <w:r w:rsidR="0090641D" w:rsidRPr="008F3BF4">
        <w:rPr>
          <w:rFonts w:hint="cs"/>
          <w:b/>
          <w:sz w:val="22"/>
          <w:rtl/>
        </w:rPr>
        <w:t xml:space="preserve">. </w:t>
      </w:r>
      <w:r w:rsidR="0090641D" w:rsidRPr="008F3BF4">
        <w:rPr>
          <w:b/>
          <w:sz w:val="22"/>
          <w:rtl/>
        </w:rPr>
        <w:t xml:space="preserve">كما يمكن للمجيبين أن يقدموا ردودهم في شكل مكتوب إلى </w:t>
      </w:r>
      <w:r w:rsidR="0090641D" w:rsidRPr="008F3BF4">
        <w:rPr>
          <w:rFonts w:hint="cs"/>
          <w:b/>
          <w:sz w:val="22"/>
          <w:rtl/>
        </w:rPr>
        <w:t>فرع المهارات و</w:t>
      </w:r>
      <w:r>
        <w:rPr>
          <w:rFonts w:hint="cs"/>
          <w:b/>
          <w:sz w:val="22"/>
          <w:rtl/>
        </w:rPr>
        <w:t>القابلية ل</w:t>
      </w:r>
      <w:r w:rsidR="0090641D" w:rsidRPr="008F3BF4">
        <w:rPr>
          <w:rFonts w:hint="cs"/>
          <w:b/>
          <w:sz w:val="22"/>
          <w:rtl/>
        </w:rPr>
        <w:t xml:space="preserve">لاستخدام، </w:t>
      </w:r>
      <w:r w:rsidR="0090641D" w:rsidRPr="008F3BF4">
        <w:rPr>
          <w:b/>
          <w:sz w:val="22"/>
          <w:rtl/>
        </w:rPr>
        <w:t xml:space="preserve">إدارة سياسة العمالة، </w:t>
      </w:r>
      <w:r w:rsidR="0090641D" w:rsidRPr="008F3BF4">
        <w:rPr>
          <w:rFonts w:hint="cs"/>
          <w:b/>
          <w:sz w:val="22"/>
          <w:rtl/>
          <w:lang w:bidi="ar-SY"/>
        </w:rPr>
        <w:t>على العنوان التالي:</w:t>
      </w:r>
    </w:p>
    <w:p w:rsidR="008F3BF4" w:rsidRDefault="0090641D" w:rsidP="008F3BF4">
      <w:pPr>
        <w:pStyle w:val="Indent"/>
        <w:spacing w:after="60"/>
        <w:ind w:left="0" w:right="851" w:firstLine="0"/>
        <w:rPr>
          <w:sz w:val="22"/>
        </w:rPr>
      </w:pPr>
      <w:r w:rsidRPr="008F3BF4">
        <w:rPr>
          <w:color w:val="auto"/>
          <w:sz w:val="22"/>
        </w:rPr>
        <w:t>Skills and Employability Branch, Employment Policy Department, International Labour Office, Route des Morillons 4, 1202 Geneva, Switzerland</w:t>
      </w:r>
      <w:r w:rsidR="008F3BF4">
        <w:rPr>
          <w:sz w:val="22"/>
        </w:rPr>
        <w:t>.</w:t>
      </w:r>
    </w:p>
    <w:p w:rsidR="008F3BF4" w:rsidRPr="00404195" w:rsidRDefault="008F3BF4" w:rsidP="008F3BF4">
      <w:pPr>
        <w:pStyle w:val="H1"/>
        <w:rPr>
          <w:lang w:val="en-US"/>
        </w:rPr>
      </w:pPr>
      <w:r w:rsidRPr="00404195">
        <w:rPr>
          <w:lang w:val="en-US"/>
        </w:rPr>
        <w:br w:type="page"/>
      </w:r>
    </w:p>
    <w:p w:rsidR="0090641D" w:rsidRPr="008F3BF4" w:rsidRDefault="0090641D" w:rsidP="008F3BF4">
      <w:pPr>
        <w:pStyle w:val="Indent"/>
        <w:spacing w:after="60"/>
        <w:ind w:left="0" w:right="851" w:firstLine="0"/>
        <w:rPr>
          <w:b/>
          <w:sz w:val="22"/>
          <w:rtl/>
          <w:lang w:bidi="ar-MA"/>
        </w:rPr>
      </w:pPr>
    </w:p>
    <w:p w:rsidR="005747BF" w:rsidRPr="004B0FF4" w:rsidRDefault="00A358F5" w:rsidP="005B5D1F">
      <w:pPr>
        <w:pStyle w:val="H1Indent"/>
        <w:bidi/>
        <w:spacing w:after="220"/>
        <w:rPr>
          <w:rtl/>
          <w:lang w:val="fr-CH" w:bidi="ar-LB"/>
        </w:rPr>
      </w:pPr>
      <w:bookmarkStart w:id="1" w:name="_Toc483303065"/>
      <w:r>
        <w:rPr>
          <w:rtl/>
          <w:lang w:val="fr-CH" w:bidi="ar-LB"/>
        </w:rPr>
        <w:t>أولا</w:t>
      </w:r>
      <w:r>
        <w:rPr>
          <w:rFonts w:hint="cs"/>
          <w:rtl/>
          <w:lang w:val="fr-CH" w:bidi="ar-LB"/>
        </w:rPr>
        <w:t>ً</w:t>
      </w:r>
      <w:r w:rsidR="00082AF9">
        <w:rPr>
          <w:rFonts w:hint="cs"/>
          <w:rtl/>
          <w:lang w:val="fr-CH" w:bidi="ar-LB"/>
        </w:rPr>
        <w:t xml:space="preserve"> </w:t>
      </w:r>
      <w:r w:rsidR="005747BF" w:rsidRPr="004B0FF4">
        <w:rPr>
          <w:rtl/>
          <w:lang w:val="fr-CH" w:bidi="ar-LB"/>
        </w:rPr>
        <w:t>-</w:t>
      </w:r>
      <w:r>
        <w:rPr>
          <w:rtl/>
          <w:lang w:val="fr-CH" w:bidi="ar-LB"/>
        </w:rPr>
        <w:tab/>
      </w:r>
      <w:r w:rsidR="005747BF" w:rsidRPr="004B0FF4">
        <w:rPr>
          <w:rtl/>
          <w:lang w:val="fr-CH" w:bidi="ar-LB"/>
        </w:rPr>
        <w:t>شكل الصك الدولي أو الصكوك الدولية</w:t>
      </w:r>
      <w:bookmarkEnd w:id="1"/>
    </w:p>
    <w:p w:rsidR="005747BF" w:rsidRDefault="005747BF" w:rsidP="001325CB">
      <w:pPr>
        <w:pStyle w:val="Indent1"/>
        <w:numPr>
          <w:ilvl w:val="0"/>
          <w:numId w:val="40"/>
        </w:numPr>
        <w:bidi/>
        <w:rPr>
          <w:i/>
          <w:iCs/>
          <w:rtl/>
          <w:lang w:val="fr-CH" w:bidi="ar-LB"/>
        </w:rPr>
      </w:pPr>
      <w:r w:rsidRPr="00A358F5">
        <w:rPr>
          <w:i/>
          <w:iCs/>
          <w:rtl/>
          <w:lang w:val="fr-CH" w:bidi="ar-LB"/>
        </w:rPr>
        <w:t xml:space="preserve">هل ترون أنه ينبغي لمؤتمر العمل الدولي أن يعتمد صكاً أو صكوكاً بشأن </w:t>
      </w:r>
      <w:r w:rsidR="001325CB">
        <w:rPr>
          <w:rFonts w:hint="cs"/>
          <w:i/>
          <w:iCs/>
          <w:rtl/>
          <w:lang w:val="fr-CH" w:bidi="ar-LB"/>
        </w:rPr>
        <w:t>إطار التلمذة الصناعية الجيدة</w:t>
      </w:r>
      <w:r w:rsidRPr="00A358F5">
        <w:rPr>
          <w:i/>
          <w:iCs/>
          <w:rtl/>
          <w:lang w:val="fr-CH" w:bidi="ar-LB"/>
        </w:rPr>
        <w:t>؟</w:t>
      </w:r>
    </w:p>
    <w:bookmarkStart w:id="2" w:name="_GoBack"/>
    <w:p w:rsidR="001325CB" w:rsidRPr="008F3BF4" w:rsidRDefault="008F3BF4" w:rsidP="00E61E10">
      <w:pPr>
        <w:pStyle w:val="Indent2"/>
        <w:keepNext/>
        <w:keepLines/>
        <w:tabs>
          <w:tab w:val="left" w:pos="3116"/>
          <w:tab w:val="left" w:pos="3967"/>
        </w:tabs>
        <w:bidi/>
        <w:spacing w:before="120"/>
        <w:ind w:left="2269" w:hanging="851"/>
        <w:rPr>
          <w:i/>
          <w:sz w:val="24"/>
          <w:rtl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bookmarkEnd w:id="2"/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A358F5" w:rsidRDefault="005747BF" w:rsidP="00E61E10">
      <w:pPr>
        <w:pStyle w:val="Indent1"/>
        <w:bidi/>
        <w:spacing w:before="120"/>
        <w:ind w:left="851" w:firstLine="510"/>
        <w:rPr>
          <w:i/>
          <w:iCs/>
          <w:rtl/>
          <w:lang w:val="fr-CH" w:bidi="ar-LB"/>
        </w:rPr>
      </w:pPr>
      <w:r w:rsidRPr="00A358F5">
        <w:rPr>
          <w:i/>
          <w:iCs/>
          <w:rtl/>
          <w:lang w:val="fr-CH" w:bidi="ar-LB"/>
        </w:rPr>
        <w:t>تعليقات:</w:t>
      </w:r>
    </w:p>
    <w:p w:rsidR="00A358F5" w:rsidRPr="0019124C" w:rsidRDefault="004751F9" w:rsidP="00C10769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lang w:val="fr-CH" w:bidi="ar-LB"/>
        </w:rPr>
        <w:fldChar w:fldCharType="begin">
          <w:ffData>
            <w:name w:val="Texte1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3" w:name="Texte1"/>
      <w:r>
        <w:rPr>
          <w:lang w:val="fr-CH" w:bidi="ar-LB"/>
        </w:rPr>
        <w:instrText xml:space="preserve"> FORMTEXT </w:instrText>
      </w:r>
      <w:r>
        <w:rPr>
          <w:lang w:val="fr-CH" w:bidi="ar-LB"/>
        </w:rPr>
      </w:r>
      <w:r>
        <w:rPr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lang w:val="fr-CH" w:bidi="ar-LB"/>
        </w:rPr>
        <w:fldChar w:fldCharType="end"/>
      </w:r>
      <w:bookmarkEnd w:id="3"/>
    </w:p>
    <w:p w:rsidR="005747BF" w:rsidRPr="0019124C" w:rsidRDefault="005747BF" w:rsidP="0019124C">
      <w:pPr>
        <w:pStyle w:val="Indent1"/>
        <w:bidi/>
        <w:rPr>
          <w:i/>
          <w:iCs/>
          <w:lang w:val="fr-CH" w:bidi="ar-LB"/>
        </w:rPr>
      </w:pPr>
      <w:r w:rsidRPr="0019124C">
        <w:rPr>
          <w:i/>
          <w:iCs/>
          <w:rtl/>
          <w:lang w:val="fr-CH" w:bidi="ar-LB"/>
        </w:rPr>
        <w:t>2-</w:t>
      </w:r>
      <w:r w:rsidR="0019124C" w:rsidRPr="0019124C">
        <w:rPr>
          <w:i/>
          <w:iCs/>
          <w:rtl/>
          <w:lang w:val="fr-CH" w:bidi="ar-LB"/>
        </w:rPr>
        <w:tab/>
      </w:r>
      <w:r w:rsidRPr="0019124C">
        <w:rPr>
          <w:i/>
          <w:iCs/>
          <w:rtl/>
          <w:lang w:val="fr-CH" w:bidi="ar-LB"/>
        </w:rPr>
        <w:t>إذا كان الرد بالإيجاب، هل ترون أنه ينبغي للصك أو الصكوك أن تتخذ شكل:</w:t>
      </w:r>
    </w:p>
    <w:p w:rsidR="005747BF" w:rsidRPr="0019124C" w:rsidRDefault="005747BF" w:rsidP="007C4EBE">
      <w:pPr>
        <w:pStyle w:val="Indent2"/>
        <w:bidi/>
        <w:spacing w:before="120"/>
        <w:rPr>
          <w:i/>
          <w:iCs/>
          <w:rtl/>
          <w:lang w:val="fr-CH" w:bidi="ar-LB"/>
        </w:rPr>
      </w:pPr>
      <w:r w:rsidRPr="0019124C">
        <w:rPr>
          <w:i/>
          <w:iCs/>
          <w:rtl/>
          <w:lang w:val="fr-CH" w:bidi="ar-LB"/>
        </w:rPr>
        <w:t>(أ)</w:t>
      </w:r>
      <w:r w:rsidR="0019124C" w:rsidRPr="0019124C">
        <w:rPr>
          <w:i/>
          <w:iCs/>
          <w:rtl/>
          <w:lang w:val="fr-CH" w:bidi="ar-LB"/>
        </w:rPr>
        <w:tab/>
      </w:r>
      <w:r w:rsidRPr="0019124C">
        <w:rPr>
          <w:i/>
          <w:iCs/>
          <w:rtl/>
          <w:lang w:val="fr-CH" w:bidi="ar-LB"/>
        </w:rPr>
        <w:t>اتفاقية</w:t>
      </w:r>
      <w:r w:rsidR="00B47219">
        <w:rPr>
          <w:rFonts w:hint="cs"/>
          <w:i/>
          <w:iCs/>
          <w:rtl/>
          <w:lang w:val="fr-CH" w:bidi="ar-LB"/>
        </w:rPr>
        <w:t>؟</w:t>
      </w:r>
    </w:p>
    <w:p w:rsidR="004751F9" w:rsidRPr="002631D2" w:rsidRDefault="00EB3DBD" w:rsidP="007C4EBE">
      <w:pPr>
        <w:pStyle w:val="Indent2"/>
        <w:keepNext/>
        <w:keepLines/>
        <w:bidi/>
        <w:spacing w:before="120"/>
        <w:ind w:firstLine="0"/>
        <w:rPr>
          <w:i/>
          <w:sz w:val="24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bookmarkEnd w:id="4"/>
    </w:p>
    <w:p w:rsidR="005747BF" w:rsidRDefault="005747BF" w:rsidP="007C4EBE">
      <w:pPr>
        <w:pStyle w:val="Indent2"/>
        <w:bidi/>
        <w:spacing w:before="120"/>
        <w:rPr>
          <w:i/>
          <w:iCs/>
          <w:rtl/>
          <w:lang w:val="fr-CH" w:bidi="ar-LB"/>
        </w:rPr>
      </w:pPr>
      <w:r w:rsidRPr="0019124C">
        <w:rPr>
          <w:i/>
          <w:iCs/>
          <w:rtl/>
          <w:lang w:val="fr-CH" w:bidi="ar-LB"/>
        </w:rPr>
        <w:t>(ب)</w:t>
      </w:r>
      <w:r w:rsidR="0019124C" w:rsidRPr="0019124C">
        <w:rPr>
          <w:i/>
          <w:iCs/>
          <w:rtl/>
          <w:lang w:val="fr-CH" w:bidi="ar-LB"/>
        </w:rPr>
        <w:tab/>
        <w:t>توصية</w:t>
      </w:r>
      <w:r w:rsidR="00B47219">
        <w:rPr>
          <w:rFonts w:hint="cs"/>
          <w:i/>
          <w:iCs/>
          <w:rtl/>
          <w:lang w:val="fr-CH" w:bidi="ar-LB"/>
        </w:rPr>
        <w:t>؟</w:t>
      </w:r>
    </w:p>
    <w:p w:rsidR="0019124C" w:rsidRPr="002631D2" w:rsidRDefault="00EB3DBD" w:rsidP="007C4EBE">
      <w:pPr>
        <w:pStyle w:val="Indent2"/>
        <w:keepNext/>
        <w:keepLines/>
        <w:bidi/>
        <w:spacing w:before="120"/>
        <w:ind w:firstLine="0"/>
        <w:rPr>
          <w:i/>
          <w:sz w:val="24"/>
        </w:rPr>
      </w:pPr>
      <w:r w:rsidRPr="002631D2">
        <w:rPr>
          <w:i/>
          <w:sz w:val="24"/>
          <w:rtl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bookmarkEnd w:id="5"/>
    </w:p>
    <w:p w:rsidR="005747BF" w:rsidRDefault="005747BF" w:rsidP="007C4EBE">
      <w:pPr>
        <w:pStyle w:val="Indent2"/>
        <w:bidi/>
        <w:spacing w:before="120"/>
        <w:rPr>
          <w:i/>
          <w:iCs/>
          <w:rtl/>
          <w:lang w:val="fr-CH" w:bidi="ar-LB"/>
        </w:rPr>
      </w:pPr>
      <w:r w:rsidRPr="0019124C">
        <w:rPr>
          <w:i/>
          <w:iCs/>
          <w:rtl/>
          <w:lang w:val="fr-CH" w:bidi="ar-LB"/>
        </w:rPr>
        <w:t>(ج)</w:t>
      </w:r>
      <w:r w:rsidR="0019124C" w:rsidRPr="0019124C">
        <w:rPr>
          <w:i/>
          <w:iCs/>
          <w:rtl/>
          <w:lang w:val="fr-CH" w:bidi="ar-LB"/>
        </w:rPr>
        <w:tab/>
      </w:r>
      <w:r w:rsidRPr="0019124C">
        <w:rPr>
          <w:i/>
          <w:iCs/>
          <w:rtl/>
          <w:lang w:val="fr-CH" w:bidi="ar-LB"/>
        </w:rPr>
        <w:t>اتفاقية تكملها توصية، باعتبارهما صكين منفصلين أو صكاً وحيداً يتضمن أحكاماً ملزمة وأحكاماً غير ملزمة؟</w:t>
      </w:r>
    </w:p>
    <w:p w:rsidR="00E054AB" w:rsidRPr="002631D2" w:rsidRDefault="002631D2" w:rsidP="007C4EBE">
      <w:pPr>
        <w:pStyle w:val="Indent2"/>
        <w:keepNext/>
        <w:keepLines/>
        <w:bidi/>
        <w:spacing w:before="120"/>
        <w:ind w:firstLine="0"/>
        <w:rPr>
          <w:i/>
          <w:sz w:val="24"/>
          <w:szCs w:val="28"/>
        </w:rPr>
      </w:pPr>
      <w:r w:rsidRPr="002631D2">
        <w:rPr>
          <w:i/>
          <w:sz w:val="24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2631D2">
        <w:rPr>
          <w:i/>
          <w:sz w:val="24"/>
          <w:szCs w:val="28"/>
        </w:rPr>
        <w:instrText xml:space="preserve"> FORMCHECKBOX </w:instrText>
      </w:r>
      <w:r w:rsidR="009A636D">
        <w:rPr>
          <w:i/>
          <w:sz w:val="24"/>
          <w:szCs w:val="28"/>
        </w:rPr>
      </w:r>
      <w:r w:rsidR="009A636D">
        <w:rPr>
          <w:i/>
          <w:sz w:val="24"/>
          <w:szCs w:val="28"/>
        </w:rPr>
        <w:fldChar w:fldCharType="separate"/>
      </w:r>
      <w:r w:rsidRPr="002631D2">
        <w:rPr>
          <w:i/>
          <w:sz w:val="24"/>
          <w:szCs w:val="28"/>
        </w:rPr>
        <w:fldChar w:fldCharType="end"/>
      </w:r>
      <w:bookmarkEnd w:id="6"/>
    </w:p>
    <w:p w:rsidR="005747BF" w:rsidRPr="0019124C" w:rsidRDefault="005747BF" w:rsidP="0064024C">
      <w:pPr>
        <w:pStyle w:val="Indent"/>
        <w:bidi/>
        <w:ind w:left="1361"/>
        <w:rPr>
          <w:i/>
          <w:iCs/>
          <w:rtl/>
          <w:lang w:val="fr-CH" w:bidi="ar-LB"/>
        </w:rPr>
      </w:pPr>
      <w:r w:rsidRPr="0019124C">
        <w:rPr>
          <w:i/>
          <w:iCs/>
          <w:rtl/>
          <w:lang w:val="fr-CH" w:bidi="ar-LB"/>
        </w:rPr>
        <w:t>تعليقات:</w:t>
      </w:r>
    </w:p>
    <w:p w:rsidR="0019124C" w:rsidRPr="0019124C" w:rsidRDefault="004B7DAF" w:rsidP="003102AD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2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7" w:name="Texte2"/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  <w:bookmarkEnd w:id="7"/>
    </w:p>
    <w:p w:rsidR="005747BF" w:rsidRPr="004B0FF4" w:rsidRDefault="005747BF" w:rsidP="0019124C">
      <w:pPr>
        <w:pStyle w:val="H1Indent"/>
        <w:bidi/>
        <w:rPr>
          <w:rtl/>
          <w:lang w:val="fr-CH" w:bidi="ar-LB"/>
        </w:rPr>
      </w:pPr>
      <w:bookmarkStart w:id="8" w:name="_Toc483303066"/>
      <w:r w:rsidRPr="004B0FF4">
        <w:rPr>
          <w:rtl/>
          <w:lang w:val="fr-CH" w:bidi="ar-LB"/>
        </w:rPr>
        <w:t>ثانياً</w:t>
      </w:r>
      <w:r w:rsidR="00082AF9">
        <w:rPr>
          <w:rFonts w:hint="cs"/>
          <w:rtl/>
          <w:lang w:val="fr-CH" w:bidi="ar-LB"/>
        </w:rPr>
        <w:t xml:space="preserve"> </w:t>
      </w:r>
      <w:r w:rsidRPr="004B0FF4">
        <w:rPr>
          <w:rtl/>
          <w:lang w:val="fr-CH" w:bidi="ar-LB"/>
        </w:rPr>
        <w:t>-</w:t>
      </w:r>
      <w:r w:rsidR="0019124C">
        <w:rPr>
          <w:rtl/>
          <w:lang w:val="fr-CH" w:bidi="ar-LB"/>
        </w:rPr>
        <w:tab/>
      </w:r>
      <w:r w:rsidRPr="004B0FF4">
        <w:rPr>
          <w:rtl/>
          <w:lang w:val="fr-CH" w:bidi="ar-LB"/>
        </w:rPr>
        <w:t>الديباجة</w:t>
      </w:r>
      <w:bookmarkEnd w:id="8"/>
    </w:p>
    <w:p w:rsidR="001325CB" w:rsidRDefault="005747BF" w:rsidP="00B47219">
      <w:pPr>
        <w:pStyle w:val="Indent1"/>
        <w:numPr>
          <w:ilvl w:val="0"/>
          <w:numId w:val="50"/>
        </w:numPr>
        <w:bidi/>
        <w:rPr>
          <w:i/>
          <w:iCs/>
          <w:lang w:val="fr-CH" w:bidi="ar-LB"/>
        </w:rPr>
      </w:pPr>
      <w:r w:rsidRPr="0019124C">
        <w:rPr>
          <w:i/>
          <w:iCs/>
          <w:rtl/>
          <w:lang w:val="fr-CH" w:bidi="ar-LB"/>
        </w:rPr>
        <w:t xml:space="preserve">هل </w:t>
      </w:r>
      <w:r w:rsidRPr="0019124C">
        <w:rPr>
          <w:rFonts w:hint="cs"/>
          <w:i/>
          <w:iCs/>
          <w:rtl/>
          <w:lang w:val="fr-CH" w:bidi="ar-LB"/>
        </w:rPr>
        <w:t xml:space="preserve">ترون أنه </w:t>
      </w:r>
      <w:r w:rsidRPr="0019124C">
        <w:rPr>
          <w:i/>
          <w:iCs/>
          <w:rtl/>
          <w:lang w:val="fr-CH" w:bidi="ar-LB"/>
        </w:rPr>
        <w:t xml:space="preserve">ينبغي لديباجة الصك أو الصكوك أن تذكر بأنّ </w:t>
      </w:r>
      <w:r w:rsidR="003F19AE">
        <w:rPr>
          <w:rFonts w:hint="cs"/>
          <w:i/>
          <w:iCs/>
          <w:rtl/>
          <w:lang w:val="fr-CH" w:bidi="ar-LB"/>
        </w:rPr>
        <w:t xml:space="preserve">معدلات </w:t>
      </w:r>
      <w:r w:rsidR="001325CB">
        <w:rPr>
          <w:rFonts w:hint="cs"/>
          <w:i/>
          <w:iCs/>
          <w:rtl/>
          <w:lang w:val="fr-CH" w:bidi="ar-LB"/>
        </w:rPr>
        <w:t>بطالة</w:t>
      </w:r>
      <w:r w:rsidR="003F19AE">
        <w:rPr>
          <w:rFonts w:hint="cs"/>
          <w:i/>
          <w:iCs/>
          <w:rtl/>
          <w:lang w:val="fr-CH" w:bidi="ar-LB"/>
        </w:rPr>
        <w:t xml:space="preserve"> </w:t>
      </w:r>
      <w:r w:rsidR="001325CB">
        <w:rPr>
          <w:rFonts w:hint="cs"/>
          <w:i/>
          <w:iCs/>
          <w:rtl/>
          <w:lang w:val="fr-CH" w:bidi="ar-LB"/>
        </w:rPr>
        <w:t xml:space="preserve">الشباب </w:t>
      </w:r>
      <w:r w:rsidR="003F19AE">
        <w:rPr>
          <w:rFonts w:hint="cs"/>
          <w:i/>
          <w:iCs/>
          <w:rtl/>
          <w:lang w:val="fr-CH" w:bidi="ar-LB"/>
        </w:rPr>
        <w:t xml:space="preserve">في العالم </w:t>
      </w:r>
      <w:r w:rsidR="00A44B4D">
        <w:rPr>
          <w:rFonts w:hint="cs"/>
          <w:i/>
          <w:iCs/>
          <w:rtl/>
          <w:lang w:val="fr-CH" w:bidi="ar-LB"/>
        </w:rPr>
        <w:t>لا تزال مرتفعة</w:t>
      </w:r>
      <w:r w:rsidR="001325CB">
        <w:rPr>
          <w:rFonts w:hint="cs"/>
          <w:i/>
          <w:iCs/>
          <w:rtl/>
          <w:lang w:val="fr-CH" w:bidi="ar-LB"/>
        </w:rPr>
        <w:t xml:space="preserve"> وأن التحولات السريعة في عالم العمل تسبب عدم تطابق المهارات، </w:t>
      </w:r>
      <w:r w:rsidR="00B47219">
        <w:rPr>
          <w:rFonts w:hint="cs"/>
          <w:i/>
          <w:iCs/>
          <w:rtl/>
          <w:lang w:val="fr-CH" w:bidi="ar-LB"/>
        </w:rPr>
        <w:t>م</w:t>
      </w:r>
      <w:r w:rsidR="001325CB">
        <w:rPr>
          <w:rFonts w:hint="cs"/>
          <w:i/>
          <w:iCs/>
          <w:rtl/>
          <w:lang w:val="fr-CH" w:bidi="ar-LB"/>
        </w:rPr>
        <w:t xml:space="preserve">ما </w:t>
      </w:r>
      <w:r w:rsidR="00A44B4D">
        <w:rPr>
          <w:rFonts w:hint="cs"/>
          <w:i/>
          <w:iCs/>
          <w:rtl/>
          <w:lang w:val="fr-CH" w:bidi="ar-LB"/>
        </w:rPr>
        <w:t>يتطلب من</w:t>
      </w:r>
      <w:r w:rsidR="001325CB">
        <w:rPr>
          <w:rFonts w:hint="cs"/>
          <w:i/>
          <w:iCs/>
          <w:rtl/>
          <w:lang w:val="fr-CH" w:bidi="ar-LB"/>
        </w:rPr>
        <w:t xml:space="preserve"> الناس من جميع الأعمار أن يكتسبوا مهارات جديدة أو ينم</w:t>
      </w:r>
      <w:r w:rsidR="00B47219">
        <w:rPr>
          <w:rFonts w:hint="cs"/>
          <w:i/>
          <w:iCs/>
          <w:rtl/>
          <w:lang w:val="fr-CH" w:bidi="ar-LB"/>
        </w:rPr>
        <w:t>ّ</w:t>
      </w:r>
      <w:r w:rsidR="001325CB">
        <w:rPr>
          <w:rFonts w:hint="cs"/>
          <w:i/>
          <w:iCs/>
          <w:rtl/>
          <w:lang w:val="fr-CH" w:bidi="ar-LB"/>
        </w:rPr>
        <w:t xml:space="preserve">وا مهاراتهم بشكل مستمر </w:t>
      </w:r>
      <w:r w:rsidR="00B47219">
        <w:rPr>
          <w:rFonts w:hint="cs"/>
          <w:i/>
          <w:iCs/>
          <w:rtl/>
          <w:lang w:val="fr-CH" w:bidi="ar-LB"/>
        </w:rPr>
        <w:t>للحصول على</w:t>
      </w:r>
      <w:r w:rsidR="001325CB">
        <w:rPr>
          <w:rFonts w:hint="cs"/>
          <w:i/>
          <w:iCs/>
          <w:rtl/>
          <w:lang w:val="fr-CH" w:bidi="ar-LB"/>
        </w:rPr>
        <w:t xml:space="preserve"> عمل </w:t>
      </w:r>
      <w:r w:rsidR="00C50D1B">
        <w:rPr>
          <w:rFonts w:hint="cs"/>
          <w:i/>
          <w:iCs/>
          <w:rtl/>
          <w:lang w:val="fr-CH" w:bidi="ar-LB"/>
        </w:rPr>
        <w:t>والبقاء ف</w:t>
      </w:r>
      <w:r w:rsidR="001325CB">
        <w:rPr>
          <w:rFonts w:hint="cs"/>
          <w:i/>
          <w:iCs/>
          <w:rtl/>
          <w:lang w:val="fr-CH" w:bidi="ar-LB"/>
        </w:rPr>
        <w:t>يه؟</w:t>
      </w:r>
    </w:p>
    <w:p w:rsidR="00E61E10" w:rsidRPr="00E61E10" w:rsidRDefault="00E61E10" w:rsidP="00E61E10">
      <w:pPr>
        <w:pStyle w:val="Indent2"/>
        <w:keepNext/>
        <w:keepLines/>
        <w:tabs>
          <w:tab w:val="left" w:pos="3116"/>
          <w:tab w:val="left" w:pos="3967"/>
        </w:tabs>
        <w:bidi/>
        <w:spacing w:before="120"/>
        <w:ind w:left="2269" w:hanging="851"/>
        <w:rPr>
          <w:i/>
          <w:sz w:val="24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FC37A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i/>
          <w:iCs/>
          <w:rtl/>
          <w:lang w:val="fr-CH" w:bidi="ar-LB"/>
        </w:rPr>
        <w:t>تعليقات:</w:t>
      </w:r>
    </w:p>
    <w:p w:rsidR="003D0E40" w:rsidRPr="0019124C" w:rsidRDefault="004B7DAF" w:rsidP="00C10769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3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9" w:name="Texte3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9"/>
    </w:p>
    <w:p w:rsidR="005747BF" w:rsidRDefault="0019124C" w:rsidP="00C50D1B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4-</w:t>
      </w:r>
      <w:r>
        <w:rPr>
          <w:rFonts w:hint="cs"/>
          <w:i/>
          <w:iCs/>
          <w:rtl/>
          <w:lang w:val="fr-CH" w:bidi="ar-LB"/>
        </w:rPr>
        <w:tab/>
      </w:r>
      <w:r w:rsidR="005747BF" w:rsidRPr="00C50D1B">
        <w:rPr>
          <w:i/>
          <w:iCs/>
          <w:rtl/>
          <w:lang w:val="fr-CH" w:bidi="ar-LB"/>
        </w:rPr>
        <w:t xml:space="preserve">هل </w:t>
      </w:r>
      <w:r w:rsidR="005747BF" w:rsidRPr="00C50D1B">
        <w:rPr>
          <w:rFonts w:hint="cs"/>
          <w:i/>
          <w:iCs/>
          <w:rtl/>
          <w:lang w:val="fr-CH" w:bidi="ar-LB"/>
        </w:rPr>
        <w:t xml:space="preserve">ترون أنه </w:t>
      </w:r>
      <w:r w:rsidR="005747BF" w:rsidRPr="00C50D1B">
        <w:rPr>
          <w:i/>
          <w:iCs/>
          <w:rtl/>
          <w:lang w:val="fr-CH" w:bidi="ar-LB"/>
        </w:rPr>
        <w:t xml:space="preserve">ينبغي لديباجة الصك أو الصكوك </w:t>
      </w:r>
      <w:r w:rsidR="00A44B4D" w:rsidRPr="00C50D1B">
        <w:rPr>
          <w:rFonts w:hint="cs"/>
          <w:i/>
          <w:iCs/>
          <w:rtl/>
          <w:lang w:val="fr-CH" w:bidi="ar-LB"/>
        </w:rPr>
        <w:t xml:space="preserve">أن </w:t>
      </w:r>
      <w:r w:rsidR="00C50D1B" w:rsidRPr="00C50D1B">
        <w:rPr>
          <w:rFonts w:hint="cs"/>
          <w:i/>
          <w:iCs/>
          <w:rtl/>
          <w:lang w:val="fr-CH" w:bidi="ar-LB"/>
        </w:rPr>
        <w:t>تسل</w:t>
      </w:r>
      <w:r w:rsidR="00B47219">
        <w:rPr>
          <w:rFonts w:hint="cs"/>
          <w:i/>
          <w:iCs/>
          <w:rtl/>
          <w:lang w:val="fr-CH" w:bidi="ar-LB"/>
        </w:rPr>
        <w:t>ّ</w:t>
      </w:r>
      <w:r w:rsidR="00C50D1B" w:rsidRPr="00C50D1B">
        <w:rPr>
          <w:rFonts w:hint="cs"/>
          <w:i/>
          <w:iCs/>
          <w:rtl/>
          <w:lang w:val="fr-CH" w:bidi="ar-LB"/>
        </w:rPr>
        <w:t>م</w:t>
      </w:r>
      <w:r w:rsidR="00A44B4D" w:rsidRPr="00C50D1B">
        <w:rPr>
          <w:rFonts w:hint="cs"/>
          <w:i/>
          <w:iCs/>
          <w:rtl/>
          <w:lang w:val="fr-CH" w:bidi="ar-LB"/>
        </w:rPr>
        <w:t xml:space="preserve"> بأن التلمذة الصناعية </w:t>
      </w:r>
      <w:r w:rsidR="00C50D1B" w:rsidRPr="00C50D1B">
        <w:rPr>
          <w:rFonts w:hint="cs"/>
          <w:i/>
          <w:iCs/>
          <w:rtl/>
          <w:lang w:val="fr-CH" w:bidi="ar-LB"/>
        </w:rPr>
        <w:t>تختلف</w:t>
      </w:r>
      <w:r w:rsidR="00A44B4D" w:rsidRPr="00C50D1B">
        <w:rPr>
          <w:rFonts w:hint="cs"/>
          <w:i/>
          <w:iCs/>
          <w:rtl/>
          <w:lang w:val="fr-CH" w:bidi="ar-LB"/>
        </w:rPr>
        <w:t xml:space="preserve"> بشكل كبير</w:t>
      </w:r>
      <w:r w:rsidR="00C50D1B" w:rsidRPr="00C50D1B">
        <w:rPr>
          <w:rFonts w:hint="cs"/>
          <w:i/>
          <w:iCs/>
          <w:rtl/>
          <w:lang w:val="fr-CH" w:bidi="ar-LB"/>
        </w:rPr>
        <w:t xml:space="preserve"> باختلاف السياقات </w:t>
      </w:r>
      <w:r w:rsidR="00A44B4D" w:rsidRPr="00C50D1B">
        <w:rPr>
          <w:rFonts w:hint="cs"/>
          <w:i/>
          <w:iCs/>
          <w:rtl/>
          <w:lang w:val="fr-CH" w:bidi="ar-LB"/>
        </w:rPr>
        <w:t xml:space="preserve">وتواجه تحديات هائلة في العديد من البلدان، </w:t>
      </w:r>
      <w:r w:rsidR="0067779A" w:rsidRPr="00C50D1B">
        <w:rPr>
          <w:rFonts w:hint="cs"/>
          <w:i/>
          <w:iCs/>
          <w:rtl/>
          <w:lang w:val="fr-CH" w:bidi="ar-LB"/>
        </w:rPr>
        <w:t xml:space="preserve">مما يديم انعدام المساواة بين الجنسين </w:t>
      </w:r>
      <w:r w:rsidR="00C50D1B">
        <w:rPr>
          <w:rFonts w:hint="cs"/>
          <w:i/>
          <w:iCs/>
          <w:rtl/>
          <w:lang w:val="fr-CH" w:bidi="ar-LB"/>
        </w:rPr>
        <w:t>ويقدم</w:t>
      </w:r>
      <w:r w:rsidR="0067779A" w:rsidRPr="00C50D1B">
        <w:rPr>
          <w:rFonts w:hint="cs"/>
          <w:i/>
          <w:iCs/>
          <w:rtl/>
          <w:lang w:val="fr-CH" w:bidi="ar-LB"/>
        </w:rPr>
        <w:t xml:space="preserve"> تدريبا</w:t>
      </w:r>
      <w:r w:rsidR="00B47219">
        <w:rPr>
          <w:rFonts w:hint="cs"/>
          <w:i/>
          <w:iCs/>
          <w:rtl/>
          <w:lang w:val="fr-CH" w:bidi="ar-LB"/>
        </w:rPr>
        <w:t>ً</w:t>
      </w:r>
      <w:r w:rsidR="0067779A" w:rsidRPr="00C50D1B">
        <w:rPr>
          <w:rFonts w:hint="cs"/>
          <w:i/>
          <w:iCs/>
          <w:rtl/>
          <w:lang w:val="fr-CH" w:bidi="ar-LB"/>
        </w:rPr>
        <w:t xml:space="preserve"> منخفض الجودة وحماية غير كافية </w:t>
      </w:r>
      <w:r w:rsidR="009E012D" w:rsidRPr="00C50D1B">
        <w:rPr>
          <w:rFonts w:hint="cs"/>
          <w:i/>
          <w:iCs/>
          <w:rtl/>
          <w:lang w:val="fr-CH" w:bidi="ar-LB"/>
        </w:rPr>
        <w:t>للمتتلمذين</w:t>
      </w:r>
      <w:r w:rsidR="00C50D1B">
        <w:rPr>
          <w:rFonts w:hint="cs"/>
          <w:i/>
          <w:iCs/>
          <w:rtl/>
          <w:lang w:val="fr-CH" w:bidi="ar-LB"/>
        </w:rPr>
        <w:t xml:space="preserve"> الصناعيين وي</w:t>
      </w:r>
      <w:r w:rsidR="0067779A" w:rsidRPr="00C50D1B">
        <w:rPr>
          <w:rFonts w:hint="cs"/>
          <w:i/>
          <w:iCs/>
          <w:rtl/>
          <w:lang w:val="fr-CH" w:bidi="ar-LB"/>
        </w:rPr>
        <w:t>عيق مشاركة المنشآت، وخاصة</w:t>
      </w:r>
      <w:r w:rsidR="00B47219">
        <w:rPr>
          <w:rFonts w:hint="cs"/>
          <w:i/>
          <w:iCs/>
          <w:rtl/>
          <w:lang w:val="fr-CH" w:bidi="ar-LB"/>
        </w:rPr>
        <w:t xml:space="preserve"> المنشآت</w:t>
      </w:r>
      <w:r w:rsidR="0067779A" w:rsidRPr="00C50D1B">
        <w:rPr>
          <w:rFonts w:hint="cs"/>
          <w:i/>
          <w:iCs/>
          <w:rtl/>
          <w:lang w:val="fr-CH" w:bidi="ar-LB"/>
        </w:rPr>
        <w:t xml:space="preserve"> الصغيرة والمتوسطة؟</w:t>
      </w:r>
      <w:r w:rsidR="0067779A">
        <w:rPr>
          <w:rFonts w:hint="cs"/>
          <w:i/>
          <w:iCs/>
          <w:rtl/>
          <w:lang w:val="fr-CH" w:bidi="ar-LB"/>
        </w:rPr>
        <w:t xml:space="preserve"> </w:t>
      </w:r>
    </w:p>
    <w:p w:rsidR="00E61E10" w:rsidRPr="0019124C" w:rsidRDefault="00E61E10" w:rsidP="00E61E10">
      <w:pPr>
        <w:pStyle w:val="Indent2"/>
        <w:keepNext/>
        <w:keepLines/>
        <w:tabs>
          <w:tab w:val="left" w:pos="3116"/>
          <w:tab w:val="left" w:pos="3967"/>
        </w:tabs>
        <w:bidi/>
        <w:spacing w:before="120"/>
        <w:ind w:left="2269" w:hanging="851"/>
        <w:rPr>
          <w:i/>
          <w:iCs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FC37A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i/>
          <w:iCs/>
          <w:rtl/>
          <w:lang w:val="fr-CH" w:bidi="ar-LB"/>
        </w:rPr>
        <w:t>تعليقات:</w:t>
      </w:r>
    </w:p>
    <w:p w:rsidR="003D0E40" w:rsidRPr="0019124C" w:rsidRDefault="004B7DAF" w:rsidP="00C10769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10" w:name="Texte4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10"/>
    </w:p>
    <w:p w:rsidR="005747BF" w:rsidRPr="0019124C" w:rsidRDefault="0019124C" w:rsidP="006441AA">
      <w:pPr>
        <w:pStyle w:val="Indent1"/>
        <w:bidi/>
        <w:rPr>
          <w:i/>
          <w:iCs/>
          <w:lang w:val="fr-CH" w:bidi="ar-LB"/>
        </w:rPr>
      </w:pPr>
      <w:r>
        <w:rPr>
          <w:rFonts w:hint="cs"/>
          <w:i/>
          <w:iCs/>
          <w:rtl/>
          <w:lang w:val="fr-CH" w:bidi="ar-LB"/>
        </w:rPr>
        <w:lastRenderedPageBreak/>
        <w:t>5-</w:t>
      </w:r>
      <w:r>
        <w:rPr>
          <w:rFonts w:hint="cs"/>
          <w:i/>
          <w:iCs/>
          <w:rtl/>
          <w:lang w:val="fr-CH" w:bidi="ar-LB"/>
        </w:rPr>
        <w:tab/>
      </w:r>
      <w:r w:rsidR="005747BF" w:rsidRPr="0019124C">
        <w:rPr>
          <w:i/>
          <w:iCs/>
          <w:rtl/>
          <w:lang w:val="fr-CH" w:bidi="ar-LB"/>
        </w:rPr>
        <w:t xml:space="preserve">هل </w:t>
      </w:r>
      <w:r w:rsidR="005747BF" w:rsidRPr="0019124C">
        <w:rPr>
          <w:rFonts w:hint="cs"/>
          <w:i/>
          <w:iCs/>
          <w:rtl/>
          <w:lang w:val="fr-CH" w:bidi="ar-LB"/>
        </w:rPr>
        <w:t xml:space="preserve">ترون أنه </w:t>
      </w:r>
      <w:r w:rsidR="005747BF" w:rsidRPr="0019124C">
        <w:rPr>
          <w:i/>
          <w:iCs/>
          <w:rtl/>
          <w:lang w:val="fr-CH" w:bidi="ar-LB"/>
        </w:rPr>
        <w:t>ينبغي لديباجة الصك أو الصكوك</w:t>
      </w:r>
      <w:r w:rsidR="000C21F0">
        <w:rPr>
          <w:rFonts w:hint="cs"/>
          <w:i/>
          <w:iCs/>
          <w:rtl/>
          <w:lang w:val="fr-CH" w:bidi="ar-LB"/>
        </w:rPr>
        <w:t xml:space="preserve"> أن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C50D1B">
        <w:rPr>
          <w:rFonts w:hint="cs"/>
          <w:i/>
          <w:iCs/>
          <w:rtl/>
          <w:lang w:val="fr-CH" w:bidi="ar-LB"/>
        </w:rPr>
        <w:t>تسل</w:t>
      </w:r>
      <w:r w:rsidR="006441AA">
        <w:rPr>
          <w:rFonts w:hint="cs"/>
          <w:i/>
          <w:iCs/>
          <w:rtl/>
          <w:lang w:val="fr-CH" w:bidi="ar-LB"/>
        </w:rPr>
        <w:t>ّ</w:t>
      </w:r>
      <w:r w:rsidR="00C50D1B">
        <w:rPr>
          <w:rFonts w:hint="cs"/>
          <w:i/>
          <w:iCs/>
          <w:rtl/>
          <w:lang w:val="fr-CH" w:bidi="ar-LB"/>
        </w:rPr>
        <w:t>م</w:t>
      </w:r>
      <w:r w:rsidR="0067779A">
        <w:rPr>
          <w:rFonts w:hint="cs"/>
          <w:i/>
          <w:iCs/>
          <w:rtl/>
          <w:lang w:val="fr-CH" w:bidi="ar-LB"/>
        </w:rPr>
        <w:t xml:space="preserve"> بأن التلمذة الصناعية الجيدة بإمكانها أن تشكل </w:t>
      </w:r>
      <w:r w:rsidR="000C21F0">
        <w:rPr>
          <w:rFonts w:hint="cs"/>
          <w:i/>
          <w:iCs/>
          <w:rtl/>
          <w:lang w:val="fr-CH" w:bidi="ar-LB"/>
        </w:rPr>
        <w:t xml:space="preserve">استجابات </w:t>
      </w:r>
      <w:r w:rsidR="0067779A">
        <w:rPr>
          <w:rFonts w:hint="cs"/>
          <w:i/>
          <w:iCs/>
          <w:rtl/>
          <w:lang w:val="fr-CH" w:bidi="ar-LB"/>
        </w:rPr>
        <w:t xml:space="preserve">فعالة وناجعة </w:t>
      </w:r>
      <w:r w:rsidR="000C21F0">
        <w:rPr>
          <w:rFonts w:hint="cs"/>
          <w:i/>
          <w:iCs/>
          <w:rtl/>
          <w:lang w:val="fr-CH" w:bidi="ar-LB"/>
        </w:rPr>
        <w:t>لمواجهة التحديات الحالية وتقدم فرص تعل</w:t>
      </w:r>
      <w:r w:rsidR="006441AA">
        <w:rPr>
          <w:rFonts w:hint="cs"/>
          <w:i/>
          <w:iCs/>
          <w:rtl/>
          <w:lang w:val="fr-CH" w:bidi="ar-LB"/>
        </w:rPr>
        <w:t>ّ</w:t>
      </w:r>
      <w:r w:rsidR="000C21F0">
        <w:rPr>
          <w:rFonts w:hint="cs"/>
          <w:i/>
          <w:iCs/>
          <w:rtl/>
          <w:lang w:val="fr-CH" w:bidi="ar-LB"/>
        </w:rPr>
        <w:t>م متواصل لتحسين الإنتاجية والقدرة على الصمود والانتقال والقابلية للاستخدام وتلبي احتياجات سوق العمل الحالية والمستقبلية؟</w:t>
      </w:r>
    </w:p>
    <w:p w:rsidR="00E61E10" w:rsidRDefault="00E61E10" w:rsidP="00FC37A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i/>
          <w:iCs/>
          <w:rtl/>
          <w:lang w:val="fr-CH" w:bidi="ar-LB"/>
        </w:rPr>
        <w:t>تعليقات:</w:t>
      </w:r>
    </w:p>
    <w:p w:rsidR="003D0E40" w:rsidRPr="0019124C" w:rsidRDefault="004B7DAF" w:rsidP="00C10769">
      <w:pPr>
        <w:pStyle w:val="Indent1"/>
        <w:bidi/>
        <w:spacing w:after="720"/>
        <w:ind w:left="851" w:firstLine="510"/>
        <w:rPr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5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11" w:name="Texte5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11"/>
    </w:p>
    <w:p w:rsidR="005747BF" w:rsidRPr="00E054AB" w:rsidRDefault="0019124C" w:rsidP="00E9107D">
      <w:pPr>
        <w:pStyle w:val="Indent1"/>
        <w:bidi/>
        <w:rPr>
          <w:i/>
          <w:iCs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6-</w:t>
      </w:r>
      <w:r>
        <w:rPr>
          <w:rFonts w:hint="cs"/>
          <w:i/>
          <w:iCs/>
          <w:rtl/>
          <w:lang w:val="fr-CH" w:bidi="ar-LB"/>
        </w:rPr>
        <w:tab/>
      </w:r>
      <w:r w:rsidR="005747BF" w:rsidRPr="0019124C">
        <w:rPr>
          <w:i/>
          <w:iCs/>
          <w:rtl/>
          <w:lang w:val="fr-CH" w:bidi="ar-LB"/>
        </w:rPr>
        <w:t xml:space="preserve">هل ينبغي لديباجة الصك أو الصكوك </w:t>
      </w:r>
      <w:r w:rsidR="00CF567C">
        <w:rPr>
          <w:rFonts w:hint="cs"/>
          <w:i/>
          <w:iCs/>
          <w:rtl/>
          <w:lang w:val="fr-CH" w:bidi="ar-LB"/>
        </w:rPr>
        <w:t xml:space="preserve">أن تشدد على أن إطار التلمذة الصناعية الجيدة الفعال والناجح يتطلب </w:t>
      </w:r>
      <w:r w:rsidR="006441AA">
        <w:rPr>
          <w:rFonts w:hint="cs"/>
          <w:i/>
          <w:iCs/>
          <w:rtl/>
          <w:lang w:val="fr-CH" w:bidi="ar-LB"/>
        </w:rPr>
        <w:t xml:space="preserve">أن تكون التلمذة الصناعية منظمة </w:t>
      </w:r>
      <w:r w:rsidR="00CF567C">
        <w:rPr>
          <w:rFonts w:hint="cs"/>
          <w:i/>
          <w:iCs/>
          <w:rtl/>
          <w:lang w:val="fr-CH" w:bidi="ar-LB"/>
        </w:rPr>
        <w:t>تنظيما</w:t>
      </w:r>
      <w:r w:rsidR="006441AA">
        <w:rPr>
          <w:rFonts w:hint="cs"/>
          <w:i/>
          <w:iCs/>
          <w:rtl/>
          <w:lang w:val="fr-CH" w:bidi="ar-LB"/>
        </w:rPr>
        <w:t>ً</w:t>
      </w:r>
      <w:r w:rsidR="00CF567C">
        <w:rPr>
          <w:rFonts w:hint="cs"/>
          <w:i/>
          <w:iCs/>
          <w:rtl/>
          <w:lang w:val="fr-CH" w:bidi="ar-LB"/>
        </w:rPr>
        <w:t xml:space="preserve"> جيدا</w:t>
      </w:r>
      <w:r w:rsidR="006441AA">
        <w:rPr>
          <w:rFonts w:hint="cs"/>
          <w:i/>
          <w:iCs/>
          <w:rtl/>
          <w:lang w:val="fr-CH" w:bidi="ar-LB"/>
        </w:rPr>
        <w:t>ً</w:t>
      </w:r>
      <w:r w:rsidR="00CF567C">
        <w:rPr>
          <w:rFonts w:hint="cs"/>
          <w:i/>
          <w:iCs/>
          <w:rtl/>
          <w:lang w:val="fr-CH" w:bidi="ar-LB"/>
        </w:rPr>
        <w:t xml:space="preserve"> و</w:t>
      </w:r>
      <w:r w:rsidR="006441AA">
        <w:rPr>
          <w:rFonts w:hint="cs"/>
          <w:i/>
          <w:iCs/>
          <w:rtl/>
          <w:lang w:val="fr-CH" w:bidi="ar-LB"/>
        </w:rPr>
        <w:t xml:space="preserve">مموّلة </w:t>
      </w:r>
      <w:r w:rsidR="00CF567C">
        <w:rPr>
          <w:rFonts w:hint="cs"/>
          <w:i/>
          <w:iCs/>
          <w:rtl/>
          <w:lang w:val="fr-CH" w:bidi="ar-LB"/>
        </w:rPr>
        <w:t>تمويلا</w:t>
      </w:r>
      <w:r w:rsidR="006441AA">
        <w:rPr>
          <w:rFonts w:hint="cs"/>
          <w:i/>
          <w:iCs/>
          <w:rtl/>
          <w:lang w:val="fr-CH" w:bidi="ar-LB"/>
        </w:rPr>
        <w:t>ً</w:t>
      </w:r>
      <w:r w:rsidR="00CF567C">
        <w:rPr>
          <w:rFonts w:hint="cs"/>
          <w:i/>
          <w:iCs/>
          <w:rtl/>
          <w:lang w:val="fr-CH" w:bidi="ar-LB"/>
        </w:rPr>
        <w:t xml:space="preserve"> كافيا</w:t>
      </w:r>
      <w:r w:rsidR="006441AA">
        <w:rPr>
          <w:rFonts w:hint="cs"/>
          <w:i/>
          <w:iCs/>
          <w:rtl/>
          <w:lang w:val="fr-CH" w:bidi="ar-LB"/>
        </w:rPr>
        <w:t>ً</w:t>
      </w:r>
      <w:r w:rsidR="00CF567C">
        <w:rPr>
          <w:rFonts w:hint="cs"/>
          <w:i/>
          <w:iCs/>
          <w:rtl/>
          <w:lang w:val="fr-CH" w:bidi="ar-LB"/>
        </w:rPr>
        <w:t xml:space="preserve"> وأن تكون شاملة اجتماعيا</w:t>
      </w:r>
      <w:r w:rsidR="006441AA">
        <w:rPr>
          <w:rFonts w:hint="cs"/>
          <w:i/>
          <w:iCs/>
          <w:rtl/>
          <w:lang w:val="fr-CH" w:bidi="ar-LB"/>
        </w:rPr>
        <w:t>ً وخالية من التمييز</w:t>
      </w:r>
      <w:r w:rsidR="00CF567C">
        <w:rPr>
          <w:rFonts w:hint="cs"/>
          <w:i/>
          <w:iCs/>
          <w:rtl/>
          <w:lang w:val="fr-CH" w:bidi="ar-LB"/>
        </w:rPr>
        <w:t>، و</w:t>
      </w:r>
      <w:r w:rsidR="006441AA">
        <w:rPr>
          <w:rFonts w:hint="cs"/>
          <w:i/>
          <w:iCs/>
          <w:rtl/>
          <w:lang w:val="fr-CH" w:bidi="ar-LB"/>
        </w:rPr>
        <w:t xml:space="preserve">أن </w:t>
      </w:r>
      <w:r w:rsidR="00CF567C">
        <w:rPr>
          <w:rFonts w:hint="cs"/>
          <w:i/>
          <w:iCs/>
          <w:rtl/>
          <w:lang w:val="fr-CH" w:bidi="ar-LB"/>
        </w:rPr>
        <w:t>تقد</w:t>
      </w:r>
      <w:r w:rsidR="006441AA">
        <w:rPr>
          <w:rFonts w:hint="cs"/>
          <w:i/>
          <w:iCs/>
          <w:rtl/>
          <w:lang w:val="fr-CH" w:bidi="ar-LB"/>
        </w:rPr>
        <w:t>ّ</w:t>
      </w:r>
      <w:r w:rsidR="00CF567C">
        <w:rPr>
          <w:rFonts w:hint="cs"/>
          <w:i/>
          <w:iCs/>
          <w:rtl/>
          <w:lang w:val="fr-CH" w:bidi="ar-LB"/>
        </w:rPr>
        <w:t>م أجرا</w:t>
      </w:r>
      <w:r w:rsidR="006441AA">
        <w:rPr>
          <w:rFonts w:hint="cs"/>
          <w:i/>
          <w:iCs/>
          <w:rtl/>
          <w:lang w:val="fr-CH" w:bidi="ar-LB"/>
        </w:rPr>
        <w:t>ً</w:t>
      </w:r>
      <w:r w:rsidR="00CF567C">
        <w:rPr>
          <w:rFonts w:hint="cs"/>
          <w:i/>
          <w:iCs/>
          <w:rtl/>
          <w:lang w:val="fr-CH" w:bidi="ar-LB"/>
        </w:rPr>
        <w:t xml:space="preserve"> مناسبا</w:t>
      </w:r>
      <w:r w:rsidR="006441AA">
        <w:rPr>
          <w:rFonts w:hint="cs"/>
          <w:i/>
          <w:iCs/>
          <w:rtl/>
          <w:lang w:val="fr-CH" w:bidi="ar-LB"/>
        </w:rPr>
        <w:t>ً</w:t>
      </w:r>
      <w:r w:rsidR="00CF567C">
        <w:rPr>
          <w:rFonts w:hint="cs"/>
          <w:i/>
          <w:iCs/>
          <w:rtl/>
          <w:lang w:val="fr-CH" w:bidi="ar-LB"/>
        </w:rPr>
        <w:t xml:space="preserve"> و</w:t>
      </w:r>
      <w:r w:rsidR="00E56A82">
        <w:rPr>
          <w:rFonts w:hint="cs"/>
          <w:i/>
          <w:iCs/>
          <w:rtl/>
          <w:lang w:val="fr-CH" w:bidi="ar-LB"/>
        </w:rPr>
        <w:t>تؤم</w:t>
      </w:r>
      <w:r w:rsidR="006441AA">
        <w:rPr>
          <w:rFonts w:hint="cs"/>
          <w:i/>
          <w:iCs/>
          <w:rtl/>
          <w:lang w:val="fr-CH" w:bidi="ar-LB"/>
        </w:rPr>
        <w:t>ّ</w:t>
      </w:r>
      <w:r w:rsidR="00E56A82">
        <w:rPr>
          <w:rFonts w:hint="cs"/>
          <w:i/>
          <w:iCs/>
          <w:rtl/>
          <w:lang w:val="fr-CH" w:bidi="ar-LB"/>
        </w:rPr>
        <w:t>ن</w:t>
      </w:r>
      <w:r w:rsidR="00E9107D">
        <w:rPr>
          <w:rFonts w:hint="cs"/>
          <w:i/>
          <w:iCs/>
          <w:rtl/>
          <w:lang w:val="fr-CH" w:bidi="ar-LB"/>
        </w:rPr>
        <w:t xml:space="preserve"> تغطية</w:t>
      </w:r>
      <w:r w:rsidR="00E56A82">
        <w:rPr>
          <w:rFonts w:hint="cs"/>
          <w:i/>
          <w:iCs/>
          <w:rtl/>
          <w:lang w:val="fr-CH" w:bidi="ar-LB"/>
        </w:rPr>
        <w:t xml:space="preserve"> ال</w:t>
      </w:r>
      <w:r w:rsidR="00CF567C">
        <w:rPr>
          <w:rFonts w:hint="cs"/>
          <w:i/>
          <w:iCs/>
          <w:rtl/>
          <w:lang w:val="fr-CH" w:bidi="ar-LB"/>
        </w:rPr>
        <w:t xml:space="preserve">حماية </w:t>
      </w:r>
      <w:r w:rsidR="00E56A82">
        <w:rPr>
          <w:rFonts w:hint="cs"/>
          <w:i/>
          <w:iCs/>
          <w:rtl/>
          <w:lang w:val="fr-CH" w:bidi="ar-LB"/>
        </w:rPr>
        <w:t>ال</w:t>
      </w:r>
      <w:r w:rsidR="00CF567C">
        <w:rPr>
          <w:rFonts w:hint="cs"/>
          <w:i/>
          <w:iCs/>
          <w:rtl/>
          <w:lang w:val="fr-CH" w:bidi="ar-LB"/>
        </w:rPr>
        <w:t xml:space="preserve">اجتماعية وتعترف بالكفاءات وتعزز نتائج </w:t>
      </w:r>
      <w:r w:rsidR="00E56A82">
        <w:rPr>
          <w:rFonts w:hint="cs"/>
          <w:i/>
          <w:iCs/>
          <w:rtl/>
          <w:lang w:val="fr-CH" w:bidi="ar-LB"/>
        </w:rPr>
        <w:t>العمالة</w:t>
      </w:r>
      <w:r w:rsidR="00CF567C">
        <w:rPr>
          <w:rFonts w:hint="cs"/>
          <w:i/>
          <w:iCs/>
          <w:rtl/>
          <w:lang w:val="fr-CH" w:bidi="ar-LB"/>
        </w:rPr>
        <w:t>؟</w:t>
      </w:r>
    </w:p>
    <w:p w:rsidR="00E61E10" w:rsidRDefault="00E61E10" w:rsidP="00FC37A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i/>
          <w:iCs/>
          <w:rtl/>
          <w:lang w:val="fr-CH" w:bidi="ar-LB"/>
        </w:rPr>
        <w:t>تعليقات:</w:t>
      </w:r>
    </w:p>
    <w:p w:rsidR="003D0E40" w:rsidRPr="0019124C" w:rsidRDefault="004B7DAF" w:rsidP="00C10769">
      <w:pPr>
        <w:pStyle w:val="Indent1"/>
        <w:bidi/>
        <w:spacing w:after="720"/>
        <w:ind w:left="851" w:firstLine="510"/>
        <w:rPr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6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12" w:name="Texte6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12"/>
    </w:p>
    <w:p w:rsidR="005747BF" w:rsidRPr="0019124C" w:rsidRDefault="0019124C" w:rsidP="00E9107D">
      <w:pPr>
        <w:pStyle w:val="Indent1"/>
        <w:bidi/>
        <w:spacing w:after="100"/>
        <w:rPr>
          <w:i/>
          <w:iCs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7-</w:t>
      </w:r>
      <w:r>
        <w:rPr>
          <w:rFonts w:hint="cs"/>
          <w:i/>
          <w:iCs/>
          <w:rtl/>
          <w:lang w:val="fr-CH" w:bidi="ar-LB"/>
        </w:rPr>
        <w:tab/>
      </w:r>
      <w:r w:rsidR="005747BF" w:rsidRPr="0019124C">
        <w:rPr>
          <w:i/>
          <w:iCs/>
          <w:rtl/>
          <w:lang w:val="fr-CH" w:bidi="ar-LB"/>
        </w:rPr>
        <w:t xml:space="preserve">هل </w:t>
      </w:r>
      <w:r w:rsidR="005747BF" w:rsidRPr="0019124C">
        <w:rPr>
          <w:rFonts w:hint="cs"/>
          <w:i/>
          <w:iCs/>
          <w:rtl/>
          <w:lang w:val="fr-CH" w:bidi="ar-LB"/>
        </w:rPr>
        <w:t xml:space="preserve">ترون أنه </w:t>
      </w:r>
      <w:r w:rsidR="005747BF" w:rsidRPr="0019124C">
        <w:rPr>
          <w:i/>
          <w:iCs/>
          <w:rtl/>
          <w:lang w:val="fr-CH" w:bidi="ar-LB"/>
        </w:rPr>
        <w:t xml:space="preserve">ينبغي لديباجة الصك أو الصكوك أن </w:t>
      </w:r>
      <w:r w:rsidR="00CF567C">
        <w:rPr>
          <w:rFonts w:hint="cs"/>
          <w:i/>
          <w:iCs/>
          <w:rtl/>
          <w:lang w:val="fr-CH" w:bidi="ar-LB"/>
        </w:rPr>
        <w:t>تعترف بالأهمية الخاصة ل</w:t>
      </w:r>
      <w:r w:rsidR="00CF567C" w:rsidRPr="00CF567C">
        <w:rPr>
          <w:i/>
          <w:iCs/>
          <w:rtl/>
          <w:lang w:val="fr-CH" w:bidi="ar-LB"/>
        </w:rPr>
        <w:t>إعلان منظمة العمل الدولية بشأن المبادئ والحقوق الأساسية في العمل</w:t>
      </w:r>
      <w:r w:rsidR="00E9107D">
        <w:rPr>
          <w:rFonts w:hint="cs"/>
          <w:i/>
          <w:iCs/>
          <w:rtl/>
          <w:lang w:val="fr-CH" w:bidi="ar-LB"/>
        </w:rPr>
        <w:t>،</w:t>
      </w:r>
      <w:r w:rsidR="00CF567C" w:rsidRPr="00CF567C">
        <w:rPr>
          <w:i/>
          <w:iCs/>
          <w:rtl/>
          <w:lang w:val="fr-CH" w:bidi="ar-LB"/>
        </w:rPr>
        <w:t xml:space="preserve"> </w:t>
      </w:r>
      <w:r w:rsidR="00E9107D">
        <w:rPr>
          <w:i/>
          <w:iCs/>
          <w:rtl/>
          <w:lang w:val="fr-CH" w:bidi="ar-LB"/>
        </w:rPr>
        <w:t>1998</w:t>
      </w:r>
      <w:r w:rsidR="00CF567C">
        <w:rPr>
          <w:rFonts w:hint="cs"/>
          <w:i/>
          <w:iCs/>
          <w:rtl/>
          <w:lang w:val="fr-CH" w:bidi="ar-LB"/>
        </w:rPr>
        <w:t xml:space="preserve">، وإعلان مئوية منظمة العمل الدولية </w:t>
      </w:r>
      <w:r w:rsidR="00BA0447">
        <w:rPr>
          <w:rFonts w:hint="cs"/>
          <w:i/>
          <w:iCs/>
          <w:rtl/>
          <w:lang w:val="fr-CH" w:bidi="ar-LB"/>
        </w:rPr>
        <w:t>من أجل مستقبل العمل</w:t>
      </w:r>
      <w:r w:rsidR="00E9107D">
        <w:rPr>
          <w:rFonts w:hint="cs"/>
          <w:i/>
          <w:iCs/>
          <w:rtl/>
          <w:lang w:val="fr-CH" w:bidi="ar-LB"/>
        </w:rPr>
        <w:t>،</w:t>
      </w:r>
      <w:r w:rsidR="00BA0447">
        <w:rPr>
          <w:rFonts w:hint="cs"/>
          <w:i/>
          <w:iCs/>
          <w:rtl/>
          <w:lang w:val="fr-CH" w:bidi="ar-LB"/>
        </w:rPr>
        <w:t xml:space="preserve"> 2019،</w:t>
      </w:r>
      <w:r w:rsidR="00E9107D">
        <w:rPr>
          <w:rFonts w:hint="cs"/>
          <w:i/>
          <w:iCs/>
          <w:rtl/>
          <w:lang w:val="fr-CH" w:bidi="ar-LB"/>
        </w:rPr>
        <w:t xml:space="preserve"> بغية</w:t>
      </w:r>
      <w:r w:rsidR="00BA0447">
        <w:rPr>
          <w:rFonts w:hint="cs"/>
          <w:i/>
          <w:iCs/>
          <w:rtl/>
          <w:lang w:val="fr-CH" w:bidi="ar-LB"/>
        </w:rPr>
        <w:t xml:space="preserve"> تعزيز التلمذة الصناعية الجيدة والحماية الفعالة لجميع </w:t>
      </w:r>
      <w:r w:rsidR="009E012D">
        <w:rPr>
          <w:rFonts w:hint="cs"/>
          <w:i/>
          <w:iCs/>
          <w:rtl/>
          <w:lang w:val="fr-CH" w:bidi="ar-LB"/>
        </w:rPr>
        <w:t>المتتلمذين</w:t>
      </w:r>
      <w:r w:rsidR="00BA0447">
        <w:rPr>
          <w:rFonts w:hint="cs"/>
          <w:i/>
          <w:iCs/>
          <w:rtl/>
          <w:lang w:val="fr-CH" w:bidi="ar-LB"/>
        </w:rPr>
        <w:t xml:space="preserve"> والمتدربين، وخاصة في ضوء التحولات العميقة في عالم العمل؟</w:t>
      </w:r>
    </w:p>
    <w:p w:rsidR="00E61E10" w:rsidRDefault="00E61E10" w:rsidP="00FC37A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i/>
          <w:iCs/>
          <w:rtl/>
          <w:lang w:val="fr-CH" w:bidi="ar-LB"/>
        </w:rPr>
        <w:t>تعليقات:</w:t>
      </w:r>
    </w:p>
    <w:p w:rsidR="003D0E40" w:rsidRPr="0019124C" w:rsidRDefault="004B7DAF" w:rsidP="00C10769">
      <w:pPr>
        <w:pStyle w:val="Indent1"/>
        <w:bidi/>
        <w:spacing w:after="720"/>
        <w:ind w:left="851" w:firstLine="510"/>
        <w:rPr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7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13" w:name="Texte7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13"/>
    </w:p>
    <w:p w:rsidR="005747BF" w:rsidRPr="005F717B" w:rsidRDefault="005747BF" w:rsidP="00302B71">
      <w:pPr>
        <w:pStyle w:val="Indent1"/>
        <w:bidi/>
        <w:spacing w:after="100"/>
        <w:rPr>
          <w:i/>
          <w:iCs/>
          <w:lang w:val="fr-CH" w:bidi="ar-LB"/>
        </w:rPr>
      </w:pPr>
      <w:r w:rsidRPr="0019124C">
        <w:rPr>
          <w:i/>
          <w:iCs/>
          <w:rtl/>
          <w:lang w:val="fr-CH" w:bidi="ar-LB"/>
        </w:rPr>
        <w:t>‏</w:t>
      </w:r>
      <w:r w:rsidR="0019124C">
        <w:rPr>
          <w:rFonts w:hint="cs"/>
          <w:i/>
          <w:iCs/>
          <w:rtl/>
          <w:lang w:val="fr-CH" w:bidi="ar-LB"/>
        </w:rPr>
        <w:t>8-</w:t>
      </w:r>
      <w:r w:rsidR="0019124C">
        <w:rPr>
          <w:rFonts w:hint="cs"/>
          <w:i/>
          <w:iCs/>
          <w:rtl/>
          <w:lang w:val="fr-CH" w:bidi="ar-LB"/>
        </w:rPr>
        <w:tab/>
      </w:r>
      <w:r w:rsidR="00BA0447" w:rsidRPr="005F717B">
        <w:rPr>
          <w:i/>
          <w:iCs/>
          <w:rtl/>
          <w:lang w:val="fr-CH" w:bidi="ar-LB"/>
        </w:rPr>
        <w:t xml:space="preserve">هل </w:t>
      </w:r>
      <w:r w:rsidR="00BA0447" w:rsidRPr="005F717B">
        <w:rPr>
          <w:rFonts w:hint="cs"/>
          <w:i/>
          <w:iCs/>
          <w:rtl/>
          <w:lang w:val="fr-CH" w:bidi="ar-LB"/>
        </w:rPr>
        <w:t xml:space="preserve">ترون أنه </w:t>
      </w:r>
      <w:r w:rsidR="00BA0447" w:rsidRPr="005F717B">
        <w:rPr>
          <w:i/>
          <w:iCs/>
          <w:rtl/>
          <w:lang w:val="fr-CH" w:bidi="ar-LB"/>
        </w:rPr>
        <w:t>ينبغي لديباجة الصك أو الصكوك أن</w:t>
      </w:r>
      <w:r w:rsidR="00BA0447" w:rsidRPr="005F717B">
        <w:rPr>
          <w:rFonts w:hint="cs"/>
          <w:i/>
          <w:iCs/>
          <w:rtl/>
          <w:lang w:val="fr-CH" w:bidi="ar-LB"/>
        </w:rPr>
        <w:t xml:space="preserve"> تذك</w:t>
      </w:r>
      <w:r w:rsidR="00E9107D">
        <w:rPr>
          <w:rFonts w:hint="cs"/>
          <w:i/>
          <w:iCs/>
          <w:rtl/>
          <w:lang w:val="fr-CH" w:bidi="ar-LB"/>
        </w:rPr>
        <w:t>ّ</w:t>
      </w:r>
      <w:r w:rsidR="00BA0447" w:rsidRPr="005F717B">
        <w:rPr>
          <w:rFonts w:hint="cs"/>
          <w:i/>
          <w:iCs/>
          <w:rtl/>
          <w:lang w:val="fr-CH" w:bidi="ar-LB"/>
        </w:rPr>
        <w:t xml:space="preserve">ر </w:t>
      </w:r>
      <w:r w:rsidR="00E9107D">
        <w:rPr>
          <w:rFonts w:hint="cs"/>
          <w:i/>
          <w:iCs/>
          <w:rtl/>
          <w:lang w:val="fr-CH" w:bidi="ar-LB"/>
        </w:rPr>
        <w:t>بأحكام</w:t>
      </w:r>
      <w:r w:rsidR="00BA0447" w:rsidRPr="005F717B">
        <w:rPr>
          <w:rFonts w:hint="cs"/>
          <w:i/>
          <w:iCs/>
          <w:rtl/>
          <w:lang w:val="fr-CH" w:bidi="ar-LB"/>
        </w:rPr>
        <w:t xml:space="preserve"> صكوك منظمة العمل الدولية الأخرى ذات الصلة، وخاصة اتفاقية سياسة العمالة</w:t>
      </w:r>
      <w:r w:rsidR="00E9107D">
        <w:rPr>
          <w:rFonts w:hint="cs"/>
          <w:i/>
          <w:iCs/>
          <w:rtl/>
          <w:lang w:val="fr-CH" w:bidi="ar-LB"/>
        </w:rPr>
        <w:t>، 1964</w:t>
      </w:r>
      <w:r w:rsidR="00BA0447" w:rsidRPr="005F717B">
        <w:rPr>
          <w:rFonts w:hint="cs"/>
          <w:i/>
          <w:iCs/>
          <w:rtl/>
          <w:lang w:val="fr-CH" w:bidi="ar-LB"/>
        </w:rPr>
        <w:t xml:space="preserve"> (رقم 122) وتوصية</w:t>
      </w:r>
      <w:r w:rsidR="00E9107D">
        <w:rPr>
          <w:rFonts w:hint="cs"/>
          <w:i/>
          <w:iCs/>
          <w:rtl/>
          <w:lang w:val="fr-CH" w:bidi="ar-LB"/>
        </w:rPr>
        <w:t xml:space="preserve"> سياسة العمالة، 1964</w:t>
      </w:r>
      <w:r w:rsidR="00BA0447" w:rsidRPr="005F717B">
        <w:rPr>
          <w:rFonts w:hint="cs"/>
          <w:i/>
          <w:iCs/>
          <w:rtl/>
          <w:lang w:val="fr-CH" w:bidi="ar-LB"/>
        </w:rPr>
        <w:t xml:space="preserve"> (رقم</w:t>
      </w:r>
      <w:r w:rsidR="001109D6">
        <w:rPr>
          <w:i/>
          <w:iCs/>
          <w:lang w:val="fr-CH" w:bidi="ar-LB"/>
        </w:rPr>
        <w:t xml:space="preserve"> </w:t>
      </w:r>
      <w:r w:rsidR="00BA0447" w:rsidRPr="005F717B">
        <w:rPr>
          <w:rFonts w:hint="cs"/>
          <w:i/>
          <w:iCs/>
          <w:rtl/>
          <w:lang w:val="fr-CH" w:bidi="ar-LB"/>
        </w:rPr>
        <w:t>122)، و</w:t>
      </w:r>
      <w:r w:rsidR="00BA0447" w:rsidRPr="005F717B">
        <w:rPr>
          <w:i/>
          <w:iCs/>
          <w:rtl/>
          <w:lang w:val="fr-CH" w:bidi="ar-LB"/>
        </w:rPr>
        <w:t>اتفاقية تنمية الموارد البشرية، 1975 (رقم 142)</w:t>
      </w:r>
      <w:r w:rsidR="00BA0447" w:rsidRPr="005F717B">
        <w:rPr>
          <w:rFonts w:hint="cs"/>
          <w:i/>
          <w:iCs/>
          <w:rtl/>
          <w:lang w:val="fr-CH" w:bidi="ar-LB"/>
        </w:rPr>
        <w:t xml:space="preserve">، </w:t>
      </w:r>
      <w:r w:rsidR="00BA0447" w:rsidRPr="005F717B">
        <w:rPr>
          <w:i/>
          <w:iCs/>
          <w:rtl/>
          <w:lang w:val="fr-CH" w:bidi="ar-LB"/>
        </w:rPr>
        <w:t>وتوصية سياسة العمالة (أحكام تكميلية)، 1984 (رقم</w:t>
      </w:r>
      <w:r w:rsidR="00302B71">
        <w:rPr>
          <w:rFonts w:hint="cs"/>
          <w:i/>
          <w:iCs/>
          <w:rtl/>
          <w:lang w:val="fr-CH" w:bidi="ar-LB"/>
        </w:rPr>
        <w:t> </w:t>
      </w:r>
      <w:r w:rsidR="00BA0447" w:rsidRPr="005F717B">
        <w:rPr>
          <w:i/>
          <w:iCs/>
          <w:rtl/>
          <w:lang w:val="fr-CH" w:bidi="ar-LB"/>
        </w:rPr>
        <w:t>169)</w:t>
      </w:r>
      <w:r w:rsidR="00BA0447" w:rsidRPr="005F717B">
        <w:rPr>
          <w:rFonts w:hint="cs"/>
          <w:i/>
          <w:iCs/>
          <w:rtl/>
          <w:lang w:val="fr-CH" w:bidi="ar-LB"/>
        </w:rPr>
        <w:t>،</w:t>
      </w:r>
      <w:r w:rsidR="00BA0447" w:rsidRPr="005F717B">
        <w:rPr>
          <w:i/>
          <w:iCs/>
          <w:rtl/>
        </w:rPr>
        <w:t xml:space="preserve"> </w:t>
      </w:r>
      <w:r w:rsidR="00BA0447" w:rsidRPr="005F717B">
        <w:rPr>
          <w:i/>
          <w:iCs/>
          <w:rtl/>
          <w:lang w:val="fr-CH" w:bidi="ar-LB"/>
        </w:rPr>
        <w:t>وتوصية تنمية الموارد البشرية، 2004 (رقم 195)</w:t>
      </w:r>
      <w:r w:rsidR="00BA0447" w:rsidRPr="005F717B">
        <w:rPr>
          <w:rFonts w:hint="cs"/>
          <w:i/>
          <w:iCs/>
          <w:rtl/>
          <w:lang w:val="fr-CH" w:bidi="ar-LB"/>
        </w:rPr>
        <w:t>؟</w:t>
      </w:r>
    </w:p>
    <w:p w:rsidR="00E61E10" w:rsidRDefault="00E61E10" w:rsidP="00FC37A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i/>
          <w:iCs/>
          <w:rtl/>
          <w:lang w:val="fr-CH" w:bidi="ar-LB"/>
        </w:rPr>
        <w:t>تعليقات:</w:t>
      </w:r>
    </w:p>
    <w:p w:rsidR="003D0E40" w:rsidRPr="0019124C" w:rsidRDefault="00F613B9" w:rsidP="00C10769">
      <w:pPr>
        <w:pStyle w:val="Indent1"/>
        <w:bidi/>
        <w:spacing w:after="720"/>
        <w:ind w:left="851" w:firstLine="510"/>
        <w:rPr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8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14" w:name="Texte8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14"/>
    </w:p>
    <w:p w:rsidR="005747BF" w:rsidRPr="003D0E40" w:rsidRDefault="005747BF" w:rsidP="000227D7">
      <w:pPr>
        <w:pStyle w:val="H1Indent"/>
        <w:bidi/>
        <w:spacing w:after="200"/>
        <w:rPr>
          <w:rtl/>
          <w:lang w:val="fr-CH" w:bidi="ar-LB"/>
        </w:rPr>
      </w:pPr>
      <w:bookmarkStart w:id="15" w:name="_Toc483303067"/>
      <w:r w:rsidRPr="003D0E40">
        <w:rPr>
          <w:rtl/>
          <w:lang w:val="fr-CH" w:bidi="ar-LB"/>
        </w:rPr>
        <w:t>ثالثاً</w:t>
      </w:r>
      <w:r w:rsidR="00082AF9">
        <w:rPr>
          <w:rFonts w:hint="cs"/>
          <w:rtl/>
          <w:lang w:val="fr-CH" w:bidi="ar-LB"/>
        </w:rPr>
        <w:t xml:space="preserve"> </w:t>
      </w:r>
      <w:r w:rsidRPr="003D0E40">
        <w:rPr>
          <w:rtl/>
          <w:lang w:val="fr-CH" w:bidi="ar-LB"/>
        </w:rPr>
        <w:t>-</w:t>
      </w:r>
      <w:r w:rsidR="003D0E40" w:rsidRPr="003D0E40">
        <w:rPr>
          <w:rtl/>
          <w:lang w:val="fr-CH" w:bidi="ar-LB"/>
        </w:rPr>
        <w:tab/>
      </w:r>
      <w:r w:rsidRPr="003D0E40">
        <w:rPr>
          <w:rtl/>
          <w:lang w:val="fr-CH" w:bidi="ar-LB"/>
        </w:rPr>
        <w:t>التعاريف والنطاق</w:t>
      </w:r>
      <w:bookmarkEnd w:id="15"/>
    </w:p>
    <w:p w:rsidR="005747BF" w:rsidRPr="005F717B" w:rsidRDefault="0019124C" w:rsidP="00A432CE">
      <w:pPr>
        <w:pStyle w:val="Indent1"/>
        <w:bidi/>
        <w:spacing w:after="100"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9-</w:t>
      </w:r>
      <w:r>
        <w:rPr>
          <w:rFonts w:hint="cs"/>
          <w:i/>
          <w:iCs/>
          <w:rtl/>
          <w:lang w:val="fr-CH" w:bidi="ar-LB"/>
        </w:rPr>
        <w:tab/>
      </w:r>
      <w:r w:rsidR="00BA0447" w:rsidRPr="005F717B">
        <w:rPr>
          <w:rFonts w:hint="cs"/>
          <w:i/>
          <w:iCs/>
          <w:rtl/>
          <w:lang w:val="fr-CH" w:bidi="ar-LB"/>
        </w:rPr>
        <w:t>هل</w:t>
      </w:r>
      <w:r w:rsidR="00EE321F">
        <w:rPr>
          <w:rFonts w:hint="cs"/>
          <w:i/>
          <w:iCs/>
          <w:rtl/>
          <w:lang w:val="fr-CH" w:bidi="ar-LB"/>
        </w:rPr>
        <w:t xml:space="preserve"> ترون أنه</w:t>
      </w:r>
      <w:r w:rsidR="00BA0447" w:rsidRPr="005F717B">
        <w:rPr>
          <w:rFonts w:hint="cs"/>
          <w:i/>
          <w:iCs/>
          <w:rtl/>
          <w:lang w:val="fr-CH" w:bidi="ar-LB"/>
        </w:rPr>
        <w:t xml:space="preserve"> </w:t>
      </w:r>
      <w:r w:rsidR="00A432CE" w:rsidRPr="005F717B">
        <w:rPr>
          <w:rFonts w:hint="cs"/>
          <w:i/>
          <w:iCs/>
          <w:rtl/>
          <w:lang w:val="fr-CH" w:bidi="ar-LB"/>
        </w:rPr>
        <w:t>ينبغي</w:t>
      </w:r>
      <w:r w:rsidR="00BA0447" w:rsidRPr="005F717B">
        <w:rPr>
          <w:rFonts w:hint="cs"/>
          <w:i/>
          <w:iCs/>
          <w:rtl/>
          <w:lang w:val="fr-CH" w:bidi="ar-LB"/>
        </w:rPr>
        <w:t xml:space="preserve"> أن يتضمن الصك أو الصكوك تعريفا</w:t>
      </w:r>
      <w:r w:rsidR="00E9107D">
        <w:rPr>
          <w:rFonts w:hint="cs"/>
          <w:i/>
          <w:iCs/>
          <w:rtl/>
          <w:lang w:val="fr-CH" w:bidi="ar-LB"/>
        </w:rPr>
        <w:t>ً</w:t>
      </w:r>
      <w:r w:rsidR="00BA0447" w:rsidRPr="005F717B">
        <w:rPr>
          <w:rFonts w:hint="cs"/>
          <w:i/>
          <w:iCs/>
          <w:rtl/>
          <w:lang w:val="fr-CH" w:bidi="ar-LB"/>
        </w:rPr>
        <w:t xml:space="preserve"> لمصطلح "التلمذة الصناعية"؟</w:t>
      </w:r>
    </w:p>
    <w:p w:rsidR="00BC3311" w:rsidRPr="005F717B" w:rsidRDefault="00BC3311" w:rsidP="00E9107D">
      <w:pPr>
        <w:pStyle w:val="Indent1"/>
        <w:bidi/>
        <w:spacing w:after="100"/>
        <w:rPr>
          <w:i/>
          <w:iCs/>
          <w:lang w:val="fr-CH" w:bidi="ar-LB"/>
        </w:rPr>
      </w:pPr>
      <w:r w:rsidRPr="005F717B">
        <w:rPr>
          <w:i/>
          <w:iCs/>
          <w:rtl/>
          <w:lang w:val="fr-CH" w:bidi="ar-LB"/>
        </w:rPr>
        <w:tab/>
      </w:r>
      <w:r w:rsidR="00A432CE" w:rsidRPr="005F717B">
        <w:rPr>
          <w:rFonts w:hint="cs"/>
          <w:i/>
          <w:iCs/>
          <w:rtl/>
          <w:lang w:val="fr-CH" w:bidi="ar-LB"/>
        </w:rPr>
        <w:t>إذا كان</w:t>
      </w:r>
      <w:r w:rsidRPr="005F717B">
        <w:rPr>
          <w:rFonts w:hint="cs"/>
          <w:i/>
          <w:iCs/>
          <w:rtl/>
          <w:lang w:val="fr-CH" w:bidi="ar-LB"/>
        </w:rPr>
        <w:t xml:space="preserve"> الجواب بالإيجاب، فهل </w:t>
      </w:r>
      <w:r w:rsidR="00A432CE" w:rsidRPr="005F717B">
        <w:rPr>
          <w:rFonts w:hint="cs"/>
          <w:i/>
          <w:iCs/>
          <w:rtl/>
          <w:lang w:val="fr-CH" w:bidi="ar-LB"/>
        </w:rPr>
        <w:t>ينبغي</w:t>
      </w:r>
      <w:r w:rsidRPr="005F717B">
        <w:rPr>
          <w:rFonts w:hint="cs"/>
          <w:i/>
          <w:iCs/>
          <w:rtl/>
          <w:lang w:val="fr-CH" w:bidi="ar-LB"/>
        </w:rPr>
        <w:t xml:space="preserve"> أن يعر</w:t>
      </w:r>
      <w:r w:rsidR="00E9107D">
        <w:rPr>
          <w:rFonts w:hint="cs"/>
          <w:i/>
          <w:iCs/>
          <w:rtl/>
          <w:lang w:val="fr-CH" w:bidi="ar-LB"/>
        </w:rPr>
        <w:t>ّ</w:t>
      </w:r>
      <w:r w:rsidRPr="005F717B">
        <w:rPr>
          <w:rFonts w:hint="cs"/>
          <w:i/>
          <w:iCs/>
          <w:rtl/>
          <w:lang w:val="fr-CH" w:bidi="ar-LB"/>
        </w:rPr>
        <w:t xml:space="preserve">ف مصطلح "التلمذة الصناعية" على أنه أي شكل من أشكال التعلم أو التدريب، </w:t>
      </w:r>
      <w:r w:rsidR="00B85C9F">
        <w:rPr>
          <w:rFonts w:hint="cs"/>
          <w:i/>
          <w:iCs/>
          <w:rtl/>
          <w:lang w:val="fr-CH" w:bidi="ar-LB"/>
        </w:rPr>
        <w:t xml:space="preserve">يحكمه اتفاق </w:t>
      </w:r>
      <w:r w:rsidR="00B85C9F">
        <w:rPr>
          <w:rFonts w:hint="cs"/>
          <w:i/>
          <w:iCs/>
          <w:rtl/>
          <w:lang w:val="fr-CH" w:bidi="ar-SY"/>
        </w:rPr>
        <w:t>ل</w:t>
      </w:r>
      <w:r w:rsidRPr="005F717B">
        <w:rPr>
          <w:rFonts w:hint="cs"/>
          <w:i/>
          <w:iCs/>
          <w:rtl/>
          <w:lang w:val="fr-CH" w:bidi="ar-LB"/>
        </w:rPr>
        <w:t xml:space="preserve">لتلمذة الصناعية </w:t>
      </w:r>
      <w:r w:rsidR="00E9107D">
        <w:rPr>
          <w:rFonts w:hint="cs"/>
          <w:i/>
          <w:iCs/>
          <w:rtl/>
          <w:lang w:val="fr-CH" w:bidi="ar-LB"/>
        </w:rPr>
        <w:t>و</w:t>
      </w:r>
      <w:r w:rsidRPr="005F717B">
        <w:rPr>
          <w:rFonts w:hint="cs"/>
          <w:i/>
          <w:iCs/>
          <w:rtl/>
          <w:lang w:val="fr-CH" w:bidi="ar-LB"/>
        </w:rPr>
        <w:t>يمك</w:t>
      </w:r>
      <w:r w:rsidR="00E9107D">
        <w:rPr>
          <w:rFonts w:hint="cs"/>
          <w:i/>
          <w:iCs/>
          <w:rtl/>
          <w:lang w:val="fr-CH" w:bidi="ar-LB"/>
        </w:rPr>
        <w:t>ّ</w:t>
      </w:r>
      <w:r w:rsidRPr="005F717B">
        <w:rPr>
          <w:rFonts w:hint="cs"/>
          <w:i/>
          <w:iCs/>
          <w:rtl/>
          <w:lang w:val="fr-CH" w:bidi="ar-LB"/>
        </w:rPr>
        <w:t>ن الشخص ("</w:t>
      </w:r>
      <w:r w:rsidR="009E012D">
        <w:rPr>
          <w:rFonts w:hint="cs"/>
          <w:i/>
          <w:iCs/>
          <w:rtl/>
          <w:lang w:val="fr-CH" w:bidi="ar-LB"/>
        </w:rPr>
        <w:t>المتتلمذ</w:t>
      </w:r>
      <w:r w:rsidRPr="005F717B">
        <w:rPr>
          <w:rFonts w:hint="cs"/>
          <w:i/>
          <w:iCs/>
          <w:rtl/>
          <w:lang w:val="fr-CH" w:bidi="ar-LB"/>
        </w:rPr>
        <w:t xml:space="preserve">") من اكتساب الكفاءات المطلوبة للعمل في مهنة من خلال تدريب </w:t>
      </w:r>
      <w:r w:rsidR="00E9107D">
        <w:rPr>
          <w:rFonts w:hint="cs"/>
          <w:i/>
          <w:iCs/>
          <w:rtl/>
          <w:lang w:val="fr-CH" w:bidi="ar-LB"/>
        </w:rPr>
        <w:t>منظّم يقوم على</w:t>
      </w:r>
      <w:r w:rsidRPr="005F717B">
        <w:rPr>
          <w:rFonts w:hint="cs"/>
          <w:i/>
          <w:iCs/>
          <w:rtl/>
          <w:lang w:val="fr-CH" w:bidi="ar-LB"/>
        </w:rPr>
        <w:t xml:space="preserve"> التعلم أثناء العمل ويكمله التعلم خارج العمل ويفضي إلى </w:t>
      </w:r>
      <w:r w:rsidR="00E9107D">
        <w:rPr>
          <w:rFonts w:hint="cs"/>
          <w:i/>
          <w:iCs/>
          <w:rtl/>
          <w:lang w:val="fr-CH" w:bidi="ar-LB"/>
        </w:rPr>
        <w:t>مؤهلات</w:t>
      </w:r>
      <w:r w:rsidRPr="005F717B">
        <w:rPr>
          <w:rFonts w:hint="cs"/>
          <w:i/>
          <w:iCs/>
          <w:rtl/>
          <w:lang w:val="fr-CH" w:bidi="ar-LB"/>
        </w:rPr>
        <w:t xml:space="preserve"> معترف بها؟</w:t>
      </w:r>
    </w:p>
    <w:p w:rsidR="00E61E10" w:rsidRDefault="00E61E10" w:rsidP="00FC37A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F613B9" w:rsidP="00C10769">
      <w:pPr>
        <w:pStyle w:val="Indent1"/>
        <w:bidi/>
        <w:spacing w:after="720"/>
        <w:ind w:left="851" w:firstLine="510"/>
        <w:rPr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9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16" w:name="Texte9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16"/>
    </w:p>
    <w:p w:rsidR="005747BF" w:rsidRPr="009E012D" w:rsidRDefault="0019124C" w:rsidP="00E9107D">
      <w:pPr>
        <w:pStyle w:val="Indent1"/>
        <w:bidi/>
        <w:rPr>
          <w:i/>
          <w:iCs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10-</w:t>
      </w:r>
      <w:r>
        <w:rPr>
          <w:rFonts w:hint="cs"/>
          <w:i/>
          <w:iCs/>
          <w:rtl/>
          <w:lang w:val="fr-CH" w:bidi="ar-LB"/>
        </w:rPr>
        <w:tab/>
      </w:r>
      <w:r w:rsidR="00DC01BC" w:rsidRPr="009E012D">
        <w:rPr>
          <w:rFonts w:hint="cs"/>
          <w:i/>
          <w:iCs/>
          <w:rtl/>
          <w:lang w:val="fr-CH" w:bidi="ar-LB"/>
        </w:rPr>
        <w:t>هل</w:t>
      </w:r>
      <w:r w:rsidR="00EE321F" w:rsidRPr="009E012D">
        <w:rPr>
          <w:rFonts w:hint="cs"/>
          <w:i/>
          <w:iCs/>
          <w:rtl/>
          <w:lang w:val="fr-CH" w:bidi="ar-LB"/>
        </w:rPr>
        <w:t xml:space="preserve"> ترون أنه</w:t>
      </w:r>
      <w:r w:rsidR="00DC01BC" w:rsidRPr="009E012D">
        <w:rPr>
          <w:rFonts w:hint="cs"/>
          <w:i/>
          <w:iCs/>
          <w:rtl/>
          <w:lang w:val="fr-CH" w:bidi="ar-LB"/>
        </w:rPr>
        <w:t xml:space="preserve"> </w:t>
      </w:r>
      <w:r w:rsidR="00A432CE" w:rsidRPr="009E012D">
        <w:rPr>
          <w:rFonts w:hint="cs"/>
          <w:i/>
          <w:iCs/>
          <w:rtl/>
          <w:lang w:val="fr-CH" w:bidi="ar-LB"/>
        </w:rPr>
        <w:t>ينبغي</w:t>
      </w:r>
      <w:r w:rsidR="00DC01BC" w:rsidRPr="009E012D">
        <w:rPr>
          <w:rFonts w:hint="cs"/>
          <w:i/>
          <w:iCs/>
          <w:rtl/>
          <w:lang w:val="fr-CH" w:bidi="ar-LB"/>
        </w:rPr>
        <w:t xml:space="preserve"> أن يتضمن الصك أو الصكوك تعريفا</w:t>
      </w:r>
      <w:r w:rsidR="00E9107D">
        <w:rPr>
          <w:rFonts w:hint="cs"/>
          <w:i/>
          <w:iCs/>
          <w:rtl/>
          <w:lang w:val="fr-CH" w:bidi="ar-LB"/>
        </w:rPr>
        <w:t>ً</w:t>
      </w:r>
      <w:r w:rsidR="00DC01BC" w:rsidRPr="009E012D">
        <w:rPr>
          <w:rFonts w:hint="cs"/>
          <w:i/>
          <w:iCs/>
          <w:rtl/>
          <w:lang w:val="fr-CH" w:bidi="ar-LB"/>
        </w:rPr>
        <w:t xml:space="preserve"> لمصطلح "</w:t>
      </w:r>
      <w:r w:rsidR="00E9107D">
        <w:rPr>
          <w:rFonts w:hint="cs"/>
          <w:i/>
          <w:iCs/>
          <w:rtl/>
          <w:lang w:val="fr-CH" w:bidi="ar-LB"/>
        </w:rPr>
        <w:t>المنشأة</w:t>
      </w:r>
      <w:r w:rsidR="00DC01BC" w:rsidRPr="009E012D">
        <w:rPr>
          <w:rFonts w:hint="cs"/>
          <w:i/>
          <w:iCs/>
          <w:rtl/>
          <w:lang w:val="fr-CH" w:bidi="ar-LB"/>
        </w:rPr>
        <w:t>"؟</w:t>
      </w:r>
    </w:p>
    <w:p w:rsidR="005747BF" w:rsidRPr="009E012D" w:rsidRDefault="00A432CE" w:rsidP="00E9107D">
      <w:pPr>
        <w:pStyle w:val="Indent1"/>
        <w:bidi/>
        <w:spacing w:after="100"/>
        <w:ind w:firstLine="0"/>
        <w:rPr>
          <w:i/>
          <w:iCs/>
          <w:rtl/>
          <w:lang w:val="fr-CH" w:bidi="ar-LB"/>
        </w:rPr>
      </w:pPr>
      <w:r w:rsidRPr="009E012D">
        <w:rPr>
          <w:rFonts w:hint="cs"/>
          <w:i/>
          <w:iCs/>
          <w:rtl/>
          <w:lang w:val="fr-CH" w:bidi="ar-LB"/>
        </w:rPr>
        <w:t>إذا كان</w:t>
      </w:r>
      <w:r w:rsidR="00DC01BC" w:rsidRPr="009E012D">
        <w:rPr>
          <w:rFonts w:hint="cs"/>
          <w:i/>
          <w:iCs/>
          <w:rtl/>
          <w:lang w:val="fr-CH" w:bidi="ar-LB"/>
        </w:rPr>
        <w:t xml:space="preserve"> الجواب بالإيجاب، فهل </w:t>
      </w:r>
      <w:r w:rsidRPr="009E012D">
        <w:rPr>
          <w:rFonts w:hint="cs"/>
          <w:i/>
          <w:iCs/>
          <w:rtl/>
          <w:lang w:val="fr-CH" w:bidi="ar-LB"/>
        </w:rPr>
        <w:t>ينبغي</w:t>
      </w:r>
      <w:r w:rsidR="00DC01BC" w:rsidRPr="009E012D">
        <w:rPr>
          <w:rFonts w:hint="cs"/>
          <w:i/>
          <w:iCs/>
          <w:rtl/>
          <w:lang w:val="fr-CH" w:bidi="ar-LB"/>
        </w:rPr>
        <w:t xml:space="preserve"> أن يعر</w:t>
      </w:r>
      <w:r w:rsidR="00E9107D">
        <w:rPr>
          <w:rFonts w:hint="cs"/>
          <w:i/>
          <w:iCs/>
          <w:rtl/>
          <w:lang w:val="fr-CH" w:bidi="ar-LB"/>
        </w:rPr>
        <w:t>ّف مصطلح "المنشأة</w:t>
      </w:r>
      <w:r w:rsidR="00DC01BC" w:rsidRPr="009E012D">
        <w:rPr>
          <w:rFonts w:hint="cs"/>
          <w:i/>
          <w:iCs/>
          <w:rtl/>
          <w:lang w:val="fr-CH" w:bidi="ar-LB"/>
        </w:rPr>
        <w:t xml:space="preserve">" على أنه </w:t>
      </w:r>
      <w:r w:rsidR="00E9107D">
        <w:rPr>
          <w:rFonts w:hint="cs"/>
          <w:i/>
          <w:iCs/>
          <w:rtl/>
          <w:lang w:val="fr-CH" w:bidi="ar-LB"/>
        </w:rPr>
        <w:t>نشاط</w:t>
      </w:r>
      <w:r w:rsidR="00DC01BC" w:rsidRPr="009E012D">
        <w:rPr>
          <w:rFonts w:hint="cs"/>
          <w:i/>
          <w:iCs/>
          <w:rtl/>
          <w:lang w:val="fr-CH" w:bidi="ar-LB"/>
        </w:rPr>
        <w:t xml:space="preserve"> أعما</w:t>
      </w:r>
      <w:r w:rsidR="009E012D" w:rsidRPr="009E012D">
        <w:rPr>
          <w:rFonts w:hint="cs"/>
          <w:i/>
          <w:iCs/>
          <w:rtl/>
          <w:lang w:val="fr-CH" w:bidi="ar-LB"/>
        </w:rPr>
        <w:t xml:space="preserve">ل أم </w:t>
      </w:r>
      <w:r w:rsidR="00E9107D">
        <w:rPr>
          <w:rFonts w:hint="cs"/>
          <w:i/>
          <w:iCs/>
          <w:rtl/>
          <w:lang w:val="fr-CH" w:bidi="ar-LB"/>
        </w:rPr>
        <w:t>مشروع</w:t>
      </w:r>
      <w:r w:rsidR="009E012D" w:rsidRPr="009E012D">
        <w:rPr>
          <w:rFonts w:hint="cs"/>
          <w:i/>
          <w:iCs/>
          <w:rtl/>
          <w:lang w:val="fr-CH" w:bidi="ar-LB"/>
        </w:rPr>
        <w:t xml:space="preserve"> أم </w:t>
      </w:r>
      <w:r w:rsidR="00DC01BC" w:rsidRPr="009E012D">
        <w:rPr>
          <w:rFonts w:hint="cs"/>
          <w:i/>
          <w:iCs/>
          <w:rtl/>
          <w:lang w:val="fr-CH" w:bidi="ar-LB"/>
        </w:rPr>
        <w:t>وحدة اقتصادية أم منظمة، سواء</w:t>
      </w:r>
      <w:r w:rsidR="00E9107D">
        <w:rPr>
          <w:rFonts w:hint="cs"/>
          <w:i/>
          <w:iCs/>
          <w:rtl/>
          <w:lang w:val="fr-CH" w:bidi="ar-LB"/>
        </w:rPr>
        <w:t xml:space="preserve"> كانت</w:t>
      </w:r>
      <w:r w:rsidR="00DC01BC" w:rsidRPr="009E012D">
        <w:rPr>
          <w:rFonts w:hint="cs"/>
          <w:i/>
          <w:iCs/>
          <w:rtl/>
          <w:lang w:val="fr-CH" w:bidi="ar-LB"/>
        </w:rPr>
        <w:t xml:space="preserve"> عامة أو خاصة؟</w:t>
      </w:r>
    </w:p>
    <w:p w:rsidR="00E61E10" w:rsidRDefault="00E61E10" w:rsidP="00FC37A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F613B9" w:rsidP="00C10769">
      <w:pPr>
        <w:pStyle w:val="Indent1"/>
        <w:bidi/>
        <w:spacing w:after="720"/>
        <w:ind w:left="851" w:firstLine="510"/>
        <w:rPr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10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17" w:name="Texte10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17"/>
      <w:r w:rsidR="006C76AF">
        <w:rPr>
          <w:lang w:val="fr-CH" w:bidi="ar-LB"/>
        </w:rPr>
        <w:t xml:space="preserve"> </w:t>
      </w:r>
    </w:p>
    <w:p w:rsidR="005747BF" w:rsidRDefault="0019124C" w:rsidP="00A432CE">
      <w:pPr>
        <w:pStyle w:val="Indent1"/>
        <w:bidi/>
        <w:spacing w:after="100"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11-</w:t>
      </w:r>
      <w:r>
        <w:rPr>
          <w:rFonts w:hint="cs"/>
          <w:i/>
          <w:iCs/>
          <w:rtl/>
          <w:lang w:val="fr-CH" w:bidi="ar-LB"/>
        </w:rPr>
        <w:tab/>
      </w:r>
      <w:r w:rsidR="00A432CE">
        <w:rPr>
          <w:rFonts w:hint="cs"/>
          <w:i/>
          <w:iCs/>
          <w:rtl/>
          <w:lang w:val="fr-CH" w:bidi="ar-LB"/>
        </w:rPr>
        <w:t>هل</w:t>
      </w:r>
      <w:r w:rsidR="00EE321F" w:rsidRPr="00EE321F">
        <w:rPr>
          <w:rFonts w:hint="cs"/>
          <w:i/>
          <w:iCs/>
          <w:rtl/>
          <w:lang w:val="fr-CH" w:bidi="ar-LB"/>
        </w:rPr>
        <w:t xml:space="preserve"> </w:t>
      </w:r>
      <w:r w:rsidR="00EE321F">
        <w:rPr>
          <w:rFonts w:hint="cs"/>
          <w:i/>
          <w:iCs/>
          <w:rtl/>
          <w:lang w:val="fr-CH" w:bidi="ar-LB"/>
        </w:rPr>
        <w:t>ترون أنه</w:t>
      </w:r>
      <w:r w:rsidR="00A432CE">
        <w:rPr>
          <w:rFonts w:hint="cs"/>
          <w:i/>
          <w:iCs/>
          <w:rtl/>
          <w:lang w:val="fr-CH" w:bidi="ar-LB"/>
        </w:rPr>
        <w:t xml:space="preserve"> ينبغي أن يتضمن الصك أو الصكوك تعريفا</w:t>
      </w:r>
      <w:r w:rsidR="00E9107D">
        <w:rPr>
          <w:rFonts w:hint="cs"/>
          <w:i/>
          <w:iCs/>
          <w:rtl/>
          <w:lang w:val="fr-CH" w:bidi="ar-LB"/>
        </w:rPr>
        <w:t>ً</w:t>
      </w:r>
      <w:r w:rsidR="00A432CE">
        <w:rPr>
          <w:rFonts w:hint="cs"/>
          <w:i/>
          <w:iCs/>
          <w:rtl/>
          <w:lang w:val="fr-CH" w:bidi="ar-LB"/>
        </w:rPr>
        <w:t xml:space="preserve"> لمصطلح "</w:t>
      </w:r>
      <w:r w:rsidR="00125A6C">
        <w:rPr>
          <w:rFonts w:hint="cs"/>
          <w:i/>
          <w:iCs/>
          <w:rtl/>
          <w:lang w:val="fr-CH" w:bidi="ar-LB"/>
        </w:rPr>
        <w:t xml:space="preserve">الجهة </w:t>
      </w:r>
      <w:r w:rsidR="00A432CE">
        <w:rPr>
          <w:rFonts w:hint="cs"/>
          <w:i/>
          <w:iCs/>
          <w:rtl/>
          <w:lang w:val="fr-CH" w:bidi="ar-LB"/>
        </w:rPr>
        <w:t>الوسيط</w:t>
      </w:r>
      <w:r w:rsidR="00125A6C">
        <w:rPr>
          <w:rFonts w:hint="cs"/>
          <w:i/>
          <w:iCs/>
          <w:rtl/>
          <w:lang w:val="fr-CH" w:bidi="ar-LB"/>
        </w:rPr>
        <w:t>ة</w:t>
      </w:r>
      <w:r w:rsidR="00A432CE">
        <w:rPr>
          <w:rFonts w:hint="cs"/>
          <w:i/>
          <w:iCs/>
          <w:rtl/>
          <w:lang w:val="fr-CH" w:bidi="ar-LB"/>
        </w:rPr>
        <w:t>"</w:t>
      </w:r>
      <w:r w:rsidR="005747BF" w:rsidRPr="0019124C">
        <w:rPr>
          <w:rFonts w:hint="cs"/>
          <w:i/>
          <w:iCs/>
          <w:rtl/>
          <w:lang w:val="fr-CH" w:bidi="ar-LB"/>
        </w:rPr>
        <w:t>؟</w:t>
      </w:r>
    </w:p>
    <w:p w:rsidR="00A432CE" w:rsidRPr="005F717B" w:rsidRDefault="00A432CE" w:rsidP="009E012D">
      <w:pPr>
        <w:pStyle w:val="Indent1"/>
        <w:bidi/>
        <w:spacing w:after="100"/>
        <w:rPr>
          <w:i/>
          <w:iCs/>
          <w:lang w:val="fr-CH" w:bidi="ar-LB"/>
        </w:rPr>
      </w:pPr>
      <w:r>
        <w:rPr>
          <w:i/>
          <w:iCs/>
          <w:rtl/>
          <w:lang w:val="fr-CH" w:bidi="ar-LB"/>
        </w:rPr>
        <w:tab/>
      </w:r>
      <w:r w:rsidRPr="005F717B">
        <w:rPr>
          <w:rFonts w:hint="cs"/>
          <w:i/>
          <w:iCs/>
          <w:rtl/>
          <w:lang w:val="fr-CH" w:bidi="ar-LB"/>
        </w:rPr>
        <w:t>إذا كان الجواب بالإيجاب، فهل ينبغي أن يعني مصطلح "</w:t>
      </w:r>
      <w:r w:rsidR="00397605">
        <w:rPr>
          <w:rFonts w:hint="cs"/>
          <w:i/>
          <w:iCs/>
          <w:rtl/>
          <w:lang w:val="fr-CH" w:bidi="ar-SY"/>
        </w:rPr>
        <w:t xml:space="preserve">الجهة </w:t>
      </w:r>
      <w:r w:rsidRPr="005F717B">
        <w:rPr>
          <w:rFonts w:hint="cs"/>
          <w:i/>
          <w:iCs/>
          <w:rtl/>
          <w:lang w:val="fr-CH" w:bidi="ar-LB"/>
        </w:rPr>
        <w:t>الوسيط</w:t>
      </w:r>
      <w:r w:rsidR="00397605">
        <w:rPr>
          <w:rFonts w:hint="cs"/>
          <w:i/>
          <w:iCs/>
          <w:rtl/>
          <w:lang w:val="fr-CH" w:bidi="ar-LB"/>
        </w:rPr>
        <w:t>ة</w:t>
      </w:r>
      <w:r w:rsidRPr="005F717B">
        <w:rPr>
          <w:rFonts w:hint="cs"/>
          <w:i/>
          <w:iCs/>
          <w:rtl/>
          <w:lang w:val="fr-CH" w:bidi="ar-LB"/>
        </w:rPr>
        <w:t xml:space="preserve">" </w:t>
      </w:r>
      <w:r w:rsidR="00C462D2" w:rsidRPr="005F717B">
        <w:rPr>
          <w:rFonts w:hint="cs"/>
          <w:i/>
          <w:iCs/>
          <w:rtl/>
          <w:lang w:val="fr-CH" w:bidi="ar-LB"/>
        </w:rPr>
        <w:t>الشخص</w:t>
      </w:r>
      <w:r w:rsidRPr="005F717B">
        <w:rPr>
          <w:rFonts w:hint="cs"/>
          <w:i/>
          <w:iCs/>
          <w:rtl/>
          <w:lang w:val="fr-CH" w:bidi="ar-LB"/>
        </w:rPr>
        <w:t xml:space="preserve"> أم </w:t>
      </w:r>
      <w:r w:rsidR="00C462D2" w:rsidRPr="005F717B">
        <w:rPr>
          <w:rFonts w:hint="cs"/>
          <w:i/>
          <w:iCs/>
          <w:rtl/>
          <w:lang w:val="fr-CH" w:bidi="ar-LB"/>
        </w:rPr>
        <w:t>الكيان</w:t>
      </w:r>
      <w:r w:rsidRPr="005F717B">
        <w:rPr>
          <w:rFonts w:hint="cs"/>
          <w:i/>
          <w:iCs/>
          <w:rtl/>
          <w:lang w:val="fr-CH" w:bidi="ar-LB"/>
        </w:rPr>
        <w:t xml:space="preserve">، </w:t>
      </w:r>
      <w:r w:rsidR="00C462D2" w:rsidRPr="005F717B">
        <w:rPr>
          <w:rFonts w:hint="cs"/>
          <w:i/>
          <w:iCs/>
          <w:rtl/>
          <w:lang w:val="fr-CH" w:bidi="ar-LB"/>
        </w:rPr>
        <w:t>بخلاف</w:t>
      </w:r>
      <w:r w:rsidRPr="005F717B">
        <w:rPr>
          <w:rFonts w:hint="cs"/>
          <w:i/>
          <w:iCs/>
          <w:rtl/>
          <w:lang w:val="fr-CH" w:bidi="ar-LB"/>
        </w:rPr>
        <w:t xml:space="preserve"> المنشأة أو المؤسسة التعليمية المضيفة، </w:t>
      </w:r>
      <w:r w:rsidR="00C462D2" w:rsidRPr="005F717B">
        <w:rPr>
          <w:rFonts w:hint="cs"/>
          <w:i/>
          <w:iCs/>
          <w:rtl/>
          <w:lang w:val="fr-CH" w:bidi="ar-LB"/>
        </w:rPr>
        <w:t xml:space="preserve">الذي يساعد في </w:t>
      </w:r>
      <w:r w:rsidR="009E012D">
        <w:rPr>
          <w:rFonts w:hint="cs"/>
          <w:i/>
          <w:iCs/>
          <w:rtl/>
          <w:lang w:val="fr-CH" w:bidi="ar-LB"/>
        </w:rPr>
        <w:t>توفير</w:t>
      </w:r>
      <w:r w:rsidR="00C462D2" w:rsidRPr="005F717B">
        <w:rPr>
          <w:rFonts w:hint="cs"/>
          <w:i/>
          <w:iCs/>
          <w:rtl/>
          <w:lang w:val="fr-CH" w:bidi="ar-LB"/>
        </w:rPr>
        <w:t xml:space="preserve"> التلمذة الصناعية أو تنسيقها أو دعمها؟</w:t>
      </w:r>
    </w:p>
    <w:p w:rsidR="00E61E10" w:rsidRDefault="00E61E10" w:rsidP="00FC37A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F613B9" w:rsidP="00C10769">
      <w:pPr>
        <w:pStyle w:val="Indent1"/>
        <w:bidi/>
        <w:spacing w:after="720"/>
        <w:ind w:left="851" w:firstLine="510"/>
        <w:rPr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11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18" w:name="Texte11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18"/>
    </w:p>
    <w:p w:rsidR="005747BF" w:rsidRDefault="0019124C" w:rsidP="00C462D2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12-</w:t>
      </w:r>
      <w:r>
        <w:rPr>
          <w:rFonts w:hint="cs"/>
          <w:i/>
          <w:iCs/>
          <w:rtl/>
          <w:lang w:val="fr-CH" w:bidi="ar-LB"/>
        </w:rPr>
        <w:tab/>
      </w:r>
      <w:r w:rsidR="00C462D2">
        <w:rPr>
          <w:rFonts w:hint="cs"/>
          <w:i/>
          <w:iCs/>
          <w:rtl/>
          <w:lang w:val="fr-CH" w:bidi="ar-LB"/>
        </w:rPr>
        <w:t>هل</w:t>
      </w:r>
      <w:r w:rsidR="00EE321F" w:rsidRPr="00EE321F">
        <w:rPr>
          <w:rFonts w:hint="cs"/>
          <w:i/>
          <w:iCs/>
          <w:rtl/>
          <w:lang w:val="fr-CH" w:bidi="ar-LB"/>
        </w:rPr>
        <w:t xml:space="preserve"> </w:t>
      </w:r>
      <w:r w:rsidR="00EE321F">
        <w:rPr>
          <w:rFonts w:hint="cs"/>
          <w:i/>
          <w:iCs/>
          <w:rtl/>
          <w:lang w:val="fr-CH" w:bidi="ar-LB"/>
        </w:rPr>
        <w:t>ترون أنه</w:t>
      </w:r>
      <w:r w:rsidR="00C462D2">
        <w:rPr>
          <w:rFonts w:hint="cs"/>
          <w:i/>
          <w:iCs/>
          <w:rtl/>
          <w:lang w:val="fr-CH" w:bidi="ar-LB"/>
        </w:rPr>
        <w:t xml:space="preserve"> ينبغي أن يتضمن الصك أو الصكوك تعريفا</w:t>
      </w:r>
      <w:r w:rsidR="00E9107D">
        <w:rPr>
          <w:rFonts w:hint="cs"/>
          <w:i/>
          <w:iCs/>
          <w:rtl/>
          <w:lang w:val="fr-CH" w:bidi="ar-LB"/>
        </w:rPr>
        <w:t>ً</w:t>
      </w:r>
      <w:r w:rsidR="00C462D2">
        <w:rPr>
          <w:rFonts w:hint="cs"/>
          <w:i/>
          <w:iCs/>
          <w:rtl/>
          <w:lang w:val="fr-CH" w:bidi="ar-LB"/>
        </w:rPr>
        <w:t xml:space="preserve"> لمصطلح </w:t>
      </w:r>
      <w:r w:rsidR="00E9107D">
        <w:rPr>
          <w:rFonts w:hint="cs"/>
          <w:i/>
          <w:iCs/>
          <w:rtl/>
          <w:lang w:val="fr-CH" w:bidi="ar-LB"/>
        </w:rPr>
        <w:t>"الاعتراف بالتعل</w:t>
      </w:r>
      <w:r w:rsidR="00C462D2">
        <w:rPr>
          <w:rFonts w:hint="cs"/>
          <w:i/>
          <w:iCs/>
          <w:rtl/>
          <w:lang w:val="fr-CH" w:bidi="ar-LB"/>
        </w:rPr>
        <w:t>م السابق"؟</w:t>
      </w:r>
    </w:p>
    <w:p w:rsidR="005F717B" w:rsidRPr="005F717B" w:rsidRDefault="005F717B" w:rsidP="00E9107D">
      <w:pPr>
        <w:pStyle w:val="Indent1"/>
        <w:bidi/>
        <w:rPr>
          <w:i/>
          <w:iCs/>
          <w:lang w:val="fr-CH" w:bidi="ar-LB"/>
        </w:rPr>
      </w:pPr>
      <w:r w:rsidRPr="005F717B">
        <w:rPr>
          <w:i/>
          <w:iCs/>
          <w:rtl/>
          <w:lang w:val="fr-CH" w:bidi="ar-LB"/>
        </w:rPr>
        <w:tab/>
      </w:r>
      <w:r w:rsidRPr="005F717B">
        <w:rPr>
          <w:rFonts w:hint="cs"/>
          <w:i/>
          <w:iCs/>
          <w:rtl/>
          <w:lang w:val="fr-CH" w:bidi="ar-LB"/>
        </w:rPr>
        <w:t>إذا كان الجواب بالإيجاب، فهل ينبغي أن يعر</w:t>
      </w:r>
      <w:r w:rsidR="00E9107D">
        <w:rPr>
          <w:rFonts w:hint="cs"/>
          <w:i/>
          <w:iCs/>
          <w:rtl/>
          <w:lang w:val="fr-CH" w:bidi="ar-LB"/>
        </w:rPr>
        <w:t>ّ</w:t>
      </w:r>
      <w:r w:rsidRPr="005F717B">
        <w:rPr>
          <w:rFonts w:hint="cs"/>
          <w:i/>
          <w:iCs/>
          <w:rtl/>
          <w:lang w:val="fr-CH" w:bidi="ar-LB"/>
        </w:rPr>
        <w:t>ف مصطلح "الاعتراف بالتعلم السابق" على أنه عملية تحديد وتوثيق وتقييم</w:t>
      </w:r>
      <w:r w:rsidR="003178E9">
        <w:rPr>
          <w:rFonts w:hint="cs"/>
          <w:i/>
          <w:iCs/>
          <w:rtl/>
          <w:lang w:val="fr-CH" w:bidi="ar-LB"/>
        </w:rPr>
        <w:t xml:space="preserve"> وتأكيد صحة</w:t>
      </w:r>
      <w:r w:rsidRPr="005F717B">
        <w:rPr>
          <w:rFonts w:hint="cs"/>
          <w:i/>
          <w:iCs/>
          <w:rtl/>
          <w:lang w:val="fr-CH" w:bidi="ar-LB"/>
        </w:rPr>
        <w:t xml:space="preserve"> كفاءات الشخص، التي اكتسبها من خلال التعلم النظامي أو غير النظامي، استنادا</w:t>
      </w:r>
      <w:r w:rsidR="00E9107D">
        <w:rPr>
          <w:rFonts w:hint="cs"/>
          <w:i/>
          <w:iCs/>
          <w:rtl/>
          <w:lang w:val="fr-CH" w:bidi="ar-LB"/>
        </w:rPr>
        <w:t>ً</w:t>
      </w:r>
      <w:r w:rsidRPr="005F717B">
        <w:rPr>
          <w:rFonts w:hint="cs"/>
          <w:i/>
          <w:iCs/>
          <w:rtl/>
          <w:lang w:val="fr-CH" w:bidi="ar-LB"/>
        </w:rPr>
        <w:t xml:space="preserve"> إلى معايير التأهيل المعمول بها؟</w:t>
      </w:r>
    </w:p>
    <w:p w:rsidR="00E61E10" w:rsidRDefault="00E61E10" w:rsidP="00FC37A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Default="00F613B9" w:rsidP="00C10769">
      <w:pPr>
        <w:pStyle w:val="Indent1"/>
        <w:bidi/>
        <w:spacing w:after="720"/>
        <w:ind w:left="851" w:firstLine="510"/>
        <w:rPr>
          <w:rtl/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12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19" w:name="Texte12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19"/>
    </w:p>
    <w:p w:rsidR="005F717B" w:rsidRDefault="005F717B" w:rsidP="00E9107D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13-</w:t>
      </w:r>
      <w:r>
        <w:rPr>
          <w:rFonts w:hint="cs"/>
          <w:i/>
          <w:iCs/>
          <w:rtl/>
          <w:lang w:val="fr-CH" w:bidi="ar-LB"/>
        </w:rPr>
        <w:tab/>
        <w:t>هل</w:t>
      </w:r>
      <w:r w:rsidR="00EE321F" w:rsidRPr="00EE321F">
        <w:rPr>
          <w:rFonts w:hint="cs"/>
          <w:i/>
          <w:iCs/>
          <w:rtl/>
          <w:lang w:val="fr-CH" w:bidi="ar-LB"/>
        </w:rPr>
        <w:t xml:space="preserve"> </w:t>
      </w:r>
      <w:r w:rsidR="00EE321F">
        <w:rPr>
          <w:rFonts w:hint="cs"/>
          <w:i/>
          <w:iCs/>
          <w:rtl/>
          <w:lang w:val="fr-CH" w:bidi="ar-LB"/>
        </w:rPr>
        <w:t>ترون أنه</w:t>
      </w:r>
      <w:r>
        <w:rPr>
          <w:rFonts w:hint="cs"/>
          <w:i/>
          <w:iCs/>
          <w:rtl/>
          <w:lang w:val="fr-CH" w:bidi="ar-LB"/>
        </w:rPr>
        <w:t xml:space="preserve"> ينبغي أن يتضمن الصك أو الصكوك تعريفا</w:t>
      </w:r>
      <w:r w:rsidR="00E9107D">
        <w:rPr>
          <w:rFonts w:hint="cs"/>
          <w:i/>
          <w:iCs/>
          <w:rtl/>
          <w:lang w:val="fr-CH" w:bidi="ar-LB"/>
        </w:rPr>
        <w:t>ً</w:t>
      </w:r>
      <w:r>
        <w:rPr>
          <w:rFonts w:hint="cs"/>
          <w:i/>
          <w:iCs/>
          <w:rtl/>
          <w:lang w:val="fr-CH" w:bidi="ar-LB"/>
        </w:rPr>
        <w:t xml:space="preserve"> لمصطلح "</w:t>
      </w:r>
      <w:r w:rsidR="009E012D">
        <w:rPr>
          <w:rFonts w:hint="cs"/>
          <w:i/>
          <w:iCs/>
          <w:rtl/>
          <w:lang w:val="fr-CH" w:bidi="ar-LB"/>
        </w:rPr>
        <w:t>ال</w:t>
      </w:r>
      <w:r w:rsidR="005D7BEE">
        <w:rPr>
          <w:rFonts w:hint="cs"/>
          <w:i/>
          <w:iCs/>
          <w:rtl/>
          <w:lang w:val="fr-CH" w:bidi="ar-LB"/>
        </w:rPr>
        <w:t>تدر</w:t>
      </w:r>
      <w:r w:rsidR="00E9107D">
        <w:rPr>
          <w:rFonts w:hint="cs"/>
          <w:i/>
          <w:iCs/>
          <w:rtl/>
          <w:lang w:val="fr-CH" w:bidi="ar-LB"/>
        </w:rPr>
        <w:t>ّ</w:t>
      </w:r>
      <w:r w:rsidR="005D7BEE">
        <w:rPr>
          <w:rFonts w:hint="cs"/>
          <w:i/>
          <w:iCs/>
          <w:rtl/>
          <w:lang w:val="fr-CH" w:bidi="ar-LB"/>
        </w:rPr>
        <w:t>ب</w:t>
      </w:r>
      <w:r>
        <w:rPr>
          <w:rFonts w:hint="cs"/>
          <w:i/>
          <w:iCs/>
          <w:rtl/>
          <w:lang w:val="fr-CH" w:bidi="ar-LB"/>
        </w:rPr>
        <w:t>"؟</w:t>
      </w:r>
    </w:p>
    <w:p w:rsidR="005F717B" w:rsidRDefault="00E61E10" w:rsidP="00E9107D">
      <w:pPr>
        <w:pStyle w:val="Indent1"/>
        <w:bidi/>
        <w:rPr>
          <w:i/>
          <w:iCs/>
          <w:rtl/>
          <w:lang w:val="fr-CH" w:bidi="ar-SY"/>
        </w:rPr>
      </w:pPr>
      <w:r w:rsidRPr="005F717B">
        <w:rPr>
          <w:i/>
          <w:iCs/>
          <w:rtl/>
          <w:lang w:val="fr-CH" w:bidi="ar-LB"/>
        </w:rPr>
        <w:tab/>
      </w:r>
      <w:r w:rsidR="005D7BEE" w:rsidRPr="005F717B">
        <w:rPr>
          <w:rFonts w:hint="cs"/>
          <w:i/>
          <w:iCs/>
          <w:rtl/>
          <w:lang w:val="fr-CH" w:bidi="ar-LB"/>
        </w:rPr>
        <w:t>إذا كان الجواب بالإيجاب</w:t>
      </w:r>
      <w:r w:rsidR="005D7BEE">
        <w:rPr>
          <w:rFonts w:hint="cs"/>
          <w:i/>
          <w:iCs/>
          <w:rtl/>
          <w:lang w:val="fr-CH" w:bidi="ar-LB"/>
        </w:rPr>
        <w:t xml:space="preserve">، هل </w:t>
      </w:r>
      <w:r w:rsidR="005D7BEE" w:rsidRPr="005F717B">
        <w:rPr>
          <w:rFonts w:hint="cs"/>
          <w:i/>
          <w:iCs/>
          <w:rtl/>
          <w:lang w:val="fr-CH" w:bidi="ar-LB"/>
        </w:rPr>
        <w:t>ينبغي أن يعر</w:t>
      </w:r>
      <w:r w:rsidR="00E9107D">
        <w:rPr>
          <w:rFonts w:hint="cs"/>
          <w:i/>
          <w:iCs/>
          <w:rtl/>
          <w:lang w:val="fr-CH" w:bidi="ar-LB"/>
        </w:rPr>
        <w:t>ّ</w:t>
      </w:r>
      <w:r w:rsidR="005D7BEE" w:rsidRPr="005F717B">
        <w:rPr>
          <w:rFonts w:hint="cs"/>
          <w:i/>
          <w:iCs/>
          <w:rtl/>
          <w:lang w:val="fr-CH" w:bidi="ar-LB"/>
        </w:rPr>
        <w:t>ف مصطلح</w:t>
      </w:r>
      <w:r w:rsidR="005D7BEE">
        <w:rPr>
          <w:rFonts w:hint="cs"/>
          <w:i/>
          <w:iCs/>
          <w:rtl/>
          <w:lang w:val="fr-CH" w:bidi="ar-LB"/>
        </w:rPr>
        <w:t xml:space="preserve"> "</w:t>
      </w:r>
      <w:r w:rsidR="009E012D">
        <w:rPr>
          <w:rFonts w:hint="cs"/>
          <w:i/>
          <w:iCs/>
          <w:rtl/>
          <w:lang w:val="fr-CH" w:bidi="ar-LB"/>
        </w:rPr>
        <w:t>ال</w:t>
      </w:r>
      <w:r w:rsidR="005D7BEE">
        <w:rPr>
          <w:rFonts w:hint="cs"/>
          <w:i/>
          <w:iCs/>
          <w:rtl/>
          <w:lang w:val="fr-CH" w:bidi="ar-LB"/>
        </w:rPr>
        <w:t>تدرب"، الذي يتضم</w:t>
      </w:r>
      <w:r w:rsidR="00A95D44">
        <w:rPr>
          <w:rFonts w:hint="cs"/>
          <w:i/>
          <w:iCs/>
          <w:rtl/>
          <w:lang w:val="fr-CH" w:bidi="ar-SY"/>
        </w:rPr>
        <w:t xml:space="preserve">ن </w:t>
      </w:r>
      <w:r w:rsidR="00444B15">
        <w:rPr>
          <w:rFonts w:hint="cs"/>
          <w:i/>
          <w:iCs/>
          <w:rtl/>
          <w:lang w:val="fr-CH" w:bidi="ar-SY"/>
        </w:rPr>
        <w:t>التمرن</w:t>
      </w:r>
      <w:r w:rsidR="00E9107D">
        <w:rPr>
          <w:rFonts w:hint="cs"/>
          <w:i/>
          <w:iCs/>
          <w:rtl/>
          <w:lang w:val="fr-CH" w:bidi="ar-SY"/>
        </w:rPr>
        <w:t>، على أنه شكل من أشكال التعل</w:t>
      </w:r>
      <w:r w:rsidR="00A95D44">
        <w:rPr>
          <w:rFonts w:hint="cs"/>
          <w:i/>
          <w:iCs/>
          <w:rtl/>
          <w:lang w:val="fr-CH" w:bidi="ar-SY"/>
        </w:rPr>
        <w:t>م أثناء العمل، يساعد</w:t>
      </w:r>
      <w:r w:rsidR="00E9107D">
        <w:rPr>
          <w:rFonts w:hint="cs"/>
          <w:i/>
          <w:iCs/>
          <w:rtl/>
          <w:lang w:val="fr-CH" w:bidi="ar-SY"/>
        </w:rPr>
        <w:t xml:space="preserve"> شخصاً</w:t>
      </w:r>
      <w:r w:rsidR="00A95D44">
        <w:rPr>
          <w:rFonts w:hint="cs"/>
          <w:i/>
          <w:iCs/>
          <w:rtl/>
          <w:lang w:val="fr-CH" w:bidi="ar-SY"/>
        </w:rPr>
        <w:t xml:space="preserve"> </w:t>
      </w:r>
      <w:r w:rsidR="00E9107D">
        <w:rPr>
          <w:rFonts w:hint="cs"/>
          <w:i/>
          <w:iCs/>
          <w:rtl/>
          <w:lang w:val="fr-CH" w:bidi="ar-SY"/>
        </w:rPr>
        <w:t>(</w:t>
      </w:r>
      <w:r w:rsidR="00A95D44">
        <w:rPr>
          <w:rFonts w:hint="cs"/>
          <w:i/>
          <w:iCs/>
          <w:rtl/>
          <w:lang w:val="fr-CH" w:bidi="ar-SY"/>
        </w:rPr>
        <w:t>المتدرب</w:t>
      </w:r>
      <w:r w:rsidR="00E9107D">
        <w:rPr>
          <w:rFonts w:hint="cs"/>
          <w:i/>
          <w:iCs/>
          <w:rtl/>
          <w:lang w:val="fr-CH" w:bidi="ar-SY"/>
        </w:rPr>
        <w:t>)</w:t>
      </w:r>
      <w:r w:rsidR="00A95D44">
        <w:rPr>
          <w:rFonts w:hint="cs"/>
          <w:i/>
          <w:iCs/>
          <w:rtl/>
          <w:lang w:val="fr-CH" w:bidi="ar-SY"/>
        </w:rPr>
        <w:t xml:space="preserve"> على اكتساب خبرة ع</w:t>
      </w:r>
      <w:r w:rsidR="00E9107D">
        <w:rPr>
          <w:rFonts w:hint="cs"/>
          <w:i/>
          <w:iCs/>
          <w:rtl/>
          <w:lang w:val="fr-CH" w:bidi="ar-SY"/>
        </w:rPr>
        <w:t>مل بهدف تحسين قابليته للاستخدام؟</w:t>
      </w:r>
    </w:p>
    <w:p w:rsidR="00E61E10" w:rsidRDefault="00E61E10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E61E10" w:rsidRPr="00FC37A9" w:rsidRDefault="00E61E10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E61E10" w:rsidRPr="0019124C" w:rsidRDefault="00E61E10" w:rsidP="00C10769">
      <w:pPr>
        <w:pStyle w:val="Indent1"/>
        <w:bidi/>
        <w:spacing w:after="600"/>
        <w:ind w:left="851" w:firstLine="510"/>
        <w:rPr>
          <w:rtl/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12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</w:p>
    <w:p w:rsidR="005747BF" w:rsidRPr="0019124C" w:rsidRDefault="00A9111E" w:rsidP="0019124C">
      <w:pPr>
        <w:pStyle w:val="Indent1"/>
        <w:bidi/>
        <w:rPr>
          <w:i/>
          <w:iCs/>
          <w:lang w:val="fr-CH" w:bidi="ar-LB"/>
        </w:rPr>
      </w:pPr>
      <w:r>
        <w:rPr>
          <w:rFonts w:hint="cs"/>
          <w:i/>
          <w:iCs/>
          <w:rtl/>
          <w:lang w:val="fr-CH" w:bidi="ar-LB"/>
        </w:rPr>
        <w:lastRenderedPageBreak/>
        <w:t>14</w:t>
      </w:r>
      <w:r w:rsidR="0019124C">
        <w:rPr>
          <w:rFonts w:hint="cs"/>
          <w:i/>
          <w:iCs/>
          <w:rtl/>
          <w:lang w:val="fr-CH" w:bidi="ar-LB"/>
        </w:rPr>
        <w:t>-</w:t>
      </w:r>
      <w:r w:rsidR="0019124C">
        <w:rPr>
          <w:rFonts w:hint="cs"/>
          <w:i/>
          <w:iCs/>
          <w:rtl/>
          <w:lang w:val="fr-CH" w:bidi="ar-LB"/>
        </w:rPr>
        <w:tab/>
      </w:r>
      <w:r w:rsidR="005747BF" w:rsidRPr="0019124C">
        <w:rPr>
          <w:rFonts w:hint="cs"/>
          <w:i/>
          <w:iCs/>
          <w:rtl/>
          <w:lang w:val="fr-CH" w:bidi="ar-LB"/>
        </w:rPr>
        <w:t>هل</w:t>
      </w:r>
      <w:r w:rsidR="00EE321F" w:rsidRPr="00EE321F">
        <w:rPr>
          <w:rFonts w:hint="cs"/>
          <w:i/>
          <w:iCs/>
          <w:rtl/>
          <w:lang w:val="fr-CH" w:bidi="ar-LB"/>
        </w:rPr>
        <w:t xml:space="preserve"> </w:t>
      </w:r>
      <w:r w:rsidR="00EE321F">
        <w:rPr>
          <w:rFonts w:hint="cs"/>
          <w:i/>
          <w:iCs/>
          <w:rtl/>
          <w:lang w:val="fr-CH" w:bidi="ar-LB"/>
        </w:rPr>
        <w:t>ترون أنه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ينبغي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أن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يعرّف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الصك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أو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الصكوك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أية مصطلحات أخرى؟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إذا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كان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الجواب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بالإيجاب،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يرجى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إيراد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تفاصيل</w:t>
      </w:r>
      <w:r w:rsidR="005747BF" w:rsidRPr="0019124C">
        <w:rPr>
          <w:i/>
          <w:iCs/>
          <w:rtl/>
          <w:lang w:val="fr-CH" w:bidi="ar-LB"/>
        </w:rPr>
        <w:t xml:space="preserve"> </w:t>
      </w:r>
      <w:r w:rsidR="005747BF" w:rsidRPr="0019124C">
        <w:rPr>
          <w:rFonts w:hint="cs"/>
          <w:i/>
          <w:iCs/>
          <w:rtl/>
          <w:lang w:val="fr-CH" w:bidi="ar-LB"/>
        </w:rPr>
        <w:t>ذلك</w:t>
      </w:r>
      <w:r w:rsidR="005747BF" w:rsidRPr="0019124C">
        <w:rPr>
          <w:i/>
          <w:iCs/>
          <w:rtl/>
          <w:lang w:val="fr-CH" w:bidi="ar-LB"/>
        </w:rPr>
        <w:t>.</w:t>
      </w:r>
    </w:p>
    <w:p w:rsidR="00E61E10" w:rsidRDefault="00E61E10" w:rsidP="00FC37A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Default="00F613B9" w:rsidP="00C10769">
      <w:pPr>
        <w:pStyle w:val="Indent1"/>
        <w:bidi/>
        <w:spacing w:after="600"/>
        <w:ind w:left="851" w:firstLine="510"/>
        <w:rPr>
          <w:rtl/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13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20" w:name="Texte13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20"/>
    </w:p>
    <w:p w:rsidR="00A9111E" w:rsidRDefault="00A9111E" w:rsidP="007616A4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15-</w:t>
      </w:r>
      <w:r>
        <w:rPr>
          <w:rFonts w:hint="cs"/>
          <w:i/>
          <w:iCs/>
          <w:rtl/>
          <w:lang w:val="fr-CH" w:bidi="ar-LB"/>
        </w:rPr>
        <w:tab/>
      </w:r>
      <w:r w:rsidRPr="00A9111E">
        <w:rPr>
          <w:rFonts w:hint="cs"/>
          <w:i/>
          <w:iCs/>
          <w:rtl/>
          <w:lang w:val="fr-CH" w:bidi="ar-LB"/>
        </w:rPr>
        <w:t>هل</w:t>
      </w:r>
      <w:r w:rsidR="00EE321F" w:rsidRPr="00EE321F">
        <w:rPr>
          <w:rFonts w:hint="cs"/>
          <w:i/>
          <w:iCs/>
          <w:rtl/>
          <w:lang w:val="fr-CH" w:bidi="ar-LB"/>
        </w:rPr>
        <w:t xml:space="preserve"> </w:t>
      </w:r>
      <w:r w:rsidR="00EE321F">
        <w:rPr>
          <w:rFonts w:hint="cs"/>
          <w:i/>
          <w:iCs/>
          <w:rtl/>
          <w:lang w:val="fr-CH" w:bidi="ar-LB"/>
        </w:rPr>
        <w:t>ترون أنه</w:t>
      </w:r>
      <w:r w:rsidRPr="00A9111E">
        <w:rPr>
          <w:rFonts w:hint="cs"/>
          <w:i/>
          <w:iCs/>
          <w:rtl/>
          <w:lang w:val="fr-CH" w:bidi="ar-LB"/>
        </w:rPr>
        <w:t xml:space="preserve"> ينبغي أن يطبق الصك أو الصكوك على جميع أشكال التلمذة الصناعية </w:t>
      </w:r>
      <w:r w:rsidR="007616A4">
        <w:rPr>
          <w:rFonts w:hint="cs"/>
          <w:i/>
          <w:iCs/>
          <w:rtl/>
          <w:lang w:val="fr-CH" w:bidi="ar-LB"/>
        </w:rPr>
        <w:t>و</w:t>
      </w:r>
      <w:r w:rsidRPr="00A9111E">
        <w:rPr>
          <w:rFonts w:hint="cs"/>
          <w:i/>
          <w:iCs/>
          <w:rtl/>
          <w:lang w:val="fr-CH" w:bidi="ar-LB"/>
        </w:rPr>
        <w:t>التدر</w:t>
      </w:r>
      <w:r w:rsidR="007616A4">
        <w:rPr>
          <w:rFonts w:hint="cs"/>
          <w:i/>
          <w:iCs/>
          <w:rtl/>
          <w:lang w:val="fr-CH" w:bidi="ar-LB"/>
        </w:rPr>
        <w:t>ّ</w:t>
      </w:r>
      <w:r w:rsidRPr="00A9111E">
        <w:rPr>
          <w:rFonts w:hint="cs"/>
          <w:i/>
          <w:iCs/>
          <w:rtl/>
          <w:lang w:val="fr-CH" w:bidi="ar-LB"/>
        </w:rPr>
        <w:t>ب في جمي</w:t>
      </w:r>
      <w:r w:rsidR="00110F2D">
        <w:rPr>
          <w:rFonts w:hint="cs"/>
          <w:i/>
          <w:iCs/>
          <w:rtl/>
          <w:lang w:val="fr-CH" w:bidi="ar-LB"/>
        </w:rPr>
        <w:t>ع منشآت وقطاعات</w:t>
      </w:r>
      <w:r w:rsidRPr="00A9111E">
        <w:rPr>
          <w:rFonts w:hint="cs"/>
          <w:i/>
          <w:iCs/>
          <w:rtl/>
          <w:lang w:val="fr-CH" w:bidi="ar-LB"/>
        </w:rPr>
        <w:t xml:space="preserve"> النشاط الاقتصادي؟</w:t>
      </w:r>
    </w:p>
    <w:p w:rsidR="00E61E10" w:rsidRDefault="00E61E10" w:rsidP="009D5FD8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9D5FD8" w:rsidRPr="00FC37A9" w:rsidRDefault="009D5FD8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9D5FD8" w:rsidRDefault="009D5FD8" w:rsidP="00C10769">
      <w:pPr>
        <w:pStyle w:val="Indent1"/>
        <w:bidi/>
        <w:spacing w:after="600"/>
        <w:ind w:left="851" w:firstLine="510"/>
        <w:rPr>
          <w:rtl/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13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</w:p>
    <w:p w:rsidR="00A9111E" w:rsidRDefault="00A9111E" w:rsidP="007616A4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16-</w:t>
      </w:r>
      <w:r>
        <w:rPr>
          <w:rFonts w:hint="cs"/>
          <w:i/>
          <w:iCs/>
          <w:rtl/>
          <w:lang w:val="fr-CH" w:bidi="ar-LB"/>
        </w:rPr>
        <w:tab/>
        <w:t>هل</w:t>
      </w:r>
      <w:r w:rsidR="00EE321F" w:rsidRPr="00EE321F">
        <w:rPr>
          <w:rFonts w:hint="cs"/>
          <w:i/>
          <w:iCs/>
          <w:rtl/>
          <w:lang w:val="fr-CH" w:bidi="ar-LB"/>
        </w:rPr>
        <w:t xml:space="preserve"> </w:t>
      </w:r>
      <w:r w:rsidR="00EE321F">
        <w:rPr>
          <w:rFonts w:hint="cs"/>
          <w:i/>
          <w:iCs/>
          <w:rtl/>
          <w:lang w:val="fr-CH" w:bidi="ar-LB"/>
        </w:rPr>
        <w:t>ترون أنه</w:t>
      </w:r>
      <w:r>
        <w:rPr>
          <w:rFonts w:hint="cs"/>
          <w:i/>
          <w:iCs/>
          <w:rtl/>
          <w:lang w:val="fr-CH" w:bidi="ar-LB"/>
        </w:rPr>
        <w:t xml:space="preserve"> ينبغي للصك، إذا اتخذ شكل اتفاقية، أن ينص على أنه يمكن ل</w:t>
      </w:r>
      <w:r w:rsidR="003178E9">
        <w:rPr>
          <w:rFonts w:hint="cs"/>
          <w:i/>
          <w:iCs/>
          <w:rtl/>
          <w:lang w:val="fr-CH" w:bidi="ar-LB"/>
        </w:rPr>
        <w:t xml:space="preserve">لدول </w:t>
      </w:r>
      <w:r w:rsidR="00110F2D">
        <w:rPr>
          <w:rFonts w:hint="cs"/>
          <w:i/>
          <w:iCs/>
          <w:rtl/>
          <w:lang w:val="fr-CH" w:bidi="ar-LB"/>
        </w:rPr>
        <w:t>ا</w:t>
      </w:r>
      <w:r>
        <w:rPr>
          <w:rFonts w:hint="cs"/>
          <w:i/>
          <w:iCs/>
          <w:rtl/>
          <w:lang w:val="fr-CH" w:bidi="ar-LB"/>
        </w:rPr>
        <w:t xml:space="preserve">لأعضاء، </w:t>
      </w:r>
      <w:r w:rsidRPr="00A9111E">
        <w:rPr>
          <w:i/>
          <w:iCs/>
          <w:rtl/>
          <w:lang w:val="fr-CH" w:bidi="ar-LB"/>
        </w:rPr>
        <w:t>بعد استشارة أكثر المنظمات تمثيلاً لأصحاب العمل وللعمال</w:t>
      </w:r>
      <w:r>
        <w:rPr>
          <w:rFonts w:hint="cs"/>
          <w:i/>
          <w:iCs/>
          <w:rtl/>
          <w:lang w:val="fr-CH" w:bidi="ar-LB"/>
        </w:rPr>
        <w:t xml:space="preserve">، </w:t>
      </w:r>
      <w:r w:rsidR="009E012D">
        <w:rPr>
          <w:rFonts w:hint="cs"/>
          <w:i/>
          <w:iCs/>
          <w:rtl/>
          <w:lang w:val="fr-CH" w:bidi="ar-LB"/>
        </w:rPr>
        <w:t xml:space="preserve">أن </w:t>
      </w:r>
      <w:r w:rsidR="007616A4">
        <w:rPr>
          <w:rFonts w:hint="cs"/>
          <w:i/>
          <w:iCs/>
          <w:rtl/>
          <w:lang w:val="fr-CH" w:bidi="ar-LB"/>
        </w:rPr>
        <w:t xml:space="preserve">تحدّ </w:t>
      </w:r>
      <w:r>
        <w:rPr>
          <w:rFonts w:hint="cs"/>
          <w:i/>
          <w:iCs/>
          <w:rtl/>
          <w:lang w:val="fr-CH" w:bidi="ar-LB"/>
        </w:rPr>
        <w:t xml:space="preserve">نطاق تطبيقها عند ظهور مشاكل </w:t>
      </w:r>
      <w:r w:rsidR="007616A4">
        <w:rPr>
          <w:rFonts w:hint="cs"/>
          <w:i/>
          <w:iCs/>
          <w:rtl/>
          <w:lang w:val="fr-CH" w:bidi="ar-LB"/>
        </w:rPr>
        <w:t>خاصة ذات طبيعة جوهرية</w:t>
      </w:r>
      <w:r>
        <w:rPr>
          <w:rFonts w:hint="cs"/>
          <w:i/>
          <w:iCs/>
          <w:rtl/>
          <w:lang w:val="fr-CH" w:bidi="ar-LB"/>
        </w:rPr>
        <w:t>؟</w:t>
      </w:r>
    </w:p>
    <w:p w:rsidR="00E61E10" w:rsidRDefault="00E61E10" w:rsidP="009D5FD8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9D5FD8" w:rsidRPr="00FC37A9" w:rsidRDefault="009D5FD8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9D5FD8" w:rsidRDefault="009D5FD8" w:rsidP="00C10769">
      <w:pPr>
        <w:pStyle w:val="Indent1"/>
        <w:bidi/>
        <w:spacing w:after="600"/>
        <w:ind w:left="851" w:firstLine="510"/>
        <w:rPr>
          <w:rtl/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13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</w:p>
    <w:p w:rsidR="005747BF" w:rsidRPr="003D0E40" w:rsidRDefault="005747BF" w:rsidP="005F73BC">
      <w:pPr>
        <w:pStyle w:val="H1Indent"/>
        <w:bidi/>
        <w:rPr>
          <w:rtl/>
          <w:lang w:val="fr-CH" w:bidi="ar-SY"/>
        </w:rPr>
      </w:pPr>
      <w:bookmarkStart w:id="21" w:name="_Toc483303068"/>
      <w:r w:rsidRPr="003D0E40">
        <w:rPr>
          <w:rFonts w:hint="cs"/>
          <w:rtl/>
          <w:lang w:val="fr-CH" w:bidi="ar-LB"/>
        </w:rPr>
        <w:t>رابعاً</w:t>
      </w:r>
      <w:r w:rsidR="00082AF9">
        <w:rPr>
          <w:rFonts w:hint="cs"/>
          <w:rtl/>
          <w:lang w:val="fr-CH" w:bidi="ar-LB"/>
        </w:rPr>
        <w:t xml:space="preserve"> </w:t>
      </w:r>
      <w:r w:rsidRPr="003D0E40">
        <w:rPr>
          <w:rFonts w:hint="cs"/>
          <w:rtl/>
          <w:lang w:val="fr-CH" w:bidi="ar-LB"/>
        </w:rPr>
        <w:t>-</w:t>
      </w:r>
      <w:r w:rsidR="003D0E40">
        <w:rPr>
          <w:rtl/>
          <w:lang w:val="fr-CH" w:bidi="ar-LB"/>
        </w:rPr>
        <w:tab/>
      </w:r>
      <w:bookmarkEnd w:id="21"/>
      <w:r w:rsidR="005F73BC">
        <w:rPr>
          <w:rFonts w:hint="cs"/>
          <w:rtl/>
          <w:lang w:val="fr-CH" w:bidi="ar-SY"/>
        </w:rPr>
        <w:t>الإطار التنظيمي للتلمذة الصناعية الجيدة</w:t>
      </w:r>
    </w:p>
    <w:p w:rsidR="005747BF" w:rsidRPr="00E054AB" w:rsidRDefault="005F73BC" w:rsidP="007616A4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17</w:t>
      </w:r>
      <w:r w:rsidR="0019124C">
        <w:rPr>
          <w:rFonts w:hint="cs"/>
          <w:i/>
          <w:iCs/>
          <w:rtl/>
          <w:lang w:val="fr-CH" w:bidi="ar-LB"/>
        </w:rPr>
        <w:t>-</w:t>
      </w:r>
      <w:r w:rsidR="0019124C">
        <w:rPr>
          <w:rFonts w:hint="cs"/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هل</w:t>
      </w:r>
      <w:r w:rsidR="00EE321F" w:rsidRPr="00EE321F">
        <w:rPr>
          <w:rFonts w:hint="cs"/>
          <w:i/>
          <w:iCs/>
          <w:rtl/>
          <w:lang w:val="fr-CH" w:bidi="ar-LB"/>
        </w:rPr>
        <w:t xml:space="preserve"> </w:t>
      </w:r>
      <w:r w:rsidR="00EE321F">
        <w:rPr>
          <w:rFonts w:hint="cs"/>
          <w:i/>
          <w:iCs/>
          <w:rtl/>
          <w:lang w:val="fr-CH" w:bidi="ar-LB"/>
        </w:rPr>
        <w:t>ترون أنه</w:t>
      </w:r>
      <w:r>
        <w:rPr>
          <w:rFonts w:hint="cs"/>
          <w:i/>
          <w:iCs/>
          <w:rtl/>
          <w:lang w:val="fr-CH" w:bidi="ar-LB"/>
        </w:rPr>
        <w:t xml:space="preserve"> ينبغي أن ينص الصك أو الصكوك على أنه </w:t>
      </w:r>
      <w:r w:rsidR="003178E9">
        <w:rPr>
          <w:rFonts w:hint="cs"/>
          <w:i/>
          <w:iCs/>
          <w:rtl/>
          <w:lang w:val="fr-CH" w:bidi="ar-LB"/>
        </w:rPr>
        <w:t xml:space="preserve">ينبغي للدول </w:t>
      </w:r>
      <w:r>
        <w:rPr>
          <w:rFonts w:hint="cs"/>
          <w:i/>
          <w:iCs/>
          <w:rtl/>
          <w:lang w:val="fr-CH" w:bidi="ar-LB"/>
        </w:rPr>
        <w:t>الأعضاء إنشاء إطار تنظيمي للتلمذة الصناعية الجيدة من خلال الحوار الاجتماعي و</w:t>
      </w:r>
      <w:r w:rsidR="007616A4">
        <w:rPr>
          <w:rFonts w:hint="cs"/>
          <w:i/>
          <w:iCs/>
          <w:rtl/>
          <w:lang w:val="fr-CH" w:bidi="ar-LB"/>
        </w:rPr>
        <w:t xml:space="preserve">أنه ينبغي مشاركة </w:t>
      </w:r>
      <w:r>
        <w:rPr>
          <w:rFonts w:hint="cs"/>
          <w:i/>
          <w:iCs/>
          <w:rtl/>
          <w:lang w:val="fr-CH" w:bidi="ar-LB"/>
        </w:rPr>
        <w:t xml:space="preserve">الشركاء الاجتماعيين في تصميم </w:t>
      </w:r>
      <w:r w:rsidR="00A0786D">
        <w:rPr>
          <w:rFonts w:hint="cs"/>
          <w:i/>
          <w:iCs/>
          <w:rtl/>
          <w:lang w:val="fr-CH" w:bidi="ar-LB"/>
        </w:rPr>
        <w:t xml:space="preserve">برامج التلمذة الصناعية الجيدة </w:t>
      </w:r>
      <w:r>
        <w:rPr>
          <w:rFonts w:hint="cs"/>
          <w:i/>
          <w:iCs/>
          <w:rtl/>
          <w:lang w:val="fr-CH" w:bidi="ar-LB"/>
        </w:rPr>
        <w:t>وتنفيذ</w:t>
      </w:r>
      <w:r w:rsidR="00A0786D">
        <w:rPr>
          <w:rFonts w:hint="cs"/>
          <w:i/>
          <w:iCs/>
          <w:rtl/>
          <w:lang w:val="fr-CH" w:bidi="ar-LB"/>
        </w:rPr>
        <w:t xml:space="preserve">ها </w:t>
      </w:r>
      <w:r w:rsidR="007616A4">
        <w:rPr>
          <w:rFonts w:hint="cs"/>
          <w:i/>
          <w:iCs/>
          <w:rtl/>
          <w:lang w:val="fr-CH" w:bidi="ar-LB"/>
        </w:rPr>
        <w:t>ورصدها</w:t>
      </w:r>
      <w:r>
        <w:rPr>
          <w:rFonts w:hint="cs"/>
          <w:i/>
          <w:iCs/>
          <w:rtl/>
          <w:lang w:val="fr-CH" w:bidi="ar-LB"/>
        </w:rPr>
        <w:t xml:space="preserve"> </w:t>
      </w:r>
      <w:r w:rsidR="007616A4">
        <w:rPr>
          <w:rFonts w:hint="cs"/>
          <w:i/>
          <w:iCs/>
          <w:rtl/>
          <w:lang w:val="fr-CH" w:bidi="ar-LB"/>
        </w:rPr>
        <w:t>وتقييمها؟</w:t>
      </w:r>
    </w:p>
    <w:p w:rsidR="00E61E10" w:rsidRDefault="00E61E10" w:rsidP="00FC37A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Default="00F613B9" w:rsidP="00C10769">
      <w:pPr>
        <w:pStyle w:val="Indent1"/>
        <w:bidi/>
        <w:spacing w:after="600"/>
        <w:ind w:left="851" w:firstLine="510"/>
        <w:rPr>
          <w:rtl/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22" w:name="Texte14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22"/>
    </w:p>
    <w:p w:rsidR="005F73BC" w:rsidRDefault="005F73BC" w:rsidP="003178E9">
      <w:pPr>
        <w:pStyle w:val="Indent1"/>
        <w:bidi/>
        <w:rPr>
          <w:i/>
          <w:iCs/>
          <w:rtl/>
          <w:lang w:val="fr-CH" w:bidi="ar-LB"/>
        </w:rPr>
      </w:pPr>
      <w:r w:rsidRPr="005F73BC">
        <w:rPr>
          <w:rFonts w:hint="cs"/>
          <w:i/>
          <w:iCs/>
          <w:rtl/>
          <w:lang w:val="fr-CH" w:bidi="ar-LB"/>
        </w:rPr>
        <w:t>18-</w:t>
      </w:r>
      <w:r w:rsidRPr="005F73BC"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هل</w:t>
      </w:r>
      <w:r w:rsidR="00EE321F" w:rsidRPr="00EE321F">
        <w:rPr>
          <w:rFonts w:hint="cs"/>
          <w:i/>
          <w:iCs/>
          <w:rtl/>
          <w:lang w:val="fr-CH" w:bidi="ar-LB"/>
        </w:rPr>
        <w:t xml:space="preserve"> </w:t>
      </w:r>
      <w:r w:rsidR="00EE321F">
        <w:rPr>
          <w:rFonts w:hint="cs"/>
          <w:i/>
          <w:iCs/>
          <w:rtl/>
          <w:lang w:val="fr-CH" w:bidi="ar-LB"/>
        </w:rPr>
        <w:t>ترون أنه</w:t>
      </w:r>
      <w:r>
        <w:rPr>
          <w:rFonts w:hint="cs"/>
          <w:i/>
          <w:iCs/>
          <w:rtl/>
          <w:lang w:val="fr-CH" w:bidi="ar-LB"/>
        </w:rPr>
        <w:t xml:space="preserve"> ينبغي أن ينص الصك أو الصكوك على أنه </w:t>
      </w:r>
      <w:r w:rsidR="003178E9">
        <w:rPr>
          <w:rFonts w:hint="cs"/>
          <w:i/>
          <w:iCs/>
          <w:rtl/>
          <w:lang w:val="fr-CH" w:bidi="ar-LB"/>
        </w:rPr>
        <w:t xml:space="preserve">ينبغي للدول </w:t>
      </w:r>
      <w:r>
        <w:rPr>
          <w:rFonts w:hint="cs"/>
          <w:i/>
          <w:iCs/>
          <w:rtl/>
          <w:lang w:val="fr-CH" w:bidi="ar-LB"/>
        </w:rPr>
        <w:t xml:space="preserve">الأعضاء </w:t>
      </w:r>
      <w:r w:rsidR="00341E2E">
        <w:rPr>
          <w:rFonts w:hint="cs"/>
          <w:i/>
          <w:iCs/>
          <w:rtl/>
          <w:lang w:val="fr-CH" w:bidi="ar-LB"/>
        </w:rPr>
        <w:t>أن تنشئ أو تعين</w:t>
      </w:r>
      <w:r>
        <w:rPr>
          <w:rFonts w:hint="cs"/>
          <w:i/>
          <w:iCs/>
          <w:rtl/>
          <w:lang w:val="fr-CH" w:bidi="ar-LB"/>
        </w:rPr>
        <w:t xml:space="preserve"> هيئة أو أكثر لتنظيم التلمذة الصناعية وأنه ينبغي تمثيل الشركاء الاجتماعيين في هذه الهيئات؟</w:t>
      </w:r>
    </w:p>
    <w:p w:rsidR="00E61E10" w:rsidRDefault="00E61E10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E61E10" w:rsidRPr="00FC37A9" w:rsidRDefault="00E61E10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E61E10" w:rsidRDefault="00E61E10" w:rsidP="00C10769">
      <w:pPr>
        <w:pStyle w:val="Indent1"/>
        <w:bidi/>
        <w:spacing w:after="600"/>
        <w:ind w:left="851" w:firstLine="510"/>
        <w:rPr>
          <w:i/>
          <w:iCs/>
          <w:rtl/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</w:p>
    <w:p w:rsidR="004145FA" w:rsidRDefault="004145FA">
      <w:pPr>
        <w:rPr>
          <w:i/>
          <w:iCs/>
          <w:rtl/>
          <w:lang w:val="fr-CH" w:bidi="ar-LB"/>
        </w:rPr>
      </w:pPr>
      <w:r>
        <w:rPr>
          <w:i/>
          <w:iCs/>
          <w:rtl/>
          <w:lang w:val="fr-CH" w:bidi="ar-LB"/>
        </w:rPr>
        <w:br w:type="page"/>
      </w:r>
    </w:p>
    <w:p w:rsidR="005F73BC" w:rsidRDefault="00341E2E" w:rsidP="007616A4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lastRenderedPageBreak/>
        <w:t>19-</w:t>
      </w:r>
      <w:r>
        <w:rPr>
          <w:rFonts w:hint="cs"/>
          <w:i/>
          <w:iCs/>
          <w:rtl/>
          <w:lang w:val="fr-CH" w:bidi="ar-LB"/>
        </w:rPr>
        <w:tab/>
        <w:t>هل</w:t>
      </w:r>
      <w:r w:rsidR="00EE321F" w:rsidRPr="00EE321F">
        <w:rPr>
          <w:rFonts w:hint="cs"/>
          <w:i/>
          <w:iCs/>
          <w:rtl/>
          <w:lang w:val="fr-CH" w:bidi="ar-LB"/>
        </w:rPr>
        <w:t xml:space="preserve"> </w:t>
      </w:r>
      <w:r w:rsidR="00EE321F">
        <w:rPr>
          <w:rFonts w:hint="cs"/>
          <w:i/>
          <w:iCs/>
          <w:rtl/>
          <w:lang w:val="fr-CH" w:bidi="ar-LB"/>
        </w:rPr>
        <w:t>ترون أنه</w:t>
      </w:r>
      <w:r>
        <w:rPr>
          <w:rFonts w:hint="cs"/>
          <w:i/>
          <w:iCs/>
          <w:rtl/>
          <w:lang w:val="fr-CH" w:bidi="ar-LB"/>
        </w:rPr>
        <w:t xml:space="preserve"> ينبغي أن ينص الصك أو الصكوك على أنه ينبغي </w:t>
      </w:r>
      <w:r w:rsidR="003178E9">
        <w:rPr>
          <w:rFonts w:hint="cs"/>
          <w:i/>
          <w:iCs/>
          <w:rtl/>
          <w:lang w:val="fr-CH" w:bidi="ar-LB"/>
        </w:rPr>
        <w:t>ل</w:t>
      </w:r>
      <w:r>
        <w:rPr>
          <w:rFonts w:hint="cs"/>
          <w:i/>
          <w:iCs/>
          <w:rtl/>
          <w:lang w:val="fr-CH" w:bidi="ar-LB"/>
        </w:rPr>
        <w:t xml:space="preserve">لدول الأعضاء أن </w:t>
      </w:r>
      <w:r w:rsidR="007616A4">
        <w:rPr>
          <w:rFonts w:hint="cs"/>
          <w:i/>
          <w:iCs/>
          <w:rtl/>
          <w:lang w:val="fr-CH" w:bidi="ar-LB"/>
        </w:rPr>
        <w:t>تضمن أن تضطلع</w:t>
      </w:r>
      <w:r>
        <w:rPr>
          <w:rFonts w:hint="cs"/>
          <w:i/>
          <w:iCs/>
          <w:rtl/>
          <w:lang w:val="fr-CH" w:bidi="ar-LB"/>
        </w:rPr>
        <w:t xml:space="preserve"> الهيئة التنظيمية المختصة </w:t>
      </w:r>
      <w:r w:rsidR="007616A4">
        <w:rPr>
          <w:rFonts w:hint="cs"/>
          <w:i/>
          <w:iCs/>
          <w:rtl/>
          <w:lang w:val="fr-CH" w:bidi="ar-LB"/>
        </w:rPr>
        <w:t>بمسؤوليات محددة بوضوح وأن تعمل</w:t>
      </w:r>
      <w:r>
        <w:rPr>
          <w:rFonts w:hint="cs"/>
          <w:i/>
          <w:iCs/>
          <w:rtl/>
          <w:lang w:val="fr-CH" w:bidi="ar-LB"/>
        </w:rPr>
        <w:t xml:space="preserve"> بتعاون وثيق مع الهيئات أو المؤسسات الأخرى المسؤولة عن تنظيم أو تقديم التعليم والتدريب وتفتيش العمل والحماية الاجتماعية والصحة والسلامة المهنيتين وخدمات </w:t>
      </w:r>
      <w:r w:rsidR="007616A4">
        <w:rPr>
          <w:rFonts w:hint="cs"/>
          <w:i/>
          <w:iCs/>
          <w:rtl/>
          <w:lang w:val="fr-CH" w:bidi="ar-LB"/>
        </w:rPr>
        <w:t>التوظيف</w:t>
      </w:r>
      <w:r>
        <w:rPr>
          <w:rFonts w:hint="cs"/>
          <w:i/>
          <w:iCs/>
          <w:rtl/>
          <w:lang w:val="fr-CH" w:bidi="ar-LB"/>
        </w:rPr>
        <w:t xml:space="preserve"> العامة والخاصة؟</w:t>
      </w:r>
    </w:p>
    <w:p w:rsidR="00E61E10" w:rsidRDefault="00E61E10" w:rsidP="00801942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E61E10" w:rsidRPr="00FC37A9" w:rsidRDefault="00E61E10" w:rsidP="00E61E10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E61E10" w:rsidRDefault="00E61E10" w:rsidP="00C10769">
      <w:pPr>
        <w:pStyle w:val="Indent1"/>
        <w:bidi/>
        <w:spacing w:after="600"/>
        <w:ind w:left="851" w:firstLine="510"/>
        <w:rPr>
          <w:i/>
          <w:iCs/>
          <w:rtl/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</w:p>
    <w:p w:rsidR="00341E2E" w:rsidRDefault="00341E2E" w:rsidP="007616A4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20-</w:t>
      </w:r>
      <w:r>
        <w:rPr>
          <w:rFonts w:hint="cs"/>
          <w:i/>
          <w:iCs/>
          <w:rtl/>
          <w:lang w:val="fr-CH" w:bidi="ar-LB"/>
        </w:rPr>
        <w:tab/>
      </w:r>
      <w:r w:rsidR="00324D57">
        <w:rPr>
          <w:rFonts w:hint="cs"/>
          <w:i/>
          <w:iCs/>
          <w:rtl/>
          <w:lang w:val="fr-CH" w:bidi="ar-LB"/>
        </w:rPr>
        <w:t>هل</w:t>
      </w:r>
      <w:r w:rsidR="00EE321F" w:rsidRPr="00EE321F">
        <w:rPr>
          <w:rFonts w:hint="cs"/>
          <w:i/>
          <w:iCs/>
          <w:rtl/>
          <w:lang w:val="fr-CH" w:bidi="ar-LB"/>
        </w:rPr>
        <w:t xml:space="preserve"> </w:t>
      </w:r>
      <w:r w:rsidR="00EE321F">
        <w:rPr>
          <w:rFonts w:hint="cs"/>
          <w:i/>
          <w:iCs/>
          <w:rtl/>
          <w:lang w:val="fr-CH" w:bidi="ar-LB"/>
        </w:rPr>
        <w:t>ترون أنه</w:t>
      </w:r>
      <w:r w:rsidR="00324D57">
        <w:rPr>
          <w:rFonts w:hint="cs"/>
          <w:i/>
          <w:iCs/>
          <w:rtl/>
          <w:lang w:val="fr-CH" w:bidi="ar-LB"/>
        </w:rPr>
        <w:t xml:space="preserve"> ينبغي أن ينص الصك أو الصكوك على أنه ينبغي </w:t>
      </w:r>
      <w:r w:rsidR="007616A4">
        <w:rPr>
          <w:rFonts w:hint="cs"/>
          <w:i/>
          <w:iCs/>
          <w:rtl/>
          <w:lang w:val="fr-CH" w:bidi="ar-LB"/>
        </w:rPr>
        <w:t>ل</w:t>
      </w:r>
      <w:r w:rsidR="00324D57">
        <w:rPr>
          <w:rFonts w:hint="cs"/>
          <w:i/>
          <w:iCs/>
          <w:rtl/>
          <w:lang w:val="fr-CH" w:bidi="ar-LB"/>
        </w:rPr>
        <w:t xml:space="preserve">لدول الأعضاء أن </w:t>
      </w:r>
      <w:r w:rsidR="007616A4">
        <w:rPr>
          <w:rFonts w:hint="cs"/>
          <w:i/>
          <w:iCs/>
          <w:rtl/>
          <w:lang w:val="fr-CH" w:bidi="ar-LB"/>
        </w:rPr>
        <w:t>تعتمد إجراء يرمي إلى</w:t>
      </w:r>
      <w:r w:rsidR="00C85A54">
        <w:rPr>
          <w:rFonts w:hint="cs"/>
          <w:i/>
          <w:iCs/>
          <w:rtl/>
          <w:lang w:val="fr-CH" w:bidi="ar-LB"/>
        </w:rPr>
        <w:t xml:space="preserve"> </w:t>
      </w:r>
      <w:r w:rsidR="007616A4">
        <w:rPr>
          <w:rFonts w:hint="cs"/>
          <w:i/>
          <w:iCs/>
          <w:rtl/>
          <w:lang w:val="fr-CH" w:bidi="ar-LB"/>
        </w:rPr>
        <w:t>ال</w:t>
      </w:r>
      <w:r w:rsidR="00F65D85">
        <w:rPr>
          <w:rFonts w:hint="cs"/>
          <w:i/>
          <w:iCs/>
          <w:rtl/>
          <w:lang w:val="fr-CH" w:bidi="ar-MA"/>
        </w:rPr>
        <w:t>ا</w:t>
      </w:r>
      <w:r w:rsidR="007616A4">
        <w:rPr>
          <w:rFonts w:hint="cs"/>
          <w:i/>
          <w:iCs/>
          <w:rtl/>
          <w:lang w:val="fr-CH" w:bidi="ar-LB"/>
        </w:rPr>
        <w:t xml:space="preserve">عتراف بمهنة من </w:t>
      </w:r>
      <w:r w:rsidR="00C85A54">
        <w:rPr>
          <w:rFonts w:hint="cs"/>
          <w:i/>
          <w:iCs/>
          <w:rtl/>
          <w:lang w:val="fr-CH" w:bidi="ar-LB"/>
        </w:rPr>
        <w:t>المهن</w:t>
      </w:r>
      <w:r w:rsidR="009B77F6">
        <w:rPr>
          <w:rFonts w:hint="cs"/>
          <w:i/>
          <w:iCs/>
          <w:rtl/>
          <w:lang w:val="fr-CH" w:bidi="ar-LB"/>
        </w:rPr>
        <w:t xml:space="preserve"> على أنها ملائمة</w:t>
      </w:r>
      <w:r w:rsidR="00C85A54">
        <w:rPr>
          <w:rFonts w:hint="cs"/>
          <w:i/>
          <w:iCs/>
          <w:rtl/>
          <w:lang w:val="fr-CH" w:bidi="ar-LB"/>
        </w:rPr>
        <w:t xml:space="preserve"> للتلمذة الصناعية الجيدة، مع </w:t>
      </w:r>
      <w:r w:rsidR="007616A4">
        <w:rPr>
          <w:rFonts w:hint="cs"/>
          <w:i/>
          <w:iCs/>
          <w:rtl/>
          <w:lang w:val="fr-CH" w:bidi="ar-LB"/>
        </w:rPr>
        <w:t>مراعاة</w:t>
      </w:r>
      <w:r w:rsidR="00C85A54">
        <w:rPr>
          <w:rFonts w:hint="cs"/>
          <w:i/>
          <w:iCs/>
          <w:rtl/>
          <w:lang w:val="fr-CH" w:bidi="ar-LB"/>
        </w:rPr>
        <w:t>:</w:t>
      </w:r>
    </w:p>
    <w:p w:rsidR="00C85A54" w:rsidRPr="00DF3CEF" w:rsidRDefault="00E61E10" w:rsidP="00E61E10">
      <w:pPr>
        <w:pStyle w:val="Indent2"/>
        <w:bidi/>
        <w:rPr>
          <w:i/>
          <w:iCs/>
          <w:rtl/>
          <w:lang w:val="fr-CH" w:bidi="ar-LB"/>
        </w:rPr>
      </w:pPr>
      <w:r w:rsidRPr="00DF3CEF">
        <w:rPr>
          <w:rFonts w:hint="cs"/>
          <w:i/>
          <w:iCs/>
          <w:rtl/>
          <w:lang w:val="fr-CH" w:bidi="ar-LB"/>
        </w:rPr>
        <w:t>(أ)</w:t>
      </w:r>
      <w:r w:rsidRPr="00DF3CEF">
        <w:rPr>
          <w:rFonts w:hint="cs"/>
          <w:i/>
          <w:iCs/>
          <w:rtl/>
          <w:lang w:val="fr-CH" w:bidi="ar-LB"/>
        </w:rPr>
        <w:tab/>
      </w:r>
      <w:r w:rsidR="00C85A54" w:rsidRPr="00DF3CEF">
        <w:rPr>
          <w:rFonts w:hint="cs"/>
          <w:i/>
          <w:iCs/>
          <w:rtl/>
          <w:lang w:val="fr-CH" w:bidi="ar-LB"/>
        </w:rPr>
        <w:t>الكفاءات المطلوبة للعمل في تلك المهن</w:t>
      </w:r>
      <w:r w:rsidR="007616A4">
        <w:rPr>
          <w:rFonts w:hint="cs"/>
          <w:i/>
          <w:iCs/>
          <w:rtl/>
          <w:lang w:val="fr-CH" w:bidi="ar-LB"/>
        </w:rPr>
        <w:t>ة</w:t>
      </w:r>
      <w:r w:rsidR="00C85A54" w:rsidRPr="00DF3CEF">
        <w:rPr>
          <w:rFonts w:hint="cs"/>
          <w:i/>
          <w:iCs/>
          <w:rtl/>
          <w:lang w:val="fr-CH" w:bidi="ar-LB"/>
        </w:rPr>
        <w:t>؟</w:t>
      </w:r>
    </w:p>
    <w:p w:rsidR="00DF3CEF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DF3CEF" w:rsidRPr="00FC37A9" w:rsidRDefault="00DF3CEF" w:rsidP="001109D6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Pr="00DF3CEF" w:rsidRDefault="00DF3CEF" w:rsidP="001109D6">
      <w:pPr>
        <w:pStyle w:val="Indent1"/>
        <w:bidi/>
        <w:spacing w:after="600"/>
        <w:ind w:left="851" w:firstLine="510"/>
        <w:rPr>
          <w:i/>
          <w:iCs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C85A54" w:rsidRPr="00DF3CEF" w:rsidRDefault="00E61E10" w:rsidP="00E61E10">
      <w:pPr>
        <w:pStyle w:val="Indent2"/>
        <w:bidi/>
        <w:rPr>
          <w:i/>
          <w:iCs/>
          <w:rtl/>
          <w:lang w:val="fr-CH" w:bidi="ar-LB"/>
        </w:rPr>
      </w:pPr>
      <w:r w:rsidRPr="00DF3CEF">
        <w:rPr>
          <w:rFonts w:hint="cs"/>
          <w:i/>
          <w:iCs/>
          <w:rtl/>
          <w:lang w:val="fr-CH" w:bidi="ar-LB"/>
        </w:rPr>
        <w:t>(ب)</w:t>
      </w:r>
      <w:r w:rsidRPr="00DF3CEF">
        <w:rPr>
          <w:rFonts w:hint="cs"/>
          <w:i/>
          <w:iCs/>
          <w:rtl/>
          <w:lang w:val="fr-CH" w:bidi="ar-LB"/>
        </w:rPr>
        <w:tab/>
      </w:r>
      <w:r w:rsidR="00C85A54" w:rsidRPr="00DF3CEF">
        <w:rPr>
          <w:rFonts w:hint="cs"/>
          <w:i/>
          <w:iCs/>
          <w:rtl/>
          <w:lang w:val="fr-CH" w:bidi="ar-LB"/>
        </w:rPr>
        <w:t>مدى ملاءمة التلمذة الصناعية كوسيلة لاكتساب</w:t>
      </w:r>
      <w:r w:rsidR="009B77F6">
        <w:rPr>
          <w:rFonts w:hint="cs"/>
          <w:i/>
          <w:iCs/>
          <w:rtl/>
          <w:lang w:val="fr-CH" w:bidi="ar-LB"/>
        </w:rPr>
        <w:t xml:space="preserve"> تلك</w:t>
      </w:r>
      <w:r w:rsidR="00C85A54" w:rsidRPr="00DF3CEF">
        <w:rPr>
          <w:rFonts w:hint="cs"/>
          <w:i/>
          <w:iCs/>
          <w:rtl/>
          <w:lang w:val="fr-CH" w:bidi="ar-LB"/>
        </w:rPr>
        <w:t xml:space="preserve"> الكفاءات؟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1109D6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Pr="00DF3CEF" w:rsidRDefault="00801942" w:rsidP="001109D6">
      <w:pPr>
        <w:pStyle w:val="Indent1"/>
        <w:bidi/>
        <w:spacing w:after="600"/>
        <w:ind w:left="851" w:firstLine="510"/>
        <w:rPr>
          <w:i/>
          <w:iCs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C85A54" w:rsidRPr="00DF3CEF" w:rsidRDefault="00E61E10" w:rsidP="00DF3CEF">
      <w:pPr>
        <w:pStyle w:val="Indent2"/>
        <w:bidi/>
        <w:rPr>
          <w:i/>
          <w:iCs/>
          <w:rtl/>
          <w:lang w:val="fr-CH" w:bidi="ar-LB"/>
        </w:rPr>
      </w:pPr>
      <w:r w:rsidRPr="00DF3CEF">
        <w:rPr>
          <w:rFonts w:hint="cs"/>
          <w:i/>
          <w:iCs/>
          <w:rtl/>
          <w:lang w:val="fr-CH" w:bidi="ar-LB"/>
        </w:rPr>
        <w:t>(ج)</w:t>
      </w:r>
      <w:r w:rsidRPr="00DF3CEF">
        <w:rPr>
          <w:rFonts w:hint="cs"/>
          <w:i/>
          <w:iCs/>
          <w:rtl/>
          <w:lang w:val="fr-CH" w:bidi="ar-LB"/>
        </w:rPr>
        <w:tab/>
      </w:r>
      <w:r w:rsidR="00C85A54" w:rsidRPr="00DF3CEF">
        <w:rPr>
          <w:rFonts w:hint="cs"/>
          <w:i/>
          <w:iCs/>
          <w:rtl/>
          <w:lang w:val="fr-CH" w:bidi="ar-LB"/>
        </w:rPr>
        <w:t xml:space="preserve">مدة التلمذة الصناعية </w:t>
      </w:r>
      <w:r w:rsidR="00BC47C6" w:rsidRPr="00DF3CEF">
        <w:rPr>
          <w:rFonts w:hint="cs"/>
          <w:i/>
          <w:iCs/>
          <w:rtl/>
          <w:lang w:val="fr-CH" w:bidi="ar-LB"/>
        </w:rPr>
        <w:t xml:space="preserve">المطلوبة من أجل </w:t>
      </w:r>
      <w:r w:rsidR="00C85A54" w:rsidRPr="00DF3CEF">
        <w:rPr>
          <w:rFonts w:hint="cs"/>
          <w:i/>
          <w:iCs/>
          <w:rtl/>
          <w:lang w:val="fr-CH" w:bidi="ar-LB"/>
        </w:rPr>
        <w:t>اكتساب</w:t>
      </w:r>
      <w:r w:rsidR="00194E2A" w:rsidRPr="00DF3CEF">
        <w:rPr>
          <w:rFonts w:hint="cs"/>
          <w:i/>
          <w:iCs/>
          <w:rtl/>
          <w:lang w:val="fr-CH" w:bidi="ar-LB"/>
        </w:rPr>
        <w:t xml:space="preserve"> تلك</w:t>
      </w:r>
      <w:r w:rsidR="00C85A54" w:rsidRPr="00DF3CEF">
        <w:rPr>
          <w:rFonts w:hint="cs"/>
          <w:i/>
          <w:iCs/>
          <w:rtl/>
          <w:lang w:val="fr-CH" w:bidi="ar-LB"/>
        </w:rPr>
        <w:t xml:space="preserve"> الكفاءات؟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1109D6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Pr="00DF3CEF" w:rsidRDefault="00801942" w:rsidP="001109D6">
      <w:pPr>
        <w:pStyle w:val="Indent1"/>
        <w:bidi/>
        <w:spacing w:after="600"/>
        <w:ind w:left="851" w:firstLine="510"/>
        <w:rPr>
          <w:i/>
          <w:iCs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C85A54" w:rsidRPr="00DF3CEF" w:rsidRDefault="00E61E10" w:rsidP="009B77F6">
      <w:pPr>
        <w:pStyle w:val="Indent2"/>
        <w:bidi/>
        <w:rPr>
          <w:i/>
          <w:iCs/>
          <w:rtl/>
          <w:lang w:val="fr-CH" w:bidi="ar-LB"/>
        </w:rPr>
      </w:pPr>
      <w:r w:rsidRPr="00DF3CEF">
        <w:rPr>
          <w:rFonts w:hint="cs"/>
          <w:i/>
          <w:iCs/>
          <w:rtl/>
          <w:lang w:val="fr-CH" w:bidi="ar-LB"/>
        </w:rPr>
        <w:t>(د)</w:t>
      </w:r>
      <w:r w:rsidRPr="00DF3CEF">
        <w:rPr>
          <w:rFonts w:hint="cs"/>
          <w:i/>
          <w:iCs/>
          <w:rtl/>
          <w:lang w:val="fr-CH" w:bidi="ar-LB"/>
        </w:rPr>
        <w:tab/>
      </w:r>
      <w:r w:rsidR="00C85A54" w:rsidRPr="00DF3CEF">
        <w:rPr>
          <w:rFonts w:hint="cs"/>
          <w:i/>
          <w:iCs/>
          <w:rtl/>
          <w:lang w:val="fr-CH" w:bidi="ar-LB"/>
        </w:rPr>
        <w:t xml:space="preserve">الطلب الحالي والمستقبلي على المهارات </w:t>
      </w:r>
      <w:r w:rsidR="009B77F6">
        <w:rPr>
          <w:rFonts w:hint="cs"/>
          <w:i/>
          <w:iCs/>
          <w:rtl/>
          <w:lang w:val="fr-CH" w:bidi="ar-LB"/>
        </w:rPr>
        <w:t>واحتمالات</w:t>
      </w:r>
      <w:r w:rsidR="00C85A54" w:rsidRPr="00DF3CEF">
        <w:rPr>
          <w:rFonts w:hint="cs"/>
          <w:i/>
          <w:iCs/>
          <w:rtl/>
          <w:lang w:val="fr-CH" w:bidi="ar-LB"/>
        </w:rPr>
        <w:t xml:space="preserve"> الاستخدام في تلك المهن؟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1109D6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Pr="00DF3CEF" w:rsidRDefault="00801942" w:rsidP="001109D6">
      <w:pPr>
        <w:pStyle w:val="Indent1"/>
        <w:bidi/>
        <w:spacing w:after="600"/>
        <w:ind w:left="851" w:firstLine="510"/>
        <w:rPr>
          <w:i/>
          <w:iCs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C85A54" w:rsidRPr="00DF3CEF" w:rsidRDefault="00E61E10" w:rsidP="00DF3CEF">
      <w:pPr>
        <w:pStyle w:val="Indent2"/>
        <w:bidi/>
        <w:rPr>
          <w:i/>
          <w:iCs/>
          <w:rtl/>
          <w:lang w:val="fr-CH" w:bidi="ar-LB"/>
        </w:rPr>
      </w:pPr>
      <w:r w:rsidRPr="00DF3CEF">
        <w:rPr>
          <w:rFonts w:hint="cs"/>
          <w:i/>
          <w:iCs/>
          <w:rtl/>
          <w:lang w:val="fr-CH" w:bidi="ar-LB"/>
        </w:rPr>
        <w:t>(</w:t>
      </w:r>
      <w:r w:rsidR="00DF3CEF" w:rsidRPr="00DF3CEF">
        <w:rPr>
          <w:rFonts w:hint="cs"/>
          <w:i/>
          <w:iCs/>
          <w:rtl/>
          <w:lang w:val="fr-CH" w:bidi="ar-LB"/>
        </w:rPr>
        <w:t>ھ</w:t>
      </w:r>
      <w:r w:rsidRPr="00DF3CEF">
        <w:rPr>
          <w:rFonts w:hint="cs"/>
          <w:i/>
          <w:iCs/>
          <w:rtl/>
          <w:lang w:val="fr-CH" w:bidi="ar-LB"/>
        </w:rPr>
        <w:t>)</w:t>
      </w:r>
      <w:r w:rsidRPr="00DF3CEF">
        <w:rPr>
          <w:rFonts w:hint="cs"/>
          <w:i/>
          <w:iCs/>
          <w:rtl/>
          <w:lang w:val="fr-CH" w:bidi="ar-LB"/>
        </w:rPr>
        <w:tab/>
      </w:r>
      <w:r w:rsidR="00C85A54" w:rsidRPr="00DF3CEF">
        <w:rPr>
          <w:rFonts w:hint="cs"/>
          <w:i/>
          <w:iCs/>
          <w:rtl/>
          <w:lang w:val="fr-CH" w:bidi="ar-LB"/>
        </w:rPr>
        <w:t>أية عوامل أخرى؟ إذا كان الرد بالإيجاب، يرجى تحديدها.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Pr="00DF3CEF" w:rsidRDefault="00801942" w:rsidP="001109D6">
      <w:pPr>
        <w:pStyle w:val="Indent1"/>
        <w:bidi/>
        <w:spacing w:after="600"/>
        <w:ind w:left="851" w:firstLine="510"/>
        <w:rPr>
          <w:i/>
          <w:iCs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5747BF" w:rsidRDefault="00EE321F" w:rsidP="00302B71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SY"/>
        </w:rPr>
        <w:lastRenderedPageBreak/>
        <w:t>21</w:t>
      </w:r>
      <w:r w:rsidR="0019124C">
        <w:rPr>
          <w:rFonts w:hint="cs"/>
          <w:i/>
          <w:iCs/>
          <w:rtl/>
          <w:lang w:val="fr-CH" w:bidi="ar-LB"/>
        </w:rPr>
        <w:t>-</w:t>
      </w:r>
      <w:r w:rsidR="0019124C"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هل</w:t>
      </w:r>
      <w:r w:rsidRPr="00EE321F">
        <w:rPr>
          <w:rFonts w:hint="cs"/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 xml:space="preserve">ترون أنه ينبغي أن ينص الصك أو الصكوك على أنه ينبغي </w:t>
      </w:r>
      <w:r w:rsidR="003178E9">
        <w:rPr>
          <w:rFonts w:hint="cs"/>
          <w:i/>
          <w:iCs/>
          <w:rtl/>
          <w:lang w:val="fr-CH" w:bidi="ar-LB"/>
        </w:rPr>
        <w:t>ل</w:t>
      </w:r>
      <w:r>
        <w:rPr>
          <w:rFonts w:hint="cs"/>
          <w:i/>
          <w:iCs/>
          <w:rtl/>
          <w:lang w:val="fr-CH" w:bidi="ar-LB"/>
        </w:rPr>
        <w:t xml:space="preserve">لدول الأعضاء أن </w:t>
      </w:r>
      <w:r w:rsidR="009B77F6">
        <w:rPr>
          <w:rFonts w:hint="cs"/>
          <w:i/>
          <w:iCs/>
          <w:rtl/>
          <w:lang w:val="fr-CH" w:bidi="ar-LB"/>
        </w:rPr>
        <w:t>تضع</w:t>
      </w:r>
      <w:r w:rsidR="00302B71">
        <w:rPr>
          <w:rFonts w:hint="cs"/>
          <w:i/>
          <w:iCs/>
          <w:rtl/>
          <w:lang w:val="fr-CH" w:bidi="ar-LB"/>
        </w:rPr>
        <w:t xml:space="preserve"> معايير خاصة ب</w:t>
      </w:r>
      <w:r w:rsidR="009B77F6">
        <w:rPr>
          <w:rFonts w:hint="cs"/>
          <w:i/>
          <w:iCs/>
          <w:rtl/>
          <w:lang w:val="fr-CH" w:bidi="ar-LB"/>
        </w:rPr>
        <w:t xml:space="preserve">كل </w:t>
      </w:r>
      <w:r>
        <w:rPr>
          <w:rFonts w:hint="cs"/>
          <w:i/>
          <w:iCs/>
          <w:rtl/>
          <w:lang w:val="fr-CH" w:bidi="ar-LB"/>
        </w:rPr>
        <w:t>مهنة من أجل التلمذة الصناعية</w:t>
      </w:r>
      <w:r w:rsidR="009E012D">
        <w:rPr>
          <w:rFonts w:hint="cs"/>
          <w:i/>
          <w:iCs/>
          <w:rtl/>
          <w:lang w:val="fr-CH" w:bidi="ar-LB"/>
        </w:rPr>
        <w:t xml:space="preserve"> الجيدة</w:t>
      </w:r>
      <w:r w:rsidR="00302B71">
        <w:rPr>
          <w:rFonts w:hint="cs"/>
          <w:i/>
          <w:iCs/>
          <w:rtl/>
          <w:lang w:val="fr-CH" w:bidi="ar-LB"/>
        </w:rPr>
        <w:t>،</w:t>
      </w:r>
      <w:r w:rsidR="009B77F6">
        <w:rPr>
          <w:rFonts w:hint="cs"/>
          <w:i/>
          <w:iCs/>
          <w:rtl/>
          <w:lang w:val="fr-CH" w:bidi="ar-LB"/>
        </w:rPr>
        <w:t xml:space="preserve"> تنص على أمور من بينها ما يلي:</w:t>
      </w:r>
    </w:p>
    <w:p w:rsidR="00EE321F" w:rsidRPr="0064024C" w:rsidRDefault="00DF3CEF" w:rsidP="00DF3CEF">
      <w:pPr>
        <w:pStyle w:val="Indent2"/>
        <w:bidi/>
        <w:rPr>
          <w:i/>
          <w:iCs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(أ)</w:t>
      </w:r>
      <w:r w:rsidRPr="0064024C">
        <w:rPr>
          <w:rFonts w:hint="cs"/>
          <w:i/>
          <w:iCs/>
          <w:rtl/>
          <w:lang w:val="fr-CH" w:bidi="ar-LB"/>
        </w:rPr>
        <w:tab/>
      </w:r>
      <w:r w:rsidR="009E012D" w:rsidRPr="0064024C">
        <w:rPr>
          <w:rFonts w:hint="cs"/>
          <w:i/>
          <w:iCs/>
          <w:rtl/>
          <w:lang w:val="fr-CH" w:bidi="ar-LB"/>
        </w:rPr>
        <w:t>الحد الأدنى لسن القبول</w:t>
      </w:r>
      <w:r w:rsidR="006878B1" w:rsidRPr="0064024C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Pr="00DF3CEF" w:rsidRDefault="00801942" w:rsidP="001109D6">
      <w:pPr>
        <w:pStyle w:val="Indent1"/>
        <w:bidi/>
        <w:spacing w:after="600"/>
        <w:ind w:left="851" w:firstLine="510"/>
        <w:rPr>
          <w:i/>
          <w:iCs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EE321F" w:rsidRPr="0064024C" w:rsidRDefault="00DF3CEF" w:rsidP="00DF3CEF">
      <w:pPr>
        <w:pStyle w:val="Indent2"/>
        <w:bidi/>
        <w:rPr>
          <w:i/>
          <w:iCs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(ب)</w:t>
      </w:r>
      <w:r w:rsidRPr="0064024C">
        <w:rPr>
          <w:rFonts w:hint="cs"/>
          <w:i/>
          <w:iCs/>
          <w:rtl/>
          <w:lang w:val="fr-CH" w:bidi="ar-LB"/>
        </w:rPr>
        <w:tab/>
      </w:r>
      <w:r w:rsidR="00EE321F" w:rsidRPr="0064024C">
        <w:rPr>
          <w:rFonts w:hint="cs"/>
          <w:i/>
          <w:iCs/>
          <w:rtl/>
          <w:lang w:val="fr-CH" w:bidi="ar-LB"/>
        </w:rPr>
        <w:t>المؤهلات التعليمية</w:t>
      </w:r>
      <w:r w:rsidR="00194E2A" w:rsidRPr="0064024C">
        <w:rPr>
          <w:rFonts w:hint="cs"/>
          <w:i/>
          <w:iCs/>
          <w:rtl/>
          <w:lang w:val="fr-CH" w:bidi="ar-LB"/>
        </w:rPr>
        <w:t xml:space="preserve"> المطلوبة</w:t>
      </w:r>
      <w:r w:rsidR="009B77F6">
        <w:rPr>
          <w:rFonts w:hint="cs"/>
          <w:i/>
          <w:iCs/>
          <w:rtl/>
          <w:lang w:val="fr-CH" w:bidi="ar-LB"/>
        </w:rPr>
        <w:t xml:space="preserve"> أو التعل</w:t>
      </w:r>
      <w:r w:rsidR="00EE321F" w:rsidRPr="0064024C">
        <w:rPr>
          <w:rFonts w:hint="cs"/>
          <w:i/>
          <w:iCs/>
          <w:rtl/>
          <w:lang w:val="fr-CH" w:bidi="ar-LB"/>
        </w:rPr>
        <w:t>م السابق المطلوب من أجل القبول</w:t>
      </w:r>
      <w:r w:rsidR="006878B1" w:rsidRPr="0064024C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Default="00801942" w:rsidP="001109D6">
      <w:pPr>
        <w:pStyle w:val="Indent1"/>
        <w:bidi/>
        <w:spacing w:after="600"/>
        <w:ind w:left="851" w:firstLine="510"/>
        <w:rPr>
          <w:rtl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9E012D" w:rsidRPr="0064024C" w:rsidRDefault="00DF3CEF" w:rsidP="009B77F6">
      <w:pPr>
        <w:pStyle w:val="Indent2"/>
        <w:bidi/>
        <w:rPr>
          <w:i/>
          <w:iCs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(ج)</w:t>
      </w:r>
      <w:r w:rsidRPr="0064024C">
        <w:rPr>
          <w:rFonts w:hint="cs"/>
          <w:i/>
          <w:iCs/>
          <w:rtl/>
          <w:lang w:val="fr-CH" w:bidi="ar-LB"/>
        </w:rPr>
        <w:tab/>
      </w:r>
      <w:r w:rsidR="009E012D" w:rsidRPr="0064024C">
        <w:rPr>
          <w:rFonts w:hint="cs"/>
          <w:i/>
          <w:iCs/>
          <w:rtl/>
          <w:lang w:val="fr-CH" w:bidi="ar-LB"/>
        </w:rPr>
        <w:t xml:space="preserve">نسبة المتتلمذين </w:t>
      </w:r>
      <w:r w:rsidR="009B77F6">
        <w:rPr>
          <w:rFonts w:hint="cs"/>
          <w:i/>
          <w:iCs/>
          <w:rtl/>
          <w:lang w:val="fr-CH" w:bidi="ar-LB"/>
        </w:rPr>
        <w:t>مقابل نسبة</w:t>
      </w:r>
      <w:r w:rsidR="009E012D" w:rsidRPr="0064024C">
        <w:rPr>
          <w:rFonts w:hint="cs"/>
          <w:i/>
          <w:iCs/>
          <w:rtl/>
          <w:lang w:val="fr-CH" w:bidi="ar-LB"/>
        </w:rPr>
        <w:t xml:space="preserve"> العمال في مكان العمل</w:t>
      </w:r>
      <w:r w:rsidR="006878B1" w:rsidRPr="0064024C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Default="00801942" w:rsidP="001109D6">
      <w:pPr>
        <w:pStyle w:val="Indent1"/>
        <w:bidi/>
        <w:spacing w:after="600"/>
        <w:ind w:left="851" w:firstLine="510"/>
        <w:rPr>
          <w:rtl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A0786D" w:rsidRPr="0064024C" w:rsidRDefault="00DF3CEF" w:rsidP="00DF3CEF">
      <w:pPr>
        <w:pStyle w:val="Indent2"/>
        <w:bidi/>
        <w:rPr>
          <w:i/>
          <w:iCs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(د)</w:t>
      </w:r>
      <w:r w:rsidRPr="0064024C">
        <w:rPr>
          <w:rFonts w:hint="cs"/>
          <w:i/>
          <w:iCs/>
          <w:rtl/>
          <w:lang w:val="fr-CH" w:bidi="ar-LB"/>
        </w:rPr>
        <w:tab/>
      </w:r>
      <w:r w:rsidR="00A0786D" w:rsidRPr="0064024C">
        <w:rPr>
          <w:rFonts w:hint="cs"/>
          <w:i/>
          <w:iCs/>
          <w:rtl/>
          <w:lang w:val="fr-CH" w:bidi="ar-LB"/>
        </w:rPr>
        <w:t>الحد الأدنى والأقصى لفترة التلمذة الصناعية</w:t>
      </w:r>
      <w:r w:rsidR="006878B1" w:rsidRPr="0064024C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Default="00801942" w:rsidP="001109D6">
      <w:pPr>
        <w:pStyle w:val="Indent1"/>
        <w:bidi/>
        <w:spacing w:after="600"/>
        <w:ind w:left="851" w:firstLine="510"/>
        <w:rPr>
          <w:rtl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A0786D" w:rsidRPr="0064024C" w:rsidRDefault="00DF3CEF" w:rsidP="009B77F6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</w:t>
      </w:r>
      <w:r w:rsidRPr="0064024C">
        <w:rPr>
          <w:i/>
          <w:iCs/>
          <w:rtl/>
          <w:lang w:val="fr-CH" w:bidi="ar-LB"/>
        </w:rPr>
        <w:t>ھ</w:t>
      </w:r>
      <w:r w:rsidRPr="0064024C">
        <w:rPr>
          <w:rFonts w:hint="cs"/>
          <w:i/>
          <w:iCs/>
          <w:rtl/>
          <w:lang w:val="fr-CH" w:bidi="ar-LB"/>
        </w:rPr>
        <w:t>)</w:t>
      </w:r>
      <w:r w:rsidRPr="0064024C">
        <w:rPr>
          <w:rFonts w:hint="cs"/>
          <w:i/>
          <w:iCs/>
          <w:rtl/>
          <w:lang w:val="fr-CH" w:bidi="ar-LB"/>
        </w:rPr>
        <w:tab/>
      </w:r>
      <w:r w:rsidR="00A0786D" w:rsidRPr="0064024C">
        <w:rPr>
          <w:rFonts w:hint="cs"/>
          <w:i/>
          <w:iCs/>
          <w:rtl/>
          <w:lang w:val="fr-CH" w:bidi="ar-LB"/>
        </w:rPr>
        <w:t xml:space="preserve">إلى أي مدى يمكن خفض </w:t>
      </w:r>
      <w:r w:rsidR="002B62D3" w:rsidRPr="0064024C">
        <w:rPr>
          <w:rFonts w:hint="cs"/>
          <w:i/>
          <w:iCs/>
          <w:rtl/>
          <w:lang w:val="fr-CH" w:bidi="ar-LB"/>
        </w:rPr>
        <w:t>ال</w:t>
      </w:r>
      <w:r w:rsidR="00A0786D" w:rsidRPr="0064024C">
        <w:rPr>
          <w:rFonts w:hint="cs"/>
          <w:i/>
          <w:iCs/>
          <w:rtl/>
          <w:lang w:val="fr-CH" w:bidi="ar-LB"/>
        </w:rPr>
        <w:t>مدة</w:t>
      </w:r>
      <w:r w:rsidR="002B62D3" w:rsidRPr="0064024C">
        <w:rPr>
          <w:rFonts w:hint="cs"/>
          <w:i/>
          <w:iCs/>
          <w:rtl/>
          <w:lang w:val="fr-CH" w:bidi="ar-LB"/>
        </w:rPr>
        <w:t xml:space="preserve"> الطبيعية ل</w:t>
      </w:r>
      <w:r w:rsidR="00A0786D" w:rsidRPr="0064024C">
        <w:rPr>
          <w:rFonts w:hint="cs"/>
          <w:i/>
          <w:iCs/>
          <w:rtl/>
          <w:lang w:val="fr-CH" w:bidi="ar-LB"/>
        </w:rPr>
        <w:t xml:space="preserve">لتلمذة الصناعية </w:t>
      </w:r>
      <w:r w:rsidR="009B77F6">
        <w:rPr>
          <w:rFonts w:hint="cs"/>
          <w:i/>
          <w:iCs/>
          <w:rtl/>
          <w:lang w:val="fr-CH" w:bidi="ar-LB"/>
        </w:rPr>
        <w:t xml:space="preserve">على أساس </w:t>
      </w:r>
      <w:r w:rsidR="002B62D3" w:rsidRPr="0064024C">
        <w:rPr>
          <w:rFonts w:hint="cs"/>
          <w:i/>
          <w:iCs/>
          <w:rtl/>
          <w:lang w:val="fr-CH" w:bidi="ar-LB"/>
        </w:rPr>
        <w:t>احتساب</w:t>
      </w:r>
      <w:r w:rsidR="006878B1" w:rsidRPr="0064024C">
        <w:rPr>
          <w:rFonts w:hint="cs"/>
          <w:i/>
          <w:iCs/>
          <w:rtl/>
          <w:lang w:val="fr-CH" w:bidi="ar-LB"/>
        </w:rPr>
        <w:t xml:space="preserve"> أ</w:t>
      </w:r>
      <w:r w:rsidR="009B77F6">
        <w:rPr>
          <w:rFonts w:hint="cs"/>
          <w:i/>
          <w:iCs/>
          <w:rtl/>
          <w:lang w:val="fr-CH" w:bidi="ar-LB"/>
        </w:rPr>
        <w:t>ي تعل</w:t>
      </w:r>
      <w:r w:rsidR="006878B1" w:rsidRPr="0064024C">
        <w:rPr>
          <w:rFonts w:hint="cs"/>
          <w:i/>
          <w:iCs/>
          <w:rtl/>
          <w:lang w:val="fr-CH" w:bidi="ar-LB"/>
        </w:rPr>
        <w:t xml:space="preserve">م سابق أو تقدم محرز </w:t>
      </w:r>
      <w:r w:rsidR="002B62D3" w:rsidRPr="0064024C">
        <w:rPr>
          <w:rFonts w:hint="cs"/>
          <w:i/>
          <w:iCs/>
          <w:rtl/>
          <w:lang w:val="fr-CH" w:bidi="ar-LB"/>
        </w:rPr>
        <w:t>أثناء فترة</w:t>
      </w:r>
      <w:r w:rsidR="006878B1" w:rsidRPr="0064024C">
        <w:rPr>
          <w:rFonts w:hint="cs"/>
          <w:i/>
          <w:iCs/>
          <w:rtl/>
          <w:lang w:val="fr-CH" w:bidi="ar-LB"/>
        </w:rPr>
        <w:t xml:space="preserve"> التلمذة الصناعية؟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6878B1" w:rsidRPr="0064024C" w:rsidRDefault="00DF3CEF" w:rsidP="00DF3CEF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(و)</w:t>
      </w:r>
      <w:r w:rsidRPr="0064024C">
        <w:rPr>
          <w:rFonts w:hint="cs"/>
          <w:i/>
          <w:iCs/>
          <w:rtl/>
          <w:lang w:val="fr-CH" w:bidi="ar-LB"/>
        </w:rPr>
        <w:tab/>
      </w:r>
      <w:r w:rsidR="009B77F6">
        <w:rPr>
          <w:rFonts w:hint="cs"/>
          <w:i/>
          <w:iCs/>
          <w:rtl/>
          <w:lang w:val="fr-CH" w:bidi="ar-LB"/>
        </w:rPr>
        <w:t>نتائج التعل</w:t>
      </w:r>
      <w:r w:rsidR="006878B1" w:rsidRPr="0064024C">
        <w:rPr>
          <w:rFonts w:hint="cs"/>
          <w:i/>
          <w:iCs/>
          <w:rtl/>
          <w:lang w:val="fr-CH" w:bidi="ar-LB"/>
        </w:rPr>
        <w:t>م والمناهج الدراسية؟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Pr="006878B1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4145FA" w:rsidRDefault="004145FA">
      <w:pPr>
        <w:rPr>
          <w:i/>
          <w:iCs/>
          <w:rtl/>
          <w:lang w:val="fr-CH" w:bidi="ar-LB"/>
        </w:rPr>
      </w:pPr>
      <w:r>
        <w:rPr>
          <w:i/>
          <w:iCs/>
          <w:rtl/>
          <w:lang w:val="fr-CH" w:bidi="ar-LB"/>
        </w:rPr>
        <w:br w:type="page"/>
      </w:r>
    </w:p>
    <w:p w:rsidR="006878B1" w:rsidRPr="0064024C" w:rsidRDefault="00DF3CEF" w:rsidP="009B77F6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lastRenderedPageBreak/>
        <w:t>(ز)</w:t>
      </w:r>
      <w:r w:rsidRPr="0064024C">
        <w:rPr>
          <w:rFonts w:hint="cs"/>
          <w:i/>
          <w:iCs/>
          <w:rtl/>
          <w:lang w:val="fr-CH" w:bidi="ar-LB"/>
        </w:rPr>
        <w:tab/>
      </w:r>
      <w:r w:rsidR="009B77F6">
        <w:rPr>
          <w:rFonts w:hint="cs"/>
          <w:i/>
          <w:iCs/>
          <w:rtl/>
          <w:lang w:val="fr-CH" w:bidi="ar-LB"/>
        </w:rPr>
        <w:t>نسبة التعل</w:t>
      </w:r>
      <w:r w:rsidR="006878B1" w:rsidRPr="0064024C">
        <w:rPr>
          <w:rFonts w:hint="cs"/>
          <w:i/>
          <w:iCs/>
          <w:rtl/>
          <w:lang w:val="fr-CH" w:bidi="ar-LB"/>
        </w:rPr>
        <w:t xml:space="preserve">م خارج العمل </w:t>
      </w:r>
      <w:r w:rsidR="009B77F6">
        <w:rPr>
          <w:rFonts w:hint="cs"/>
          <w:i/>
          <w:iCs/>
          <w:rtl/>
          <w:lang w:val="fr-CH" w:bidi="ar-LB"/>
        </w:rPr>
        <w:t>مقارنة بنسبة التعل</w:t>
      </w:r>
      <w:r w:rsidR="006878B1" w:rsidRPr="0064024C">
        <w:rPr>
          <w:rFonts w:hint="cs"/>
          <w:i/>
          <w:iCs/>
          <w:rtl/>
          <w:lang w:val="fr-CH" w:bidi="ar-LB"/>
        </w:rPr>
        <w:t>م أثناء العمل؟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6878B1" w:rsidRPr="0064024C" w:rsidRDefault="00DF3CEF" w:rsidP="009B77F6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(ح)</w:t>
      </w:r>
      <w:r w:rsidRPr="0064024C">
        <w:rPr>
          <w:rFonts w:hint="cs"/>
          <w:i/>
          <w:iCs/>
          <w:rtl/>
          <w:lang w:val="fr-CH" w:bidi="ar-LB"/>
        </w:rPr>
        <w:tab/>
      </w:r>
      <w:r w:rsidR="006878B1" w:rsidRPr="0064024C">
        <w:rPr>
          <w:rFonts w:hint="cs"/>
          <w:i/>
          <w:iCs/>
          <w:rtl/>
          <w:lang w:val="fr-CH" w:bidi="ar-LB"/>
        </w:rPr>
        <w:t>الشروط التي ينبغي في ظلها أن يسر</w:t>
      </w:r>
      <w:r w:rsidR="009B77F6">
        <w:rPr>
          <w:rFonts w:hint="cs"/>
          <w:i/>
          <w:iCs/>
          <w:rtl/>
          <w:lang w:val="fr-CH" w:bidi="ar-LB"/>
        </w:rPr>
        <w:t>ّ</w:t>
      </w:r>
      <w:r w:rsidR="006878B1" w:rsidRPr="0064024C">
        <w:rPr>
          <w:rFonts w:hint="cs"/>
          <w:i/>
          <w:iCs/>
          <w:rtl/>
          <w:lang w:val="fr-CH" w:bidi="ar-LB"/>
        </w:rPr>
        <w:t>ح المتتلمذ</w:t>
      </w:r>
      <w:r w:rsidR="00747435" w:rsidRPr="0064024C">
        <w:rPr>
          <w:rFonts w:hint="cs"/>
          <w:i/>
          <w:iCs/>
          <w:rtl/>
          <w:lang w:val="fr-CH" w:bidi="ar-LB"/>
        </w:rPr>
        <w:t>ون</w:t>
      </w:r>
      <w:r w:rsidR="006878B1" w:rsidRPr="0064024C">
        <w:rPr>
          <w:rFonts w:hint="cs"/>
          <w:i/>
          <w:iCs/>
          <w:rtl/>
          <w:lang w:val="fr-CH" w:bidi="ar-LB"/>
        </w:rPr>
        <w:t xml:space="preserve"> من التعلم أثناء العمل </w:t>
      </w:r>
      <w:r w:rsidR="00747435" w:rsidRPr="0064024C">
        <w:rPr>
          <w:rFonts w:hint="cs"/>
          <w:i/>
          <w:iCs/>
          <w:rtl/>
          <w:lang w:val="fr-CH" w:bidi="ar-LB"/>
        </w:rPr>
        <w:t xml:space="preserve">ليباشروا </w:t>
      </w:r>
      <w:r w:rsidR="006878B1" w:rsidRPr="0064024C">
        <w:rPr>
          <w:rFonts w:hint="cs"/>
          <w:i/>
          <w:iCs/>
          <w:rtl/>
          <w:lang w:val="fr-CH" w:bidi="ar-LB"/>
        </w:rPr>
        <w:t>التعلم خارج العمل؟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6878B1" w:rsidRPr="0064024C" w:rsidRDefault="00DF3CEF" w:rsidP="00AC7BA6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(ط)</w:t>
      </w:r>
      <w:r w:rsidRPr="0064024C">
        <w:rPr>
          <w:rFonts w:hint="cs"/>
          <w:i/>
          <w:iCs/>
          <w:rtl/>
          <w:lang w:val="fr-CH" w:bidi="ar-LB"/>
        </w:rPr>
        <w:tab/>
      </w:r>
      <w:r w:rsidR="00AC7BA6">
        <w:rPr>
          <w:rFonts w:hint="cs"/>
          <w:i/>
          <w:iCs/>
          <w:rtl/>
          <w:lang w:val="fr-CH" w:bidi="ar-LB"/>
        </w:rPr>
        <w:t>التوجيه</w:t>
      </w:r>
      <w:r w:rsidR="006878B1" w:rsidRPr="0064024C">
        <w:rPr>
          <w:rFonts w:hint="cs"/>
          <w:i/>
          <w:iCs/>
          <w:rtl/>
          <w:lang w:val="fr-CH" w:bidi="ar-LB"/>
        </w:rPr>
        <w:t xml:space="preserve"> المهني </w:t>
      </w:r>
      <w:r w:rsidR="009B77F6">
        <w:rPr>
          <w:rFonts w:hint="cs"/>
          <w:i/>
          <w:iCs/>
          <w:rtl/>
          <w:lang w:val="fr-CH" w:bidi="ar-LB"/>
        </w:rPr>
        <w:t>والمشورة في المسار</w:t>
      </w:r>
      <w:r w:rsidR="006878B1" w:rsidRPr="0064024C">
        <w:rPr>
          <w:rFonts w:hint="cs"/>
          <w:i/>
          <w:iCs/>
          <w:rtl/>
          <w:lang w:val="fr-CH" w:bidi="ar-LB"/>
        </w:rPr>
        <w:t xml:space="preserve"> المهن</w:t>
      </w:r>
      <w:r w:rsidR="009B77F6">
        <w:rPr>
          <w:rFonts w:hint="cs"/>
          <w:i/>
          <w:iCs/>
          <w:rtl/>
          <w:lang w:val="fr-CH" w:bidi="ar-LB"/>
        </w:rPr>
        <w:t>ي</w:t>
      </w:r>
      <w:r w:rsidR="006878B1" w:rsidRPr="0064024C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6878B1" w:rsidRPr="0064024C" w:rsidRDefault="00DF3CEF" w:rsidP="00AC7BA6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(ي)</w:t>
      </w:r>
      <w:r w:rsidRPr="0064024C">
        <w:rPr>
          <w:rFonts w:hint="cs"/>
          <w:i/>
          <w:iCs/>
          <w:rtl/>
          <w:lang w:val="fr-CH" w:bidi="ar-LB"/>
        </w:rPr>
        <w:tab/>
      </w:r>
      <w:r w:rsidR="006878B1" w:rsidRPr="0064024C">
        <w:rPr>
          <w:rFonts w:hint="cs"/>
          <w:i/>
          <w:iCs/>
          <w:rtl/>
          <w:lang w:val="fr-CH" w:bidi="ar-LB"/>
        </w:rPr>
        <w:t>توجيه المتتلمذين والإشراف عليهم؟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6878B1" w:rsidRPr="0064024C" w:rsidRDefault="00DF3CEF" w:rsidP="00DF3CEF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(ك)</w:t>
      </w:r>
      <w:r w:rsidRPr="0064024C">
        <w:rPr>
          <w:rFonts w:hint="cs"/>
          <w:i/>
          <w:iCs/>
          <w:rtl/>
          <w:lang w:val="fr-CH" w:bidi="ar-LB"/>
        </w:rPr>
        <w:tab/>
      </w:r>
      <w:r w:rsidR="003178E9" w:rsidRPr="0064024C">
        <w:rPr>
          <w:rFonts w:hint="cs"/>
          <w:i/>
          <w:iCs/>
          <w:rtl/>
          <w:lang w:val="fr-CH" w:bidi="ar-LB"/>
        </w:rPr>
        <w:t>إجراءات تقييم الكفاءات المطلوبة وتأكيد صحتها؟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3178E9" w:rsidRPr="0064024C" w:rsidRDefault="00DF3CEF" w:rsidP="009B77F6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(ل)</w:t>
      </w:r>
      <w:r w:rsidRPr="0064024C">
        <w:rPr>
          <w:rFonts w:hint="cs"/>
          <w:i/>
          <w:iCs/>
          <w:rtl/>
          <w:lang w:val="fr-CH" w:bidi="ar-LB"/>
        </w:rPr>
        <w:tab/>
      </w:r>
      <w:r w:rsidR="009B77F6">
        <w:rPr>
          <w:rFonts w:hint="cs"/>
          <w:i/>
          <w:iCs/>
          <w:rtl/>
          <w:lang w:val="fr-CH" w:bidi="ar-LB"/>
        </w:rPr>
        <w:t>المؤهلات</w:t>
      </w:r>
      <w:r w:rsidR="003178E9" w:rsidRPr="0064024C">
        <w:rPr>
          <w:rFonts w:hint="cs"/>
          <w:i/>
          <w:iCs/>
          <w:rtl/>
          <w:lang w:val="fr-CH" w:bidi="ar-LB"/>
        </w:rPr>
        <w:t xml:space="preserve"> المكتسبة بعد إتمام </w:t>
      </w:r>
      <w:r w:rsidR="009B77F6">
        <w:rPr>
          <w:rFonts w:hint="cs"/>
          <w:i/>
          <w:iCs/>
          <w:rtl/>
          <w:lang w:val="fr-CH" w:bidi="ar-LB"/>
        </w:rPr>
        <w:t>ا</w:t>
      </w:r>
      <w:r w:rsidR="003178E9" w:rsidRPr="0064024C">
        <w:rPr>
          <w:rFonts w:hint="cs"/>
          <w:i/>
          <w:iCs/>
          <w:rtl/>
          <w:lang w:val="fr-CH" w:bidi="ar-LB"/>
        </w:rPr>
        <w:t>لتلمذة الصناعية</w:t>
      </w:r>
      <w:r w:rsidR="009B77F6">
        <w:rPr>
          <w:rFonts w:hint="cs"/>
          <w:i/>
          <w:iCs/>
          <w:rtl/>
          <w:lang w:val="fr-CH" w:bidi="ar-LB"/>
        </w:rPr>
        <w:t xml:space="preserve"> بنجاح</w:t>
      </w:r>
      <w:r w:rsidR="003178E9" w:rsidRPr="0064024C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F3CE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4145FA" w:rsidRDefault="004145FA">
      <w:pPr>
        <w:rPr>
          <w:i/>
          <w:iCs/>
          <w:rtl/>
          <w:lang w:val="fr-CH" w:bidi="ar-LB"/>
        </w:rPr>
      </w:pPr>
      <w:r>
        <w:rPr>
          <w:i/>
          <w:iCs/>
          <w:rtl/>
          <w:lang w:val="fr-CH" w:bidi="ar-LB"/>
        </w:rPr>
        <w:br w:type="page"/>
      </w:r>
    </w:p>
    <w:p w:rsidR="003178E9" w:rsidRPr="0064024C" w:rsidRDefault="00DF3CEF" w:rsidP="00F65D85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lastRenderedPageBreak/>
        <w:t>(م)</w:t>
      </w:r>
      <w:r w:rsidRPr="0064024C">
        <w:rPr>
          <w:rFonts w:hint="cs"/>
          <w:i/>
          <w:iCs/>
          <w:rtl/>
          <w:lang w:val="fr-CH" w:bidi="ar-LB"/>
        </w:rPr>
        <w:tab/>
      </w:r>
      <w:r w:rsidR="003178E9" w:rsidRPr="0064024C">
        <w:rPr>
          <w:rFonts w:hint="cs"/>
          <w:i/>
          <w:iCs/>
          <w:rtl/>
          <w:lang w:val="fr-CH" w:bidi="ar-LB"/>
        </w:rPr>
        <w:t>هل هناك</w:t>
      </w:r>
      <w:r w:rsidR="009B77F6">
        <w:rPr>
          <w:rFonts w:hint="cs"/>
          <w:i/>
          <w:iCs/>
          <w:rtl/>
          <w:lang w:val="fr-CH" w:bidi="ar-LB"/>
        </w:rPr>
        <w:t xml:space="preserve"> أية</w:t>
      </w:r>
      <w:r w:rsidR="003178E9" w:rsidRPr="0064024C">
        <w:rPr>
          <w:rFonts w:hint="cs"/>
          <w:i/>
          <w:iCs/>
          <w:rtl/>
          <w:lang w:val="fr-CH" w:bidi="ar-LB"/>
        </w:rPr>
        <w:t xml:space="preserve"> عناصر أخرى؟ إذا كان </w:t>
      </w:r>
      <w:r w:rsidR="00F65D85">
        <w:rPr>
          <w:rFonts w:hint="cs"/>
          <w:i/>
          <w:iCs/>
          <w:rtl/>
          <w:lang w:val="fr-CH" w:bidi="ar-LB"/>
        </w:rPr>
        <w:t>الرد</w:t>
      </w:r>
      <w:r w:rsidR="003178E9" w:rsidRPr="0064024C">
        <w:rPr>
          <w:rFonts w:hint="cs"/>
          <w:i/>
          <w:iCs/>
          <w:rtl/>
          <w:lang w:val="fr-CH" w:bidi="ar-LB"/>
        </w:rPr>
        <w:t xml:space="preserve"> بالإيجاب، يرجى تحديدها.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5747BF" w:rsidRPr="0019124C" w:rsidRDefault="00DC24A5" w:rsidP="009B77F6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22</w:t>
      </w:r>
      <w:r w:rsidR="003D0E40">
        <w:rPr>
          <w:rFonts w:hint="cs"/>
          <w:i/>
          <w:iCs/>
          <w:rtl/>
          <w:lang w:val="fr-CH" w:bidi="ar-LB"/>
        </w:rPr>
        <w:t>-</w:t>
      </w:r>
      <w:r w:rsidR="0019124C"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هل</w:t>
      </w:r>
      <w:r w:rsidRPr="00EE321F">
        <w:rPr>
          <w:rFonts w:hint="cs"/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 xml:space="preserve">ترون أنه ينبغي أن ينص الصك أو الصكوك على أنه يمكن للدول الأعضاء أن </w:t>
      </w:r>
      <w:r w:rsidR="00C24678">
        <w:rPr>
          <w:rFonts w:hint="cs"/>
          <w:i/>
          <w:iCs/>
          <w:rtl/>
          <w:lang w:val="fr-CH" w:bidi="ar-LB"/>
        </w:rPr>
        <w:t>تضع</w:t>
      </w:r>
      <w:r>
        <w:rPr>
          <w:rFonts w:hint="cs"/>
          <w:i/>
          <w:iCs/>
          <w:rtl/>
          <w:lang w:val="fr-CH" w:bidi="ar-LB"/>
        </w:rPr>
        <w:t xml:space="preserve"> معايير للتلمذة الصناعية الجيدة من خلال</w:t>
      </w:r>
      <w:r w:rsidR="0055743B">
        <w:rPr>
          <w:rFonts w:hint="cs"/>
          <w:i/>
          <w:iCs/>
          <w:rtl/>
          <w:lang w:val="fr-CH" w:bidi="ar-LB"/>
        </w:rPr>
        <w:t xml:space="preserve"> </w:t>
      </w:r>
      <w:r w:rsidR="009B77F6">
        <w:rPr>
          <w:rFonts w:hint="cs"/>
          <w:i/>
          <w:iCs/>
          <w:rtl/>
          <w:lang w:val="fr-CH" w:bidi="ar-LB"/>
        </w:rPr>
        <w:t>ال</w:t>
      </w:r>
      <w:r>
        <w:rPr>
          <w:rFonts w:hint="cs"/>
          <w:i/>
          <w:iCs/>
          <w:rtl/>
          <w:lang w:val="fr-CH" w:bidi="ar-LB"/>
        </w:rPr>
        <w:t>قوانين و</w:t>
      </w:r>
      <w:r w:rsidR="009B77F6">
        <w:rPr>
          <w:rFonts w:hint="cs"/>
          <w:i/>
          <w:iCs/>
          <w:rtl/>
          <w:lang w:val="fr-CH" w:bidi="ar-LB"/>
        </w:rPr>
        <w:t>ال</w:t>
      </w:r>
      <w:r>
        <w:rPr>
          <w:rFonts w:hint="cs"/>
          <w:i/>
          <w:iCs/>
          <w:rtl/>
          <w:lang w:val="fr-CH" w:bidi="ar-LB"/>
        </w:rPr>
        <w:t xml:space="preserve">تشريعات </w:t>
      </w:r>
      <w:r w:rsidR="009B77F6">
        <w:rPr>
          <w:rFonts w:hint="cs"/>
          <w:i/>
          <w:iCs/>
          <w:rtl/>
          <w:lang w:val="fr-CH" w:bidi="ar-LB"/>
        </w:rPr>
        <w:t>ال</w:t>
      </w:r>
      <w:r>
        <w:rPr>
          <w:rFonts w:hint="cs"/>
          <w:i/>
          <w:iCs/>
          <w:rtl/>
          <w:lang w:val="fr-CH" w:bidi="ar-LB"/>
        </w:rPr>
        <w:t xml:space="preserve">وطنية أو </w:t>
      </w:r>
      <w:r w:rsidR="009B77F6">
        <w:rPr>
          <w:rFonts w:hint="cs"/>
          <w:i/>
          <w:iCs/>
          <w:rtl/>
          <w:lang w:val="fr-CH" w:bidi="ar-LB"/>
        </w:rPr>
        <w:t>ال</w:t>
      </w:r>
      <w:r>
        <w:rPr>
          <w:rFonts w:hint="cs"/>
          <w:i/>
          <w:iCs/>
          <w:rtl/>
          <w:lang w:val="fr-CH" w:bidi="ar-LB"/>
        </w:rPr>
        <w:t xml:space="preserve">اتفاقات </w:t>
      </w:r>
      <w:r w:rsidR="009B77F6">
        <w:rPr>
          <w:rFonts w:hint="cs"/>
          <w:i/>
          <w:iCs/>
          <w:rtl/>
          <w:lang w:val="fr-CH" w:bidi="ar-LB"/>
        </w:rPr>
        <w:t>ال</w:t>
      </w:r>
      <w:r>
        <w:rPr>
          <w:rFonts w:hint="cs"/>
          <w:i/>
          <w:iCs/>
          <w:rtl/>
          <w:lang w:val="fr-CH" w:bidi="ar-LB"/>
        </w:rPr>
        <w:t>جماعية أو</w:t>
      </w:r>
      <w:r w:rsidR="0055743B">
        <w:rPr>
          <w:rFonts w:hint="cs"/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 xml:space="preserve">قرارات </w:t>
      </w:r>
      <w:r w:rsidR="009B77F6">
        <w:rPr>
          <w:rFonts w:hint="cs"/>
          <w:i/>
          <w:iCs/>
          <w:rtl/>
          <w:lang w:val="fr-CH" w:bidi="ar-LB"/>
        </w:rPr>
        <w:t>ال</w:t>
      </w:r>
      <w:r>
        <w:rPr>
          <w:rFonts w:hint="cs"/>
          <w:i/>
          <w:iCs/>
          <w:rtl/>
          <w:lang w:val="fr-CH" w:bidi="ar-LB"/>
        </w:rPr>
        <w:t xml:space="preserve">هيئات </w:t>
      </w:r>
      <w:r w:rsidR="009B77F6">
        <w:rPr>
          <w:rFonts w:hint="cs"/>
          <w:i/>
          <w:iCs/>
          <w:rtl/>
          <w:lang w:val="fr-CH" w:bidi="ar-LB"/>
        </w:rPr>
        <w:t>ال</w:t>
      </w:r>
      <w:r>
        <w:rPr>
          <w:rFonts w:hint="cs"/>
          <w:i/>
          <w:iCs/>
          <w:rtl/>
          <w:lang w:val="fr-CH" w:bidi="ar-LB"/>
        </w:rPr>
        <w:t xml:space="preserve">تنظيمية </w:t>
      </w:r>
      <w:r w:rsidR="009B77F6">
        <w:rPr>
          <w:rFonts w:hint="cs"/>
          <w:i/>
          <w:iCs/>
          <w:rtl/>
          <w:lang w:val="fr-CH" w:bidi="ar-LB"/>
        </w:rPr>
        <w:t>ال</w:t>
      </w:r>
      <w:r>
        <w:rPr>
          <w:rFonts w:hint="cs"/>
          <w:i/>
          <w:iCs/>
          <w:rtl/>
          <w:lang w:val="fr-CH" w:bidi="ar-LB"/>
        </w:rPr>
        <w:t xml:space="preserve">مختصة أو أي </w:t>
      </w:r>
      <w:r w:rsidRPr="00DC24A5">
        <w:rPr>
          <w:i/>
          <w:iCs/>
          <w:rtl/>
          <w:lang w:val="fr-CH" w:bidi="ar-LB"/>
        </w:rPr>
        <w:t>طريق</w:t>
      </w:r>
      <w:r>
        <w:rPr>
          <w:i/>
          <w:iCs/>
          <w:rtl/>
          <w:lang w:val="fr-CH" w:bidi="ar-LB"/>
        </w:rPr>
        <w:t>ة أخرى تتمشى مع الممارسة الوطني</w:t>
      </w:r>
      <w:r>
        <w:rPr>
          <w:rFonts w:hint="cs"/>
          <w:i/>
          <w:iCs/>
          <w:rtl/>
          <w:lang w:val="fr-CH" w:bidi="ar-LB"/>
        </w:rPr>
        <w:t>ة؟</w:t>
      </w:r>
    </w:p>
    <w:p w:rsidR="00DF3CEF" w:rsidRDefault="00DF3CEF" w:rsidP="00DF3CEF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DF3CEF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F613B9" w:rsidP="00C10769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16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23" w:name="Texte16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23"/>
    </w:p>
    <w:p w:rsidR="00DC24A5" w:rsidRDefault="00DC24A5" w:rsidP="009B77F6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23</w:t>
      </w:r>
      <w:r w:rsidR="003D0E40">
        <w:rPr>
          <w:rFonts w:hint="cs"/>
          <w:i/>
          <w:iCs/>
          <w:rtl/>
          <w:lang w:val="fr-CH" w:bidi="ar-LB"/>
        </w:rPr>
        <w:t>-</w:t>
      </w:r>
      <w:r w:rsidR="0019124C"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هل</w:t>
      </w:r>
      <w:r w:rsidRPr="00EE321F">
        <w:rPr>
          <w:rFonts w:hint="cs"/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>ترون أنه ينبغي أن ينص الصك أو الصكوك على أنه ينبغي للدول الأعضاء أن تتخذ تدابير تضمن عملية عادلة وشفافة</w:t>
      </w:r>
      <w:r w:rsidR="009B77F6">
        <w:rPr>
          <w:rFonts w:hint="cs"/>
          <w:i/>
          <w:iCs/>
          <w:rtl/>
          <w:lang w:val="fr-CH" w:bidi="ar-LB"/>
        </w:rPr>
        <w:t xml:space="preserve"> لانتقال</w:t>
      </w:r>
      <w:r>
        <w:rPr>
          <w:rFonts w:hint="cs"/>
          <w:i/>
          <w:iCs/>
          <w:rtl/>
          <w:lang w:val="fr-CH" w:bidi="ar-LB"/>
        </w:rPr>
        <w:t xml:space="preserve"> </w:t>
      </w:r>
      <w:r w:rsidR="009B77F6">
        <w:rPr>
          <w:rFonts w:hint="cs"/>
          <w:i/>
          <w:iCs/>
          <w:rtl/>
          <w:lang w:val="fr-CH" w:bidi="ar-LB"/>
        </w:rPr>
        <w:t>ا</w:t>
      </w:r>
      <w:r>
        <w:rPr>
          <w:rFonts w:hint="cs"/>
          <w:i/>
          <w:iCs/>
          <w:rtl/>
          <w:lang w:val="fr-CH" w:bidi="ar-LB"/>
        </w:rPr>
        <w:t>لمتتلمذ من منشأة إلى أخرى</w:t>
      </w:r>
      <w:r w:rsidR="0055743B">
        <w:rPr>
          <w:rFonts w:hint="cs"/>
          <w:i/>
          <w:iCs/>
          <w:rtl/>
          <w:lang w:val="fr-CH" w:bidi="ar-LB"/>
        </w:rPr>
        <w:t>،</w:t>
      </w:r>
      <w:r>
        <w:rPr>
          <w:rFonts w:hint="cs"/>
          <w:i/>
          <w:iCs/>
          <w:rtl/>
          <w:lang w:val="fr-CH" w:bidi="ar-LB"/>
        </w:rPr>
        <w:t xml:space="preserve"> متى اعت</w:t>
      </w:r>
      <w:r w:rsidR="009B77F6">
        <w:rPr>
          <w:rFonts w:hint="cs"/>
          <w:i/>
          <w:iCs/>
          <w:rtl/>
          <w:lang w:val="fr-CH" w:bidi="ar-LB"/>
        </w:rPr>
        <w:t>ُ</w:t>
      </w:r>
      <w:r>
        <w:rPr>
          <w:rFonts w:hint="cs"/>
          <w:i/>
          <w:iCs/>
          <w:rtl/>
          <w:lang w:val="fr-CH" w:bidi="ar-LB"/>
        </w:rPr>
        <w:t>بر ذلك ضروريا</w:t>
      </w:r>
      <w:r w:rsidR="009B77F6">
        <w:rPr>
          <w:rFonts w:hint="cs"/>
          <w:i/>
          <w:iCs/>
          <w:rtl/>
          <w:lang w:val="fr-CH" w:bidi="ar-LB"/>
        </w:rPr>
        <w:t>ً أو مستحسناً</w:t>
      </w:r>
      <w:r w:rsidR="0055743B">
        <w:rPr>
          <w:rFonts w:hint="cs"/>
          <w:i/>
          <w:iCs/>
          <w:rtl/>
          <w:lang w:val="fr-CH" w:bidi="ar-LB"/>
        </w:rPr>
        <w:t>،</w:t>
      </w:r>
      <w:r>
        <w:rPr>
          <w:rFonts w:hint="cs"/>
          <w:i/>
          <w:iCs/>
          <w:rtl/>
          <w:lang w:val="fr-CH" w:bidi="ar-LB"/>
        </w:rPr>
        <w:t xml:space="preserve"> بغية إتمام تدريب المتتلمذ؟</w:t>
      </w:r>
    </w:p>
    <w:p w:rsidR="00D925E2" w:rsidRDefault="00D925E2" w:rsidP="00D925E2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D925E2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E80676" w:rsidP="00C10769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rtl/>
          <w:lang w:val="fr-CH" w:bidi="ar-LB"/>
        </w:rPr>
        <w:fldChar w:fldCharType="begin">
          <w:ffData>
            <w:name w:val="Texte17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24" w:name="Texte17"/>
      <w:r>
        <w:rPr>
          <w:rtl/>
          <w:lang w:val="fr-CH" w:bidi="ar-LB"/>
        </w:rPr>
        <w:instrText xml:space="preserve"> </w:instrText>
      </w:r>
      <w:r>
        <w:rPr>
          <w:lang w:val="fr-CH" w:bidi="ar-LB"/>
        </w:rPr>
        <w:instrText>FORMTEXT</w:instrText>
      </w:r>
      <w:r>
        <w:rPr>
          <w:rtl/>
          <w:lang w:val="fr-CH" w:bidi="ar-LB"/>
        </w:rPr>
        <w:instrText xml:space="preserve"> </w:instrText>
      </w:r>
      <w:r>
        <w:rPr>
          <w:rtl/>
          <w:lang w:val="fr-CH" w:bidi="ar-LB"/>
        </w:rPr>
      </w:r>
      <w:r>
        <w:rPr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rtl/>
          <w:lang w:val="fr-CH" w:bidi="ar-LB"/>
        </w:rPr>
        <w:fldChar w:fldCharType="end"/>
      </w:r>
      <w:bookmarkEnd w:id="24"/>
    </w:p>
    <w:p w:rsidR="00DC24A5" w:rsidRDefault="00DC24A5" w:rsidP="009B77F6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24</w:t>
      </w:r>
      <w:r w:rsidR="00FC37A9">
        <w:rPr>
          <w:rFonts w:hint="cs"/>
          <w:i/>
          <w:iCs/>
          <w:rtl/>
          <w:lang w:val="fr-CH" w:bidi="ar-LB"/>
        </w:rPr>
        <w:t>-</w:t>
      </w:r>
      <w:r w:rsidR="00FC37A9">
        <w:rPr>
          <w:rFonts w:hint="cs"/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هل</w:t>
      </w:r>
      <w:r w:rsidRPr="00EE321F">
        <w:rPr>
          <w:rFonts w:hint="cs"/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 xml:space="preserve">ترون أنه ينبغي أن ينص الصك أو الصكوك على أنه ينبغي للدول الأعضاء أن تتخذ تدابير مناسبة تضمن </w:t>
      </w:r>
      <w:r w:rsidR="009B77F6">
        <w:rPr>
          <w:rFonts w:hint="cs"/>
          <w:i/>
          <w:iCs/>
          <w:rtl/>
          <w:lang w:val="fr-CH" w:bidi="ar-LB"/>
        </w:rPr>
        <w:t>ل</w:t>
      </w:r>
      <w:r>
        <w:rPr>
          <w:rFonts w:hint="cs"/>
          <w:i/>
          <w:iCs/>
          <w:rtl/>
          <w:lang w:val="fr-CH" w:bidi="ar-LB"/>
        </w:rPr>
        <w:t>لمتتلمذ</w:t>
      </w:r>
      <w:r w:rsidR="0000416E">
        <w:rPr>
          <w:rFonts w:hint="cs"/>
          <w:i/>
          <w:iCs/>
          <w:rtl/>
          <w:lang w:val="fr-CH" w:bidi="ar-LB"/>
        </w:rPr>
        <w:t>ين</w:t>
      </w:r>
      <w:r>
        <w:rPr>
          <w:rFonts w:hint="cs"/>
          <w:i/>
          <w:iCs/>
          <w:rtl/>
          <w:lang w:val="fr-CH" w:bidi="ar-LB"/>
        </w:rPr>
        <w:t xml:space="preserve"> ما يلي:</w:t>
      </w:r>
    </w:p>
    <w:p w:rsidR="00DC24A5" w:rsidRPr="006C6C09" w:rsidRDefault="00D925E2" w:rsidP="00D925E2">
      <w:pPr>
        <w:pStyle w:val="Indent2"/>
        <w:bidi/>
        <w:rPr>
          <w:i/>
          <w:iCs/>
          <w:rtl/>
          <w:lang w:val="fr-CH" w:bidi="ar-LB"/>
        </w:rPr>
      </w:pPr>
      <w:r w:rsidRPr="006C6C09">
        <w:rPr>
          <w:rFonts w:hint="cs"/>
          <w:i/>
          <w:iCs/>
          <w:rtl/>
          <w:lang w:val="fr-CH" w:bidi="ar-LB"/>
        </w:rPr>
        <w:t>(أ)</w:t>
      </w:r>
      <w:r w:rsidRPr="006C6C09">
        <w:rPr>
          <w:rFonts w:hint="cs"/>
          <w:i/>
          <w:iCs/>
          <w:rtl/>
          <w:lang w:val="fr-CH" w:bidi="ar-LB"/>
        </w:rPr>
        <w:tab/>
      </w:r>
      <w:r w:rsidR="009B77F6">
        <w:rPr>
          <w:rFonts w:hint="cs"/>
          <w:i/>
          <w:iCs/>
          <w:rtl/>
          <w:lang w:val="fr-CH" w:bidi="ar-LB"/>
        </w:rPr>
        <w:t xml:space="preserve">أن يحصلوا على </w:t>
      </w:r>
      <w:r w:rsidR="0000416E" w:rsidRPr="006C6C09">
        <w:rPr>
          <w:rFonts w:hint="cs"/>
          <w:i/>
          <w:iCs/>
          <w:rtl/>
          <w:lang w:val="fr-CH" w:bidi="ar-LB"/>
        </w:rPr>
        <w:t>أجر مناسب؟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925E2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00416E" w:rsidRPr="006C6C09" w:rsidRDefault="00D925E2" w:rsidP="009B77F6">
      <w:pPr>
        <w:pStyle w:val="Indent2"/>
        <w:bidi/>
        <w:rPr>
          <w:i/>
          <w:iCs/>
          <w:rtl/>
          <w:lang w:val="fr-CH" w:bidi="ar-LB"/>
        </w:rPr>
      </w:pPr>
      <w:r w:rsidRPr="006C6C09">
        <w:rPr>
          <w:rFonts w:hint="cs"/>
          <w:i/>
          <w:iCs/>
          <w:rtl/>
          <w:lang w:val="fr-CH" w:bidi="ar-LB"/>
        </w:rPr>
        <w:t>(ب)</w:t>
      </w:r>
      <w:r w:rsidRPr="006C6C09">
        <w:rPr>
          <w:rFonts w:hint="cs"/>
          <w:i/>
          <w:iCs/>
          <w:rtl/>
          <w:lang w:val="fr-CH" w:bidi="ar-LB"/>
        </w:rPr>
        <w:tab/>
      </w:r>
      <w:r w:rsidR="009B77F6">
        <w:rPr>
          <w:rFonts w:hint="cs"/>
          <w:i/>
          <w:iCs/>
          <w:rtl/>
          <w:lang w:val="fr-CH" w:bidi="ar-LB"/>
        </w:rPr>
        <w:t>ألاّ يُطلب منهم</w:t>
      </w:r>
      <w:r w:rsidR="0000416E" w:rsidRPr="006C6C09">
        <w:rPr>
          <w:rFonts w:hint="cs"/>
          <w:i/>
          <w:iCs/>
          <w:rtl/>
          <w:lang w:val="fr-CH" w:bidi="ar-LB"/>
        </w:rPr>
        <w:t xml:space="preserve"> العمل لساعات تتجاوز </w:t>
      </w:r>
      <w:r w:rsidR="009B77F6">
        <w:rPr>
          <w:rFonts w:hint="cs"/>
          <w:i/>
          <w:iCs/>
          <w:rtl/>
          <w:lang w:val="fr-CH" w:bidi="ar-LB"/>
        </w:rPr>
        <w:t>الحدود المقررة</w:t>
      </w:r>
      <w:r w:rsidR="0000416E" w:rsidRPr="006C6C09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925E2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00416E" w:rsidRPr="006C6C09" w:rsidRDefault="00D925E2" w:rsidP="00D925E2">
      <w:pPr>
        <w:pStyle w:val="Indent2"/>
        <w:bidi/>
        <w:rPr>
          <w:i/>
          <w:iCs/>
          <w:rtl/>
          <w:lang w:val="fr-CH" w:bidi="ar-LB"/>
        </w:rPr>
      </w:pPr>
      <w:r w:rsidRPr="006C6C09">
        <w:rPr>
          <w:rFonts w:hint="cs"/>
          <w:i/>
          <w:iCs/>
          <w:rtl/>
          <w:lang w:val="fr-CH" w:bidi="ar-LB"/>
        </w:rPr>
        <w:t>(ج)</w:t>
      </w:r>
      <w:r w:rsidRPr="006C6C09">
        <w:rPr>
          <w:rFonts w:hint="cs"/>
          <w:i/>
          <w:iCs/>
          <w:rtl/>
          <w:lang w:val="fr-CH" w:bidi="ar-LB"/>
        </w:rPr>
        <w:tab/>
      </w:r>
      <w:r w:rsidR="0000416E" w:rsidRPr="006C6C09">
        <w:rPr>
          <w:rFonts w:hint="cs"/>
          <w:i/>
          <w:iCs/>
          <w:rtl/>
          <w:lang w:val="fr-CH" w:bidi="ar-LB"/>
        </w:rPr>
        <w:t xml:space="preserve">يحق لهم </w:t>
      </w:r>
      <w:r w:rsidR="009B77F6">
        <w:rPr>
          <w:rFonts w:hint="cs"/>
          <w:i/>
          <w:iCs/>
          <w:rtl/>
          <w:lang w:val="fr-CH" w:bidi="ar-LB"/>
        </w:rPr>
        <w:t>ب</w:t>
      </w:r>
      <w:r w:rsidR="0000416E" w:rsidRPr="006C6C09">
        <w:rPr>
          <w:rFonts w:hint="cs"/>
          <w:i/>
          <w:iCs/>
          <w:rtl/>
          <w:lang w:val="fr-CH" w:bidi="ar-LB"/>
        </w:rPr>
        <w:t>إجازات مدفوعة الأجر؟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925E2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00416E" w:rsidRPr="006C6C09" w:rsidRDefault="00D925E2" w:rsidP="009B77F6">
      <w:pPr>
        <w:pStyle w:val="Indent2"/>
        <w:bidi/>
        <w:rPr>
          <w:i/>
          <w:iCs/>
          <w:rtl/>
          <w:lang w:val="fr-CH" w:bidi="ar-LB"/>
        </w:rPr>
      </w:pPr>
      <w:r w:rsidRPr="006C6C09">
        <w:rPr>
          <w:rFonts w:hint="cs"/>
          <w:i/>
          <w:iCs/>
          <w:rtl/>
          <w:lang w:val="fr-CH" w:bidi="ar-LB"/>
        </w:rPr>
        <w:lastRenderedPageBreak/>
        <w:t>(د)</w:t>
      </w:r>
      <w:r w:rsidRPr="006C6C09">
        <w:rPr>
          <w:rFonts w:hint="cs"/>
          <w:i/>
          <w:iCs/>
          <w:rtl/>
          <w:lang w:val="fr-CH" w:bidi="ar-LB"/>
        </w:rPr>
        <w:tab/>
      </w:r>
      <w:r w:rsidR="0000416E" w:rsidRPr="006C6C09">
        <w:rPr>
          <w:rFonts w:hint="cs"/>
          <w:i/>
          <w:iCs/>
          <w:rtl/>
          <w:lang w:val="fr-CH" w:bidi="ar-LB"/>
        </w:rPr>
        <w:t xml:space="preserve">يحق لهم </w:t>
      </w:r>
      <w:r w:rsidR="009B77F6">
        <w:rPr>
          <w:rFonts w:hint="cs"/>
          <w:i/>
          <w:iCs/>
          <w:rtl/>
          <w:lang w:val="fr-CH" w:bidi="ar-LB"/>
        </w:rPr>
        <w:t>ب</w:t>
      </w:r>
      <w:r w:rsidR="0000416E" w:rsidRPr="006C6C09">
        <w:rPr>
          <w:rFonts w:hint="cs"/>
          <w:i/>
          <w:iCs/>
          <w:rtl/>
          <w:lang w:val="fr-CH" w:bidi="ar-LB"/>
        </w:rPr>
        <w:t xml:space="preserve">إجازة مدفوعة </w:t>
      </w:r>
      <w:r w:rsidR="00E04DA9" w:rsidRPr="006C6C09">
        <w:rPr>
          <w:rFonts w:hint="cs"/>
          <w:i/>
          <w:iCs/>
          <w:rtl/>
          <w:lang w:val="fr-CH" w:bidi="ar-LB"/>
        </w:rPr>
        <w:t>الأجر</w:t>
      </w:r>
      <w:r w:rsidR="0000416E" w:rsidRPr="006C6C09">
        <w:rPr>
          <w:rFonts w:hint="cs"/>
          <w:i/>
          <w:iCs/>
          <w:rtl/>
          <w:lang w:val="fr-CH" w:bidi="ar-LB"/>
        </w:rPr>
        <w:t xml:space="preserve"> عند تغيبهم بسبب مرض أو </w:t>
      </w:r>
      <w:r w:rsidR="009B77F6">
        <w:rPr>
          <w:rFonts w:hint="cs"/>
          <w:i/>
          <w:iCs/>
          <w:rtl/>
          <w:lang w:val="fr-CH" w:bidi="ar-LB"/>
        </w:rPr>
        <w:t>حادث</w:t>
      </w:r>
      <w:r w:rsidR="0000416E" w:rsidRPr="006C6C09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925E2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00416E" w:rsidRPr="006C6C09" w:rsidRDefault="00D925E2" w:rsidP="00D925E2">
      <w:pPr>
        <w:pStyle w:val="Indent2"/>
        <w:bidi/>
        <w:rPr>
          <w:i/>
          <w:iCs/>
          <w:rtl/>
          <w:lang w:val="fr-CH" w:bidi="ar-LB"/>
        </w:rPr>
      </w:pPr>
      <w:r w:rsidRPr="006C6C09">
        <w:rPr>
          <w:rFonts w:hint="cs"/>
          <w:i/>
          <w:iCs/>
          <w:rtl/>
          <w:lang w:val="fr-CH" w:bidi="ar-LB"/>
        </w:rPr>
        <w:t>(</w:t>
      </w:r>
      <w:r w:rsidRPr="006C6C09">
        <w:rPr>
          <w:i/>
          <w:iCs/>
          <w:rtl/>
          <w:lang w:val="fr-CH" w:bidi="ar-LB"/>
        </w:rPr>
        <w:t>ھ</w:t>
      </w:r>
      <w:r w:rsidRPr="006C6C09">
        <w:rPr>
          <w:rFonts w:hint="cs"/>
          <w:i/>
          <w:iCs/>
          <w:rtl/>
          <w:lang w:val="fr-CH" w:bidi="ar-LB"/>
        </w:rPr>
        <w:t>)</w:t>
      </w:r>
      <w:r w:rsidRPr="006C6C09">
        <w:rPr>
          <w:rFonts w:hint="cs"/>
          <w:i/>
          <w:iCs/>
          <w:rtl/>
          <w:lang w:val="fr-CH" w:bidi="ar-LB"/>
        </w:rPr>
        <w:tab/>
      </w:r>
      <w:r w:rsidR="0000416E" w:rsidRPr="006C6C09">
        <w:rPr>
          <w:rFonts w:hint="cs"/>
          <w:i/>
          <w:iCs/>
          <w:rtl/>
          <w:lang w:val="fr-CH" w:bidi="ar-LB"/>
        </w:rPr>
        <w:t>يحصلون على نفس الحماية ويتلقون نفس التدريب كغيرهم في مكان العمل فيما يخص التمييز والعنف والتحرش؟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925E2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00416E" w:rsidRPr="006C6C09" w:rsidRDefault="00D925E2" w:rsidP="009B77F6">
      <w:pPr>
        <w:pStyle w:val="Indent2"/>
        <w:bidi/>
        <w:rPr>
          <w:i/>
          <w:iCs/>
          <w:rtl/>
          <w:lang w:val="fr-CH" w:bidi="ar-LB"/>
        </w:rPr>
      </w:pPr>
      <w:r w:rsidRPr="006C6C09">
        <w:rPr>
          <w:rFonts w:hint="cs"/>
          <w:i/>
          <w:iCs/>
          <w:rtl/>
          <w:lang w:val="fr-CH" w:bidi="ar-LB"/>
        </w:rPr>
        <w:t>(و)</w:t>
      </w:r>
      <w:r w:rsidRPr="006C6C09">
        <w:rPr>
          <w:rFonts w:hint="cs"/>
          <w:i/>
          <w:iCs/>
          <w:rtl/>
          <w:lang w:val="fr-CH" w:bidi="ar-LB"/>
        </w:rPr>
        <w:tab/>
      </w:r>
      <w:r w:rsidR="0000416E" w:rsidRPr="006C6C09">
        <w:rPr>
          <w:rFonts w:hint="cs"/>
          <w:i/>
          <w:iCs/>
          <w:rtl/>
          <w:lang w:val="fr-CH" w:bidi="ar-LB"/>
        </w:rPr>
        <w:t>يحصلون على نفس الحماية ويتلقون نفس التدريب كغيرهم في مكان العمل فيما يخص</w:t>
      </w:r>
      <w:r w:rsidR="009B77F6">
        <w:rPr>
          <w:rFonts w:hint="cs"/>
          <w:i/>
          <w:iCs/>
          <w:rtl/>
          <w:lang w:val="fr-CH" w:bidi="ar-LB"/>
        </w:rPr>
        <w:t xml:space="preserve"> </w:t>
      </w:r>
      <w:r w:rsidR="009B77F6" w:rsidRPr="006C6C09">
        <w:rPr>
          <w:rFonts w:hint="cs"/>
          <w:i/>
          <w:iCs/>
          <w:rtl/>
          <w:lang w:val="fr-CH" w:bidi="ar-LB"/>
        </w:rPr>
        <w:t>السلام</w:t>
      </w:r>
      <w:r w:rsidR="009B77F6">
        <w:rPr>
          <w:rFonts w:hint="cs"/>
          <w:i/>
          <w:iCs/>
          <w:rtl/>
          <w:lang w:val="fr-CH" w:bidi="ar-LB"/>
        </w:rPr>
        <w:t>ة</w:t>
      </w:r>
      <w:r w:rsidR="0000416E" w:rsidRPr="006C6C09">
        <w:rPr>
          <w:rFonts w:hint="cs"/>
          <w:i/>
          <w:iCs/>
          <w:rtl/>
          <w:lang w:val="fr-CH" w:bidi="ar-LB"/>
        </w:rPr>
        <w:t xml:space="preserve"> </w:t>
      </w:r>
      <w:r w:rsidR="009B77F6">
        <w:rPr>
          <w:rFonts w:hint="cs"/>
          <w:i/>
          <w:iCs/>
          <w:rtl/>
          <w:lang w:val="fr-CH" w:bidi="ar-LB"/>
        </w:rPr>
        <w:t>و</w:t>
      </w:r>
      <w:r w:rsidR="0000416E" w:rsidRPr="006C6C09">
        <w:rPr>
          <w:rFonts w:hint="cs"/>
          <w:i/>
          <w:iCs/>
          <w:rtl/>
          <w:lang w:val="fr-CH" w:bidi="ar-LB"/>
        </w:rPr>
        <w:t>الصحة المهنيتين؟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925E2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00416E" w:rsidRPr="006C6C09" w:rsidRDefault="00D925E2" w:rsidP="009B77F6">
      <w:pPr>
        <w:pStyle w:val="Indent2"/>
        <w:bidi/>
        <w:rPr>
          <w:i/>
          <w:iCs/>
          <w:rtl/>
          <w:lang w:val="fr-CH" w:bidi="ar-LB"/>
        </w:rPr>
      </w:pPr>
      <w:r w:rsidRPr="006C6C09">
        <w:rPr>
          <w:rFonts w:hint="cs"/>
          <w:i/>
          <w:iCs/>
          <w:rtl/>
          <w:lang w:val="fr-CH" w:bidi="ar-LB"/>
        </w:rPr>
        <w:t>(ز)</w:t>
      </w:r>
      <w:r w:rsidRPr="006C6C09">
        <w:rPr>
          <w:rFonts w:hint="cs"/>
          <w:i/>
          <w:iCs/>
          <w:rtl/>
          <w:lang w:val="fr-CH" w:bidi="ar-LB"/>
        </w:rPr>
        <w:tab/>
      </w:r>
      <w:r w:rsidR="0000416E" w:rsidRPr="006C6C09">
        <w:rPr>
          <w:rFonts w:hint="cs"/>
          <w:i/>
          <w:iCs/>
          <w:rtl/>
          <w:lang w:val="fr-CH" w:bidi="ar-LB"/>
        </w:rPr>
        <w:t xml:space="preserve">يحق لهم </w:t>
      </w:r>
      <w:r w:rsidR="009B77F6">
        <w:rPr>
          <w:rFonts w:hint="cs"/>
          <w:i/>
          <w:iCs/>
          <w:rtl/>
          <w:lang w:val="fr-CH" w:bidi="ar-LB"/>
        </w:rPr>
        <w:t>ب</w:t>
      </w:r>
      <w:r w:rsidR="0000416E" w:rsidRPr="006C6C09">
        <w:rPr>
          <w:rFonts w:hint="cs"/>
          <w:i/>
          <w:iCs/>
          <w:rtl/>
          <w:lang w:val="fr-CH" w:bidi="ar-LB"/>
        </w:rPr>
        <w:t xml:space="preserve">تعويض عند تعرضهم لإصابة </w:t>
      </w:r>
      <w:r w:rsidR="009B77F6">
        <w:rPr>
          <w:rFonts w:hint="cs"/>
          <w:i/>
          <w:iCs/>
          <w:rtl/>
          <w:lang w:val="fr-CH" w:bidi="ar-LB"/>
        </w:rPr>
        <w:t>مرتبطة بالعمل</w:t>
      </w:r>
      <w:r w:rsidR="0000416E" w:rsidRPr="006C6C09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D925E2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00416E" w:rsidRPr="006C6C09" w:rsidRDefault="00D925E2" w:rsidP="009B77F6">
      <w:pPr>
        <w:pStyle w:val="Indent2"/>
        <w:bidi/>
        <w:rPr>
          <w:i/>
          <w:iCs/>
          <w:rtl/>
          <w:lang w:val="fr-CH" w:bidi="ar-LB"/>
        </w:rPr>
      </w:pPr>
      <w:r w:rsidRPr="006C6C09">
        <w:rPr>
          <w:rFonts w:hint="cs"/>
          <w:i/>
          <w:iCs/>
          <w:rtl/>
          <w:lang w:val="fr-CH" w:bidi="ar-LB"/>
        </w:rPr>
        <w:t>(ح)</w:t>
      </w:r>
      <w:r w:rsidRPr="006C6C09">
        <w:rPr>
          <w:rFonts w:hint="cs"/>
          <w:i/>
          <w:iCs/>
          <w:rtl/>
          <w:lang w:val="fr-CH" w:bidi="ar-LB"/>
        </w:rPr>
        <w:tab/>
      </w:r>
      <w:r w:rsidR="009B77F6">
        <w:rPr>
          <w:rFonts w:hint="cs"/>
          <w:i/>
          <w:iCs/>
          <w:rtl/>
          <w:lang w:val="fr-CH" w:bidi="ar-LB"/>
        </w:rPr>
        <w:t>يحق لهم أي إعانات</w:t>
      </w:r>
      <w:r w:rsidR="009C74DC" w:rsidRPr="006C6C09">
        <w:rPr>
          <w:rFonts w:hint="cs"/>
          <w:i/>
          <w:iCs/>
          <w:rtl/>
          <w:lang w:val="fr-CH" w:bidi="ar-LB"/>
        </w:rPr>
        <w:t xml:space="preserve"> أخرى؟ إذا كانت الإجابة بالإيجاب، يرجى تحديدها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5747BF" w:rsidRDefault="00C24678" w:rsidP="00F65D85">
      <w:pPr>
        <w:pStyle w:val="Indent1"/>
        <w:bidi/>
        <w:spacing w:after="240"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25</w:t>
      </w:r>
      <w:r w:rsidR="00FC37A9">
        <w:rPr>
          <w:rFonts w:hint="cs"/>
          <w:i/>
          <w:iCs/>
          <w:rtl/>
          <w:lang w:val="fr-CH" w:bidi="ar-LB"/>
        </w:rPr>
        <w:t>-</w:t>
      </w:r>
      <w:r w:rsidR="00FC37A9">
        <w:rPr>
          <w:i/>
          <w:iCs/>
          <w:rtl/>
          <w:lang w:val="fr-CH" w:bidi="ar-LB"/>
        </w:rPr>
        <w:tab/>
      </w:r>
      <w:r w:rsidR="009C74DC">
        <w:rPr>
          <w:rFonts w:hint="cs"/>
          <w:i/>
          <w:iCs/>
          <w:rtl/>
          <w:lang w:val="fr-CH" w:bidi="ar-LB"/>
        </w:rPr>
        <w:t>هل</w:t>
      </w:r>
      <w:r w:rsidR="009C74DC" w:rsidRPr="00EE321F">
        <w:rPr>
          <w:rFonts w:hint="cs"/>
          <w:i/>
          <w:iCs/>
          <w:rtl/>
          <w:lang w:val="fr-CH" w:bidi="ar-LB"/>
        </w:rPr>
        <w:t xml:space="preserve"> </w:t>
      </w:r>
      <w:r w:rsidR="009C74DC">
        <w:rPr>
          <w:rFonts w:hint="cs"/>
          <w:i/>
          <w:iCs/>
          <w:rtl/>
          <w:lang w:val="fr-CH" w:bidi="ar-LB"/>
        </w:rPr>
        <w:t xml:space="preserve">ترون أنه ينبغي أن ينص الصك أو الصكوك على أنه ينبغي للدول الأعضاء أن </w:t>
      </w:r>
      <w:r>
        <w:rPr>
          <w:rFonts w:hint="cs"/>
          <w:i/>
          <w:iCs/>
          <w:rtl/>
          <w:lang w:val="fr-CH" w:bidi="ar-LB"/>
        </w:rPr>
        <w:t>تضع</w:t>
      </w:r>
      <w:r w:rsidR="009C74DC">
        <w:rPr>
          <w:rFonts w:hint="cs"/>
          <w:i/>
          <w:iCs/>
          <w:rtl/>
          <w:lang w:val="fr-CH" w:bidi="ar-LB"/>
        </w:rPr>
        <w:t xml:space="preserve"> شروطا</w:t>
      </w:r>
      <w:r w:rsidR="00DE2B39">
        <w:rPr>
          <w:rFonts w:hint="cs"/>
          <w:i/>
          <w:iCs/>
          <w:rtl/>
          <w:lang w:val="fr-CH" w:bidi="ar-LB"/>
        </w:rPr>
        <w:t>ً</w:t>
      </w:r>
      <w:r w:rsidR="009C74DC">
        <w:rPr>
          <w:rFonts w:hint="cs"/>
          <w:i/>
          <w:iCs/>
          <w:rtl/>
          <w:lang w:val="fr-CH" w:bidi="ar-LB"/>
        </w:rPr>
        <w:t xml:space="preserve"> </w:t>
      </w:r>
      <w:r w:rsidR="00DE2B39">
        <w:rPr>
          <w:rFonts w:hint="cs"/>
          <w:i/>
          <w:iCs/>
          <w:rtl/>
          <w:lang w:val="fr-CH" w:bidi="ar-LB"/>
        </w:rPr>
        <w:t>بحيث:</w:t>
      </w:r>
      <w:r w:rsidR="009C74DC">
        <w:rPr>
          <w:rFonts w:hint="cs"/>
          <w:i/>
          <w:iCs/>
          <w:rtl/>
          <w:lang w:val="fr-CH" w:bidi="ar-LB"/>
        </w:rPr>
        <w:t xml:space="preserve"> </w:t>
      </w:r>
    </w:p>
    <w:p w:rsidR="009C74DC" w:rsidRDefault="006C6C09" w:rsidP="00F65D85">
      <w:pPr>
        <w:pStyle w:val="Indent2"/>
        <w:bidi/>
        <w:spacing w:before="120"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(أ)</w:t>
      </w:r>
      <w:r>
        <w:rPr>
          <w:rFonts w:hint="cs"/>
          <w:i/>
          <w:iCs/>
          <w:rtl/>
          <w:lang w:val="fr-CH" w:bidi="ar-LB"/>
        </w:rPr>
        <w:tab/>
      </w:r>
      <w:r w:rsidR="00DE2B39">
        <w:rPr>
          <w:rFonts w:hint="cs"/>
          <w:i/>
          <w:iCs/>
          <w:rtl/>
          <w:lang w:val="fr-CH" w:bidi="ar-LB"/>
        </w:rPr>
        <w:t xml:space="preserve">يمكن </w:t>
      </w:r>
      <w:r w:rsidR="009C74DC">
        <w:rPr>
          <w:rFonts w:hint="cs"/>
          <w:i/>
          <w:iCs/>
          <w:rtl/>
          <w:lang w:val="fr-CH" w:bidi="ar-LB"/>
        </w:rPr>
        <w:t>أن توفر المنشآت التلمذة الصناعية؟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6C6C09" w:rsidRDefault="00801942" w:rsidP="001109D6">
      <w:pPr>
        <w:pStyle w:val="Indent1"/>
        <w:bidi/>
        <w:spacing w:after="600"/>
        <w:ind w:left="851" w:firstLine="510"/>
        <w:rPr>
          <w:i/>
          <w:iCs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9C74DC" w:rsidRDefault="006C6C09" w:rsidP="006C6C09">
      <w:pPr>
        <w:pStyle w:val="Indent2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lastRenderedPageBreak/>
        <w:t>(ب)</w:t>
      </w:r>
      <w:r>
        <w:rPr>
          <w:rFonts w:hint="cs"/>
          <w:i/>
          <w:iCs/>
          <w:rtl/>
          <w:lang w:val="fr-CH" w:bidi="ar-LB"/>
        </w:rPr>
        <w:tab/>
      </w:r>
      <w:r w:rsidR="00DE2B39">
        <w:rPr>
          <w:rFonts w:hint="cs"/>
          <w:i/>
          <w:iCs/>
          <w:rtl/>
          <w:lang w:val="fr-CH" w:bidi="ar-LB"/>
        </w:rPr>
        <w:t xml:space="preserve">يمكن </w:t>
      </w:r>
      <w:r w:rsidR="009C74DC">
        <w:rPr>
          <w:rFonts w:hint="cs"/>
          <w:i/>
          <w:iCs/>
          <w:rtl/>
          <w:lang w:val="fr-CH" w:bidi="ar-LB"/>
        </w:rPr>
        <w:t>أن توفر المؤسسات التعليمية والتدريبية تدريبا</w:t>
      </w:r>
      <w:r w:rsidR="00DE2B39">
        <w:rPr>
          <w:rFonts w:hint="cs"/>
          <w:i/>
          <w:iCs/>
          <w:rtl/>
          <w:lang w:val="fr-CH" w:bidi="ar-LB"/>
        </w:rPr>
        <w:t>ً</w:t>
      </w:r>
      <w:r w:rsidR="009C74DC">
        <w:rPr>
          <w:rFonts w:hint="cs"/>
          <w:i/>
          <w:iCs/>
          <w:rtl/>
          <w:lang w:val="fr-CH" w:bidi="ar-LB"/>
        </w:rPr>
        <w:t xml:space="preserve"> خارج العمل؟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6C6C09" w:rsidRDefault="00801942" w:rsidP="001109D6">
      <w:pPr>
        <w:pStyle w:val="Indent1"/>
        <w:bidi/>
        <w:spacing w:after="600"/>
        <w:ind w:left="851" w:firstLine="510"/>
        <w:rPr>
          <w:i/>
          <w:iCs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9C74DC" w:rsidRDefault="006C6C09" w:rsidP="006C6C09">
      <w:pPr>
        <w:pStyle w:val="Indent2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(ج)</w:t>
      </w:r>
      <w:r>
        <w:rPr>
          <w:rFonts w:hint="cs"/>
          <w:i/>
          <w:iCs/>
          <w:rtl/>
          <w:lang w:val="fr-CH" w:bidi="ar-LB"/>
        </w:rPr>
        <w:tab/>
      </w:r>
      <w:r w:rsidR="00DE2B39">
        <w:rPr>
          <w:rFonts w:hint="cs"/>
          <w:i/>
          <w:iCs/>
          <w:rtl/>
          <w:lang w:val="fr-CH" w:bidi="ar-LB"/>
        </w:rPr>
        <w:t xml:space="preserve">يمكن </w:t>
      </w:r>
      <w:r w:rsidR="009C74DC">
        <w:rPr>
          <w:rFonts w:hint="cs"/>
          <w:i/>
          <w:iCs/>
          <w:rtl/>
          <w:lang w:val="fr-CH" w:bidi="ar-LB"/>
        </w:rPr>
        <w:t xml:space="preserve">أن تساعد الجهات الوسيطة في توفير التلمذة الصناعية </w:t>
      </w:r>
      <w:r w:rsidR="00DE2B39">
        <w:rPr>
          <w:rFonts w:hint="cs"/>
          <w:i/>
          <w:iCs/>
          <w:rtl/>
          <w:lang w:val="fr-CH" w:bidi="ar-LB"/>
        </w:rPr>
        <w:t>أ</w:t>
      </w:r>
      <w:r w:rsidR="009C74DC">
        <w:rPr>
          <w:rFonts w:hint="cs"/>
          <w:i/>
          <w:iCs/>
          <w:rtl/>
          <w:lang w:val="fr-CH" w:bidi="ar-LB"/>
        </w:rPr>
        <w:t>و</w:t>
      </w:r>
      <w:r w:rsidR="00DE2B39">
        <w:rPr>
          <w:rFonts w:hint="cs"/>
          <w:i/>
          <w:iCs/>
          <w:rtl/>
          <w:lang w:val="fr-CH" w:bidi="ar-LB"/>
        </w:rPr>
        <w:t xml:space="preserve"> </w:t>
      </w:r>
      <w:r w:rsidR="009C74DC">
        <w:rPr>
          <w:rFonts w:hint="cs"/>
          <w:i/>
          <w:iCs/>
          <w:rtl/>
          <w:lang w:val="fr-CH" w:bidi="ar-LB"/>
        </w:rPr>
        <w:t xml:space="preserve">تنسيقها </w:t>
      </w:r>
      <w:r w:rsidR="00DE2B39">
        <w:rPr>
          <w:rFonts w:hint="cs"/>
          <w:i/>
          <w:iCs/>
          <w:rtl/>
          <w:lang w:val="fr-CH" w:bidi="ar-LB"/>
        </w:rPr>
        <w:t>أ</w:t>
      </w:r>
      <w:r w:rsidR="009C74DC">
        <w:rPr>
          <w:rFonts w:hint="cs"/>
          <w:i/>
          <w:iCs/>
          <w:rtl/>
          <w:lang w:val="fr-CH" w:bidi="ar-LB"/>
        </w:rPr>
        <w:t>و</w:t>
      </w:r>
      <w:r w:rsidR="00DE2B39">
        <w:rPr>
          <w:rFonts w:hint="cs"/>
          <w:i/>
          <w:iCs/>
          <w:rtl/>
          <w:lang w:val="fr-CH" w:bidi="ar-LB"/>
        </w:rPr>
        <w:t xml:space="preserve"> </w:t>
      </w:r>
      <w:r w:rsidR="009C74DC">
        <w:rPr>
          <w:rFonts w:hint="cs"/>
          <w:i/>
          <w:iCs/>
          <w:rtl/>
          <w:lang w:val="fr-CH" w:bidi="ar-LB"/>
        </w:rPr>
        <w:t>دعمها؟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6C6C09" w:rsidRPr="006C6C09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C24678" w:rsidRDefault="00C24678" w:rsidP="006C6C09">
      <w:pPr>
        <w:pStyle w:val="Indent1"/>
        <w:bidi/>
        <w:rPr>
          <w:i/>
          <w:iCs/>
          <w:rtl/>
          <w:lang w:val="fr-CH" w:bidi="ar-LB"/>
        </w:rPr>
      </w:pPr>
      <w:r w:rsidRPr="0023109B">
        <w:rPr>
          <w:rFonts w:hint="cs"/>
          <w:i/>
          <w:iCs/>
          <w:rtl/>
          <w:lang w:val="fr-CH" w:bidi="ar-LB"/>
        </w:rPr>
        <w:t>26-</w:t>
      </w:r>
      <w:r w:rsidRPr="0023109B">
        <w:rPr>
          <w:rFonts w:hint="cs"/>
          <w:i/>
          <w:iCs/>
          <w:rtl/>
          <w:lang w:val="fr-CH" w:bidi="ar-LB"/>
        </w:rPr>
        <w:tab/>
        <w:t xml:space="preserve">هل ترون أنه ينبغي أن ينص الصك أو الصكوك على أنه ينبغي للدول الأعضاء </w:t>
      </w:r>
      <w:r w:rsidR="0023109B">
        <w:rPr>
          <w:rFonts w:hint="cs"/>
          <w:i/>
          <w:iCs/>
          <w:rtl/>
          <w:lang w:val="fr-CH" w:bidi="ar-LB"/>
        </w:rPr>
        <w:t>أن</w:t>
      </w:r>
      <w:r w:rsidRPr="0023109B">
        <w:rPr>
          <w:rFonts w:hint="cs"/>
          <w:i/>
          <w:iCs/>
          <w:rtl/>
          <w:lang w:val="fr-CH" w:bidi="ar-LB"/>
        </w:rPr>
        <w:t xml:space="preserve"> تتخذ تدابير من أجل استمرار تطوير وتعزيز قدرة الوكالات الحكومية والشركاء الاجتماعيين من أجل مواجهة التحديات </w:t>
      </w:r>
      <w:r w:rsidR="00DA1549">
        <w:rPr>
          <w:rFonts w:hint="cs"/>
          <w:i/>
          <w:iCs/>
          <w:rtl/>
          <w:lang w:val="fr-CH" w:bidi="ar-LB"/>
        </w:rPr>
        <w:t xml:space="preserve">المؤثرة على </w:t>
      </w:r>
      <w:r w:rsidR="0023109B" w:rsidRPr="0023109B">
        <w:rPr>
          <w:rFonts w:hint="cs"/>
          <w:i/>
          <w:iCs/>
          <w:rtl/>
          <w:lang w:val="fr-CH" w:bidi="ar-LB"/>
        </w:rPr>
        <w:t>التلمذة الصناعية الجيدة، على غرار التغيرات التكنولوجية وظهور أشكال جديدة من ترتيبات العمل؟</w:t>
      </w:r>
    </w:p>
    <w:p w:rsidR="006C6C09" w:rsidRDefault="006C6C09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6C6C09" w:rsidRPr="00FC37A9" w:rsidRDefault="006C6C09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23109B" w:rsidRDefault="0023109B" w:rsidP="001109D6">
      <w:pPr>
        <w:pStyle w:val="Indent1"/>
        <w:bidi/>
        <w:spacing w:after="600"/>
        <w:ind w:left="851" w:firstLine="510"/>
        <w:rPr>
          <w:rtl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21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5747BF" w:rsidRPr="00FC37A9" w:rsidRDefault="0023109B" w:rsidP="00DE2B39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27</w:t>
      </w:r>
      <w:r w:rsidR="005747BF" w:rsidRPr="00FC37A9">
        <w:rPr>
          <w:rFonts w:hint="cs"/>
          <w:i/>
          <w:iCs/>
          <w:rtl/>
          <w:lang w:val="fr-CH" w:bidi="ar-LB"/>
        </w:rPr>
        <w:t>-</w:t>
      </w:r>
      <w:r w:rsidR="00FC37A9">
        <w:rPr>
          <w:i/>
          <w:iCs/>
          <w:rtl/>
          <w:lang w:val="fr-CH" w:bidi="ar-LB"/>
        </w:rPr>
        <w:tab/>
      </w:r>
      <w:r w:rsidR="009C74DC" w:rsidRPr="00FC37A9">
        <w:rPr>
          <w:rFonts w:hint="cs"/>
          <w:i/>
          <w:iCs/>
          <w:rtl/>
          <w:lang w:val="fr-CH" w:bidi="ar-LB"/>
        </w:rPr>
        <w:t>هل</w:t>
      </w:r>
      <w:r w:rsidR="009C74DC" w:rsidRPr="00FC37A9">
        <w:rPr>
          <w:i/>
          <w:iCs/>
          <w:rtl/>
          <w:lang w:val="fr-CH" w:bidi="ar-LB"/>
        </w:rPr>
        <w:t xml:space="preserve"> </w:t>
      </w:r>
      <w:r w:rsidR="009C74DC" w:rsidRPr="00FC37A9">
        <w:rPr>
          <w:rFonts w:hint="cs"/>
          <w:i/>
          <w:iCs/>
          <w:rtl/>
          <w:lang w:val="fr-CH" w:bidi="ar-LB"/>
        </w:rPr>
        <w:t>ترون</w:t>
      </w:r>
      <w:r w:rsidR="009C74DC" w:rsidRPr="00FC37A9">
        <w:rPr>
          <w:i/>
          <w:iCs/>
          <w:rtl/>
          <w:lang w:val="fr-CH" w:bidi="ar-LB"/>
        </w:rPr>
        <w:t xml:space="preserve"> </w:t>
      </w:r>
      <w:r w:rsidR="009C74DC" w:rsidRPr="00FC37A9">
        <w:rPr>
          <w:rFonts w:hint="cs"/>
          <w:i/>
          <w:iCs/>
          <w:rtl/>
          <w:lang w:val="fr-CH" w:bidi="ar-LB"/>
        </w:rPr>
        <w:t>أنه</w:t>
      </w:r>
      <w:r w:rsidRPr="0023109B">
        <w:rPr>
          <w:rFonts w:hint="cs"/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ينبغي</w:t>
      </w:r>
      <w:r w:rsidR="009C74DC" w:rsidRPr="00FC37A9">
        <w:rPr>
          <w:i/>
          <w:iCs/>
          <w:rtl/>
          <w:lang w:val="fr-CH" w:bidi="ar-LB"/>
        </w:rPr>
        <w:t xml:space="preserve"> </w:t>
      </w:r>
      <w:r w:rsidRPr="0023109B">
        <w:rPr>
          <w:rFonts w:hint="cs"/>
          <w:i/>
          <w:iCs/>
          <w:rtl/>
          <w:lang w:val="fr-CH" w:bidi="ar-LB"/>
        </w:rPr>
        <w:t xml:space="preserve">أن ينص الصك أو الصكوك </w:t>
      </w:r>
      <w:r w:rsidR="009C74DC" w:rsidRPr="00FC37A9">
        <w:rPr>
          <w:rFonts w:hint="cs"/>
          <w:i/>
          <w:iCs/>
          <w:rtl/>
          <w:lang w:val="fr-CH" w:bidi="ar-LB"/>
        </w:rPr>
        <w:t>على</w:t>
      </w:r>
      <w:r w:rsidR="009C74DC" w:rsidRPr="00FC37A9">
        <w:rPr>
          <w:i/>
          <w:iCs/>
          <w:rtl/>
          <w:lang w:val="fr-CH" w:bidi="ar-LB"/>
        </w:rPr>
        <w:t xml:space="preserve"> </w:t>
      </w:r>
      <w:r w:rsidR="009C74DC" w:rsidRPr="00FC37A9">
        <w:rPr>
          <w:rFonts w:hint="cs"/>
          <w:i/>
          <w:iCs/>
          <w:rtl/>
          <w:lang w:val="fr-CH" w:bidi="ar-LB"/>
        </w:rPr>
        <w:t>أنه</w:t>
      </w:r>
      <w:r w:rsidR="009C74DC" w:rsidRPr="00FC37A9">
        <w:rPr>
          <w:i/>
          <w:iCs/>
          <w:rtl/>
          <w:lang w:val="fr-CH" w:bidi="ar-LB"/>
        </w:rPr>
        <w:t xml:space="preserve"> </w:t>
      </w:r>
      <w:r w:rsidR="009C74DC" w:rsidRPr="00FC37A9">
        <w:rPr>
          <w:rFonts w:hint="cs"/>
          <w:i/>
          <w:iCs/>
          <w:rtl/>
          <w:lang w:val="fr-CH" w:bidi="ar-LB"/>
        </w:rPr>
        <w:t>ينبغي</w:t>
      </w:r>
      <w:r w:rsidR="009C74DC" w:rsidRPr="00FC37A9">
        <w:rPr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>للدول الأعضاء</w:t>
      </w:r>
      <w:r w:rsidR="009C74DC" w:rsidRPr="00FC37A9">
        <w:rPr>
          <w:i/>
          <w:iCs/>
          <w:rtl/>
          <w:lang w:val="fr-CH" w:bidi="ar-LB"/>
        </w:rPr>
        <w:t xml:space="preserve"> </w:t>
      </w:r>
      <w:r w:rsidR="009C74DC" w:rsidRPr="00FC37A9">
        <w:rPr>
          <w:rFonts w:hint="cs"/>
          <w:i/>
          <w:iCs/>
          <w:rtl/>
          <w:lang w:val="fr-CH" w:bidi="ar-LB"/>
        </w:rPr>
        <w:t>أن</w:t>
      </w:r>
      <w:r w:rsidR="009C74DC" w:rsidRPr="00FC37A9">
        <w:rPr>
          <w:i/>
          <w:iCs/>
          <w:rtl/>
          <w:lang w:val="fr-CH" w:bidi="ar-LB"/>
        </w:rPr>
        <w:t xml:space="preserve"> </w:t>
      </w:r>
      <w:r w:rsidR="009C74DC" w:rsidRPr="00FC37A9">
        <w:rPr>
          <w:rFonts w:hint="cs"/>
          <w:i/>
          <w:iCs/>
          <w:rtl/>
          <w:lang w:val="fr-CH" w:bidi="ar-LB"/>
        </w:rPr>
        <w:t>تتخذ تدابير</w:t>
      </w:r>
      <w:r w:rsidR="009C74DC">
        <w:rPr>
          <w:rFonts w:hint="cs"/>
          <w:i/>
          <w:iCs/>
          <w:rtl/>
          <w:lang w:val="fr-CH" w:bidi="ar-LB"/>
        </w:rPr>
        <w:t xml:space="preserve"> تضمن </w:t>
      </w:r>
      <w:r w:rsidR="00DE2B39">
        <w:rPr>
          <w:rFonts w:hint="cs"/>
          <w:i/>
          <w:iCs/>
          <w:rtl/>
          <w:lang w:val="fr-CH" w:bidi="ar-LB"/>
        </w:rPr>
        <w:t>رصداً</w:t>
      </w:r>
      <w:r w:rsidR="009C74DC">
        <w:rPr>
          <w:rFonts w:hint="cs"/>
          <w:i/>
          <w:iCs/>
          <w:rtl/>
          <w:lang w:val="fr-CH" w:bidi="ar-LB"/>
        </w:rPr>
        <w:t xml:space="preserve"> وتقييما</w:t>
      </w:r>
      <w:r w:rsidR="00DE2B39">
        <w:rPr>
          <w:rFonts w:hint="cs"/>
          <w:i/>
          <w:iCs/>
          <w:rtl/>
          <w:lang w:val="fr-CH" w:bidi="ar-LB"/>
        </w:rPr>
        <w:t>ً</w:t>
      </w:r>
      <w:r w:rsidR="009C74DC">
        <w:rPr>
          <w:rFonts w:hint="cs"/>
          <w:i/>
          <w:iCs/>
          <w:rtl/>
          <w:lang w:val="fr-CH" w:bidi="ar-LB"/>
        </w:rPr>
        <w:t xml:space="preserve"> منتظمين </w:t>
      </w:r>
      <w:r w:rsidR="00C24678">
        <w:rPr>
          <w:rFonts w:hint="cs"/>
          <w:i/>
          <w:iCs/>
          <w:rtl/>
          <w:lang w:val="fr-CH" w:bidi="ar-LB"/>
        </w:rPr>
        <w:t>لأنظمة التلمذة الصناعية وبرامجها؟</w:t>
      </w:r>
    </w:p>
    <w:p w:rsidR="006C6C09" w:rsidRDefault="006C6C09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Default="00E80676" w:rsidP="001109D6">
      <w:pPr>
        <w:pStyle w:val="Indent1"/>
        <w:bidi/>
        <w:spacing w:after="600"/>
        <w:ind w:left="851" w:firstLine="510"/>
        <w:rPr>
          <w:rtl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22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25" w:name="Texte22"/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  <w:bookmarkEnd w:id="25"/>
    </w:p>
    <w:p w:rsidR="00C24678" w:rsidRPr="0019124C" w:rsidRDefault="0064024C" w:rsidP="00C24678">
      <w:pPr>
        <w:pStyle w:val="H1Indent"/>
        <w:bidi/>
        <w:spacing w:after="220"/>
        <w:rPr>
          <w:lang w:val="fr-CH" w:bidi="ar-LB"/>
        </w:rPr>
      </w:pPr>
      <w:r>
        <w:rPr>
          <w:rFonts w:hint="cs"/>
          <w:rtl/>
          <w:lang w:val="fr-CH" w:bidi="ar-LB"/>
        </w:rPr>
        <w:t>خامسا</w:t>
      </w:r>
      <w:r w:rsidR="00A455AC">
        <w:rPr>
          <w:rFonts w:hint="cs"/>
          <w:rtl/>
          <w:lang w:val="fr-CH" w:bidi="ar-LB"/>
        </w:rPr>
        <w:t>ً</w:t>
      </w:r>
      <w:r w:rsidR="00082AF9">
        <w:rPr>
          <w:rFonts w:hint="cs"/>
          <w:rtl/>
          <w:lang w:val="fr-CH" w:bidi="ar-LB"/>
        </w:rPr>
        <w:t xml:space="preserve"> </w:t>
      </w:r>
      <w:r>
        <w:rPr>
          <w:rFonts w:hint="cs"/>
          <w:rtl/>
          <w:lang w:val="fr-CH" w:bidi="ar-LB"/>
        </w:rPr>
        <w:t>-</w:t>
      </w:r>
      <w:r>
        <w:rPr>
          <w:rtl/>
          <w:lang w:val="fr-CH" w:bidi="ar-LB"/>
        </w:rPr>
        <w:tab/>
      </w:r>
      <w:r w:rsidR="00C24678">
        <w:rPr>
          <w:rFonts w:hint="cs"/>
          <w:rtl/>
          <w:lang w:val="fr-CH" w:bidi="ar-LB"/>
        </w:rPr>
        <w:t>اتفاق التلمذة الصناعية</w:t>
      </w:r>
    </w:p>
    <w:p w:rsidR="005747BF" w:rsidRPr="00FC37A9" w:rsidRDefault="00C24678" w:rsidP="00DE2B39">
      <w:pPr>
        <w:pStyle w:val="Indent1"/>
        <w:bidi/>
        <w:rPr>
          <w:i/>
          <w:iCs/>
          <w:rtl/>
          <w:lang w:val="fr-CH" w:bidi="ar-SY"/>
        </w:rPr>
      </w:pPr>
      <w:r>
        <w:rPr>
          <w:rFonts w:hint="cs"/>
          <w:i/>
          <w:iCs/>
          <w:rtl/>
          <w:lang w:val="fr-CH" w:bidi="ar-LB"/>
        </w:rPr>
        <w:t>28</w:t>
      </w:r>
      <w:r w:rsidR="00FC37A9">
        <w:rPr>
          <w:rFonts w:hint="cs"/>
          <w:i/>
          <w:iCs/>
          <w:rtl/>
          <w:lang w:val="fr-CH" w:bidi="ar-LB"/>
        </w:rPr>
        <w:t>-</w:t>
      </w:r>
      <w:r w:rsidR="00FC37A9">
        <w:rPr>
          <w:i/>
          <w:iCs/>
          <w:rtl/>
          <w:lang w:val="fr-CH" w:bidi="ar-LB"/>
        </w:rPr>
        <w:tab/>
      </w:r>
      <w:r w:rsidR="005747BF" w:rsidRPr="00FC37A9">
        <w:rPr>
          <w:rFonts w:hint="cs"/>
          <w:i/>
          <w:iCs/>
          <w:rtl/>
          <w:lang w:val="fr-CH" w:bidi="ar-LB"/>
        </w:rPr>
        <w:t>هل</w:t>
      </w:r>
      <w:r w:rsidR="005747BF" w:rsidRPr="00FC37A9">
        <w:rPr>
          <w:i/>
          <w:iCs/>
          <w:rtl/>
          <w:lang w:val="fr-CH" w:bidi="ar-LB"/>
        </w:rPr>
        <w:t xml:space="preserve"> </w:t>
      </w:r>
      <w:r w:rsidR="005747BF" w:rsidRPr="00FC37A9">
        <w:rPr>
          <w:rFonts w:hint="cs"/>
          <w:i/>
          <w:iCs/>
          <w:rtl/>
          <w:lang w:val="fr-CH" w:bidi="ar-LB"/>
        </w:rPr>
        <w:t>ترون</w:t>
      </w:r>
      <w:r w:rsidR="005747BF" w:rsidRPr="00FC37A9">
        <w:rPr>
          <w:i/>
          <w:iCs/>
          <w:rtl/>
          <w:lang w:val="fr-CH" w:bidi="ar-LB"/>
        </w:rPr>
        <w:t xml:space="preserve"> </w:t>
      </w:r>
      <w:r w:rsidR="005747BF" w:rsidRPr="00FC37A9">
        <w:rPr>
          <w:rFonts w:hint="cs"/>
          <w:i/>
          <w:iCs/>
          <w:rtl/>
          <w:lang w:val="fr-CH" w:bidi="ar-LB"/>
        </w:rPr>
        <w:t>أنه</w:t>
      </w:r>
      <w:r w:rsidR="005747BF" w:rsidRPr="00FC37A9">
        <w:rPr>
          <w:i/>
          <w:iCs/>
          <w:rtl/>
          <w:lang w:val="fr-CH" w:bidi="ar-LB"/>
        </w:rPr>
        <w:t xml:space="preserve"> </w:t>
      </w:r>
      <w:r w:rsidR="005747BF" w:rsidRPr="00FC37A9">
        <w:rPr>
          <w:rFonts w:hint="cs"/>
          <w:i/>
          <w:iCs/>
          <w:rtl/>
          <w:lang w:val="fr-CH" w:bidi="ar-LB"/>
        </w:rPr>
        <w:t>ينبغي</w:t>
      </w:r>
      <w:r w:rsidR="0023109B">
        <w:rPr>
          <w:rFonts w:hint="cs"/>
          <w:i/>
          <w:iCs/>
          <w:rtl/>
          <w:lang w:val="fr-CH" w:bidi="ar-LB"/>
        </w:rPr>
        <w:t xml:space="preserve"> أن ينص ا</w:t>
      </w:r>
      <w:r>
        <w:rPr>
          <w:rFonts w:hint="cs"/>
          <w:i/>
          <w:iCs/>
          <w:rtl/>
          <w:lang w:val="fr-CH" w:bidi="ar-LB"/>
        </w:rPr>
        <w:t>لصك أو الصكوك</w:t>
      </w:r>
      <w:r w:rsidR="005747BF" w:rsidRPr="00FC37A9">
        <w:rPr>
          <w:i/>
          <w:iCs/>
          <w:rtl/>
          <w:lang w:val="fr-CH" w:bidi="ar-LB"/>
        </w:rPr>
        <w:t xml:space="preserve"> </w:t>
      </w:r>
      <w:r w:rsidR="005747BF" w:rsidRPr="00FC37A9">
        <w:rPr>
          <w:rFonts w:hint="cs"/>
          <w:i/>
          <w:iCs/>
          <w:rtl/>
          <w:lang w:val="fr-CH" w:bidi="ar-LB"/>
        </w:rPr>
        <w:t>على</w:t>
      </w:r>
      <w:r w:rsidR="005747BF" w:rsidRPr="00FC37A9">
        <w:rPr>
          <w:i/>
          <w:iCs/>
          <w:rtl/>
          <w:lang w:val="fr-CH" w:bidi="ar-LB"/>
        </w:rPr>
        <w:t xml:space="preserve"> </w:t>
      </w:r>
      <w:r w:rsidR="005747BF" w:rsidRPr="00FC37A9">
        <w:rPr>
          <w:rFonts w:hint="cs"/>
          <w:i/>
          <w:iCs/>
          <w:rtl/>
          <w:lang w:val="fr-CH" w:bidi="ar-LB"/>
        </w:rPr>
        <w:t>أنه</w:t>
      </w:r>
      <w:r>
        <w:rPr>
          <w:rFonts w:hint="cs"/>
          <w:i/>
          <w:iCs/>
          <w:rtl/>
          <w:lang w:val="fr-CH" w:bidi="ar-LB"/>
        </w:rPr>
        <w:t xml:space="preserve"> ينبغي</w:t>
      </w:r>
      <w:r w:rsidR="005747BF" w:rsidRPr="00FC37A9">
        <w:rPr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 xml:space="preserve">للدول الأعضاء </w:t>
      </w:r>
      <w:r w:rsidR="00A7124D">
        <w:rPr>
          <w:rFonts w:hint="cs"/>
          <w:i/>
          <w:iCs/>
          <w:rtl/>
          <w:lang w:val="fr-CH" w:bidi="ar-LB"/>
        </w:rPr>
        <w:t>التأكد من أن</w:t>
      </w:r>
      <w:r w:rsidR="0023109B">
        <w:rPr>
          <w:rFonts w:hint="cs"/>
          <w:i/>
          <w:iCs/>
          <w:rtl/>
          <w:lang w:val="fr-CH" w:bidi="ar-LB"/>
        </w:rPr>
        <w:t xml:space="preserve"> جميع </w:t>
      </w:r>
      <w:r w:rsidR="00A7124D">
        <w:rPr>
          <w:rFonts w:hint="cs"/>
          <w:i/>
          <w:iCs/>
          <w:rtl/>
          <w:lang w:val="fr-CH" w:bidi="ar-SY"/>
        </w:rPr>
        <w:t xml:space="preserve">حالات التلمذة الصناعية </w:t>
      </w:r>
      <w:r w:rsidR="00DE2B39">
        <w:rPr>
          <w:rFonts w:hint="cs"/>
          <w:i/>
          <w:iCs/>
          <w:rtl/>
          <w:lang w:val="fr-CH" w:bidi="ar-SY"/>
        </w:rPr>
        <w:t>خاضعة</w:t>
      </w:r>
      <w:r w:rsidR="00A7124D">
        <w:rPr>
          <w:rFonts w:hint="cs"/>
          <w:i/>
          <w:iCs/>
          <w:rtl/>
          <w:lang w:val="fr-CH" w:bidi="ar-SY"/>
        </w:rPr>
        <w:t xml:space="preserve"> </w:t>
      </w:r>
      <w:r w:rsidR="00DE2B39">
        <w:rPr>
          <w:rFonts w:hint="cs"/>
          <w:i/>
          <w:iCs/>
          <w:rtl/>
          <w:lang w:val="fr-CH" w:bidi="ar-SY"/>
        </w:rPr>
        <w:t>ل</w:t>
      </w:r>
      <w:r w:rsidR="00A7124D">
        <w:rPr>
          <w:rFonts w:hint="cs"/>
          <w:i/>
          <w:iCs/>
          <w:rtl/>
          <w:lang w:val="fr-CH" w:bidi="ar-SY"/>
        </w:rPr>
        <w:t>اتفاق مكتوب يبرم بين المتتلمذ والمنشأة أو الجهة الوسيطة ويمكن</w:t>
      </w:r>
      <w:r w:rsidR="00125A6C">
        <w:rPr>
          <w:rFonts w:hint="cs"/>
          <w:i/>
          <w:iCs/>
          <w:rtl/>
          <w:lang w:val="fr-CH" w:bidi="ar-SY"/>
        </w:rPr>
        <w:t xml:space="preserve"> كذلك أن يوقع عليه</w:t>
      </w:r>
      <w:r w:rsidR="00DE2B39" w:rsidRPr="00DE2B39">
        <w:rPr>
          <w:rFonts w:hint="cs"/>
          <w:i/>
          <w:iCs/>
          <w:rtl/>
          <w:lang w:val="fr-CH" w:bidi="ar-SY"/>
        </w:rPr>
        <w:t xml:space="preserve"> </w:t>
      </w:r>
      <w:r w:rsidR="00DE2B39">
        <w:rPr>
          <w:rFonts w:hint="cs"/>
          <w:i/>
          <w:iCs/>
          <w:rtl/>
          <w:lang w:val="fr-CH" w:bidi="ar-SY"/>
        </w:rPr>
        <w:t>طرف ثالث مثل مؤسسة تعليمية أو تدريبية</w:t>
      </w:r>
      <w:r w:rsidR="00A7124D">
        <w:rPr>
          <w:rFonts w:hint="cs"/>
          <w:i/>
          <w:iCs/>
          <w:rtl/>
          <w:lang w:val="fr-CH" w:bidi="ar-SY"/>
        </w:rPr>
        <w:t>، إذا سمحت بذلك القوانين</w:t>
      </w:r>
      <w:r w:rsidR="00125A6C">
        <w:rPr>
          <w:rFonts w:hint="cs"/>
          <w:i/>
          <w:iCs/>
          <w:rtl/>
          <w:lang w:val="fr-CH" w:bidi="ar-SY"/>
        </w:rPr>
        <w:t xml:space="preserve"> و</w:t>
      </w:r>
      <w:r w:rsidR="00A7124D">
        <w:rPr>
          <w:rFonts w:hint="cs"/>
          <w:i/>
          <w:iCs/>
          <w:rtl/>
          <w:lang w:val="fr-CH" w:bidi="ar-SY"/>
        </w:rPr>
        <w:t>التشريعات الوطنية؟</w:t>
      </w:r>
    </w:p>
    <w:p w:rsidR="006C6C09" w:rsidRDefault="006C6C09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5747BF" w:rsidRPr="00FC37A9" w:rsidRDefault="005747BF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E80676" w:rsidP="00C10769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23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26" w:name="Texte23"/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  <w:bookmarkEnd w:id="26"/>
    </w:p>
    <w:p w:rsidR="00F23B07" w:rsidRDefault="00F23B07">
      <w:pPr>
        <w:rPr>
          <w:i/>
          <w:iCs/>
          <w:rtl/>
          <w:lang w:val="fr-CH" w:bidi="ar-LB"/>
        </w:rPr>
      </w:pPr>
      <w:bookmarkStart w:id="27" w:name="_Toc483303072"/>
      <w:r>
        <w:rPr>
          <w:i/>
          <w:iCs/>
          <w:rtl/>
          <w:lang w:val="fr-CH" w:bidi="ar-LB"/>
        </w:rPr>
        <w:br w:type="page"/>
      </w:r>
    </w:p>
    <w:p w:rsidR="00125A6C" w:rsidRDefault="00125A6C" w:rsidP="00125A6C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lastRenderedPageBreak/>
        <w:t>29-</w:t>
      </w:r>
      <w:r>
        <w:rPr>
          <w:i/>
          <w:iCs/>
          <w:rtl/>
          <w:lang w:val="fr-CH" w:bidi="ar-LB"/>
        </w:rPr>
        <w:tab/>
      </w:r>
      <w:r w:rsidRPr="00FC37A9">
        <w:rPr>
          <w:rFonts w:hint="cs"/>
          <w:i/>
          <w:iCs/>
          <w:rtl/>
          <w:lang w:val="fr-CH" w:bidi="ar-LB"/>
        </w:rPr>
        <w:t>هل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ترون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ينبغي</w:t>
      </w:r>
      <w:r>
        <w:rPr>
          <w:rFonts w:hint="cs"/>
          <w:i/>
          <w:iCs/>
          <w:rtl/>
          <w:lang w:val="fr-CH" w:bidi="ar-LB"/>
        </w:rPr>
        <w:t xml:space="preserve"> أن ينص الصك أو الصكوك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على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>
        <w:rPr>
          <w:rFonts w:hint="cs"/>
          <w:i/>
          <w:iCs/>
          <w:rtl/>
          <w:lang w:val="fr-CH" w:bidi="ar-LB"/>
        </w:rPr>
        <w:t xml:space="preserve"> ينبغي</w:t>
      </w:r>
      <w:r w:rsidRPr="00FC37A9">
        <w:rPr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>للدول الأعضاء التأكد من أن اتفاق التلمذة الصناعية:</w:t>
      </w:r>
    </w:p>
    <w:p w:rsidR="00125A6C" w:rsidRPr="0064024C" w:rsidRDefault="00F27A2F" w:rsidP="00DE2B39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(أ)</w:t>
      </w:r>
      <w:r w:rsidRPr="0064024C">
        <w:rPr>
          <w:rFonts w:hint="cs"/>
          <w:i/>
          <w:iCs/>
          <w:rtl/>
          <w:lang w:val="fr-CH" w:bidi="ar-LB"/>
        </w:rPr>
        <w:tab/>
      </w:r>
      <w:r w:rsidR="00125A6C" w:rsidRPr="0064024C">
        <w:rPr>
          <w:rFonts w:hint="cs"/>
          <w:i/>
          <w:iCs/>
          <w:rtl/>
          <w:lang w:val="fr-CH" w:bidi="ar-LB"/>
        </w:rPr>
        <w:t>يحدد بوضوح دور كل طرف وحقوقه والتزاماته، وفقا</w:t>
      </w:r>
      <w:r w:rsidR="00DE2B39">
        <w:rPr>
          <w:rFonts w:hint="cs"/>
          <w:i/>
          <w:iCs/>
          <w:rtl/>
          <w:lang w:val="fr-CH" w:bidi="ar-LB"/>
        </w:rPr>
        <w:t>ً</w:t>
      </w:r>
      <w:r w:rsidR="00125A6C" w:rsidRPr="0064024C">
        <w:rPr>
          <w:rFonts w:hint="cs"/>
          <w:i/>
          <w:iCs/>
          <w:rtl/>
          <w:lang w:val="fr-CH" w:bidi="ar-LB"/>
        </w:rPr>
        <w:t xml:space="preserve"> للمعايير</w:t>
      </w:r>
      <w:r w:rsidR="00DE2B39">
        <w:rPr>
          <w:rFonts w:hint="cs"/>
          <w:i/>
          <w:iCs/>
          <w:rtl/>
          <w:lang w:val="fr-CH" w:bidi="ar-LB"/>
        </w:rPr>
        <w:t xml:space="preserve"> المعنية الخاصة بالمهنة</w:t>
      </w:r>
      <w:r w:rsidR="00125A6C" w:rsidRPr="0064024C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F27A2F" w:rsidRPr="00F27A2F" w:rsidRDefault="00801942" w:rsidP="001109D6">
      <w:pPr>
        <w:pStyle w:val="Indent1"/>
        <w:bidi/>
        <w:spacing w:after="600"/>
        <w:ind w:left="851" w:firstLine="510"/>
        <w:rPr>
          <w:lang w:val="fr-CH" w:bidi="ar-SY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125A6C" w:rsidRPr="0064024C" w:rsidRDefault="00F27A2F" w:rsidP="00DE2B39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(ب)</w:t>
      </w:r>
      <w:r w:rsidRPr="0064024C">
        <w:rPr>
          <w:rFonts w:hint="cs"/>
          <w:i/>
          <w:iCs/>
          <w:rtl/>
          <w:lang w:val="fr-CH" w:bidi="ar-LB"/>
        </w:rPr>
        <w:tab/>
      </w:r>
      <w:r w:rsidR="00D74E77" w:rsidRPr="0064024C">
        <w:rPr>
          <w:rFonts w:hint="cs"/>
          <w:i/>
          <w:iCs/>
          <w:rtl/>
          <w:lang w:val="fr-CH" w:bidi="ar-LB"/>
        </w:rPr>
        <w:t xml:space="preserve">يضم </w:t>
      </w:r>
      <w:r w:rsidR="00DE2B39">
        <w:rPr>
          <w:rFonts w:hint="cs"/>
          <w:i/>
          <w:iCs/>
          <w:rtl/>
          <w:lang w:val="fr-CH" w:bidi="ar-LB"/>
        </w:rPr>
        <w:t>أحكاماً تنظّم</w:t>
      </w:r>
      <w:r w:rsidR="00D74E77" w:rsidRPr="0064024C">
        <w:rPr>
          <w:rFonts w:hint="cs"/>
          <w:i/>
          <w:iCs/>
          <w:rtl/>
          <w:lang w:val="fr-CH" w:bidi="ar-LB"/>
        </w:rPr>
        <w:t xml:space="preserve"> مسائل مثل مدة التلمذة الصناعية والأجر وعدد ساعات العمل و</w:t>
      </w:r>
      <w:r w:rsidR="00DE2B39">
        <w:rPr>
          <w:rFonts w:hint="cs"/>
          <w:i/>
          <w:iCs/>
          <w:rtl/>
          <w:lang w:val="fr-CH" w:bidi="ar-LB"/>
        </w:rPr>
        <w:t xml:space="preserve">الحق في </w:t>
      </w:r>
      <w:r w:rsidR="00D74E77" w:rsidRPr="0064024C">
        <w:rPr>
          <w:rFonts w:hint="cs"/>
          <w:i/>
          <w:iCs/>
          <w:rtl/>
          <w:lang w:val="fr-CH" w:bidi="ar-LB"/>
        </w:rPr>
        <w:t>الإجازات و</w:t>
      </w:r>
      <w:r w:rsidR="00DE2B39">
        <w:rPr>
          <w:rFonts w:hint="cs"/>
          <w:i/>
          <w:iCs/>
          <w:rtl/>
          <w:lang w:val="fr-CH" w:bidi="ar-LB"/>
        </w:rPr>
        <w:t>السلامة و</w:t>
      </w:r>
      <w:r w:rsidR="00D74E77" w:rsidRPr="0064024C">
        <w:rPr>
          <w:rFonts w:hint="cs"/>
          <w:i/>
          <w:iCs/>
          <w:rtl/>
          <w:lang w:val="fr-CH" w:bidi="ar-LB"/>
        </w:rPr>
        <w:t xml:space="preserve">الصحة </w:t>
      </w:r>
      <w:r w:rsidR="00DE2B39">
        <w:rPr>
          <w:rFonts w:hint="cs"/>
          <w:i/>
          <w:iCs/>
          <w:rtl/>
          <w:lang w:val="fr-CH" w:bidi="ar-LB"/>
        </w:rPr>
        <w:t>المهنيتين</w:t>
      </w:r>
      <w:r w:rsidR="00D74E77" w:rsidRPr="0064024C">
        <w:rPr>
          <w:rFonts w:hint="cs"/>
          <w:i/>
          <w:iCs/>
          <w:rtl/>
          <w:lang w:val="fr-CH" w:bidi="ar-LB"/>
        </w:rPr>
        <w:t xml:space="preserve"> والضمان الاجتماعي </w:t>
      </w:r>
      <w:r w:rsidR="00DE2B39">
        <w:rPr>
          <w:rFonts w:hint="cs"/>
          <w:i/>
          <w:iCs/>
          <w:rtl/>
          <w:lang w:val="fr-CH" w:bidi="ar-LB"/>
        </w:rPr>
        <w:t>وتسوية</w:t>
      </w:r>
      <w:r w:rsidR="00D74E77" w:rsidRPr="0064024C">
        <w:rPr>
          <w:rFonts w:hint="cs"/>
          <w:i/>
          <w:iCs/>
          <w:rtl/>
          <w:lang w:val="fr-CH" w:bidi="ar-LB"/>
        </w:rPr>
        <w:t xml:space="preserve"> النزاعات وإنهاء اتفاق التلمذة الصناعية؟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F27A2F" w:rsidRPr="00F27A2F" w:rsidRDefault="00801942" w:rsidP="001109D6">
      <w:pPr>
        <w:pStyle w:val="Indent1"/>
        <w:bidi/>
        <w:spacing w:after="600"/>
        <w:ind w:left="851" w:firstLine="510"/>
        <w:rPr>
          <w:lang w:val="fr-CH" w:bidi="ar-SY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D74E77" w:rsidRPr="0064024C" w:rsidRDefault="00F27A2F" w:rsidP="00DE2B39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(ج)</w:t>
      </w:r>
      <w:r w:rsidRPr="0064024C">
        <w:rPr>
          <w:rFonts w:hint="cs"/>
          <w:i/>
          <w:iCs/>
          <w:rtl/>
          <w:lang w:val="fr-CH" w:bidi="ar-LB"/>
        </w:rPr>
        <w:tab/>
      </w:r>
      <w:r w:rsidR="00D74E77" w:rsidRPr="0064024C">
        <w:rPr>
          <w:rFonts w:hint="cs"/>
          <w:i/>
          <w:iCs/>
          <w:rtl/>
          <w:lang w:val="fr-CH" w:bidi="ar-LB"/>
        </w:rPr>
        <w:t>يسج</w:t>
      </w:r>
      <w:r w:rsidR="00DE2B39">
        <w:rPr>
          <w:rFonts w:hint="cs"/>
          <w:i/>
          <w:iCs/>
          <w:rtl/>
          <w:lang w:val="fr-CH" w:bidi="ar-LB"/>
        </w:rPr>
        <w:t>ّ</w:t>
      </w:r>
      <w:r w:rsidR="00D74E77" w:rsidRPr="0064024C">
        <w:rPr>
          <w:rFonts w:hint="cs"/>
          <w:i/>
          <w:iCs/>
          <w:rtl/>
          <w:lang w:val="fr-CH" w:bidi="ar-LB"/>
        </w:rPr>
        <w:t>ل وفقا</w:t>
      </w:r>
      <w:r w:rsidR="00DE2B39">
        <w:rPr>
          <w:rFonts w:hint="cs"/>
          <w:i/>
          <w:iCs/>
          <w:rtl/>
          <w:lang w:val="fr-CH" w:bidi="ar-LB"/>
        </w:rPr>
        <w:t>ً</w:t>
      </w:r>
      <w:r w:rsidR="00D74E77" w:rsidRPr="0064024C">
        <w:rPr>
          <w:rFonts w:hint="cs"/>
          <w:i/>
          <w:iCs/>
          <w:rtl/>
          <w:lang w:val="fr-CH" w:bidi="ar-LB"/>
        </w:rPr>
        <w:t xml:space="preserve"> </w:t>
      </w:r>
      <w:r w:rsidR="00DE2B39">
        <w:rPr>
          <w:rFonts w:hint="cs"/>
          <w:i/>
          <w:iCs/>
          <w:rtl/>
          <w:lang w:val="fr-CH" w:bidi="ar-LB"/>
        </w:rPr>
        <w:t>لل</w:t>
      </w:r>
      <w:r w:rsidR="00D74E77" w:rsidRPr="0064024C">
        <w:rPr>
          <w:rFonts w:hint="cs"/>
          <w:i/>
          <w:iCs/>
          <w:rtl/>
          <w:lang w:val="fr-CH" w:bidi="ar-LB"/>
        </w:rPr>
        <w:t>شروط</w:t>
      </w:r>
      <w:r w:rsidR="00DE2B39">
        <w:rPr>
          <w:rFonts w:hint="cs"/>
          <w:i/>
          <w:iCs/>
          <w:rtl/>
          <w:lang w:val="fr-CH" w:bidi="ar-LB"/>
        </w:rPr>
        <w:t xml:space="preserve"> الصادرة عن</w:t>
      </w:r>
      <w:r w:rsidR="00D74E77" w:rsidRPr="0064024C">
        <w:rPr>
          <w:rFonts w:hint="cs"/>
          <w:i/>
          <w:iCs/>
          <w:rtl/>
          <w:lang w:val="fr-CH" w:bidi="ar-LB"/>
        </w:rPr>
        <w:t xml:space="preserve"> </w:t>
      </w:r>
      <w:r w:rsidR="00DA1549" w:rsidRPr="0064024C">
        <w:rPr>
          <w:rFonts w:hint="cs"/>
          <w:i/>
          <w:iCs/>
          <w:rtl/>
          <w:lang w:val="fr-CH" w:bidi="ar-LB"/>
        </w:rPr>
        <w:t>السلطة</w:t>
      </w:r>
      <w:r w:rsidR="00D74E77" w:rsidRPr="0064024C">
        <w:rPr>
          <w:rFonts w:hint="cs"/>
          <w:i/>
          <w:iCs/>
          <w:rtl/>
          <w:lang w:val="fr-CH" w:bidi="ar-LB"/>
        </w:rPr>
        <w:t xml:space="preserve"> المختصة؟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F27A2F" w:rsidRPr="00F27A2F" w:rsidRDefault="00801942" w:rsidP="001109D6">
      <w:pPr>
        <w:pStyle w:val="Indent1"/>
        <w:bidi/>
        <w:spacing w:after="600"/>
        <w:ind w:left="851" w:firstLine="510"/>
        <w:rPr>
          <w:lang w:val="fr-CH" w:bidi="ar-SY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D74E77" w:rsidRPr="0064024C" w:rsidRDefault="00F27A2F" w:rsidP="00DE2B39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(د)</w:t>
      </w:r>
      <w:r w:rsidRPr="0064024C">
        <w:rPr>
          <w:rFonts w:hint="cs"/>
          <w:i/>
          <w:iCs/>
          <w:rtl/>
          <w:lang w:val="fr-CH" w:bidi="ar-LB"/>
        </w:rPr>
        <w:tab/>
      </w:r>
      <w:r w:rsidR="00D74E77" w:rsidRPr="0064024C">
        <w:rPr>
          <w:rFonts w:hint="cs"/>
          <w:i/>
          <w:iCs/>
          <w:rtl/>
          <w:lang w:val="fr-CH" w:bidi="ar-LB"/>
        </w:rPr>
        <w:t>يوق</w:t>
      </w:r>
      <w:r w:rsidR="00DE2B39">
        <w:rPr>
          <w:rFonts w:hint="cs"/>
          <w:i/>
          <w:iCs/>
          <w:rtl/>
          <w:lang w:val="fr-CH" w:bidi="ar-LB"/>
        </w:rPr>
        <w:t>ّ</w:t>
      </w:r>
      <w:r w:rsidR="00D74E77" w:rsidRPr="0064024C">
        <w:rPr>
          <w:rFonts w:hint="cs"/>
          <w:i/>
          <w:iCs/>
          <w:rtl/>
          <w:lang w:val="fr-CH" w:bidi="ar-LB"/>
        </w:rPr>
        <w:t xml:space="preserve">ع عليه بالنيابة عن المتتلمذ، </w:t>
      </w:r>
      <w:r w:rsidR="00DE2B39">
        <w:rPr>
          <w:rFonts w:hint="cs"/>
          <w:i/>
          <w:iCs/>
          <w:rtl/>
          <w:lang w:val="fr-CH" w:bidi="ar-LB"/>
        </w:rPr>
        <w:t>حيثما يكون</w:t>
      </w:r>
      <w:r w:rsidR="00D74E77" w:rsidRPr="0064024C">
        <w:rPr>
          <w:rFonts w:hint="cs"/>
          <w:i/>
          <w:iCs/>
          <w:rtl/>
          <w:lang w:val="fr-CH" w:bidi="ar-LB"/>
        </w:rPr>
        <w:t xml:space="preserve"> قاصرا</w:t>
      </w:r>
      <w:r w:rsidR="00DE2B39">
        <w:rPr>
          <w:rFonts w:hint="cs"/>
          <w:i/>
          <w:iCs/>
          <w:rtl/>
          <w:lang w:val="fr-CH" w:bidi="ar-LB"/>
        </w:rPr>
        <w:t>ً</w:t>
      </w:r>
      <w:r w:rsidR="00D74E77" w:rsidRPr="0064024C">
        <w:rPr>
          <w:rFonts w:hint="cs"/>
          <w:i/>
          <w:iCs/>
          <w:rtl/>
          <w:lang w:val="fr-CH" w:bidi="ar-LB"/>
        </w:rPr>
        <w:t>، أحد والديه أو وصي أو ممثل قانوني عنه، وفقا</w:t>
      </w:r>
      <w:r w:rsidR="00DE2B39">
        <w:rPr>
          <w:rFonts w:hint="cs"/>
          <w:i/>
          <w:iCs/>
          <w:rtl/>
          <w:lang w:val="fr-CH" w:bidi="ar-LB"/>
        </w:rPr>
        <w:t>ً</w:t>
      </w:r>
      <w:r w:rsidR="00D74E77" w:rsidRPr="0064024C">
        <w:rPr>
          <w:rFonts w:hint="cs"/>
          <w:i/>
          <w:iCs/>
          <w:rtl/>
          <w:lang w:val="fr-CH" w:bidi="ar-LB"/>
        </w:rPr>
        <w:t xml:space="preserve"> لمتطلبات القوانين</w:t>
      </w:r>
      <w:r w:rsidR="000D4BE6" w:rsidRPr="0064024C">
        <w:rPr>
          <w:rFonts w:hint="cs"/>
          <w:i/>
          <w:iCs/>
          <w:rtl/>
          <w:lang w:val="fr-CH" w:bidi="ar-LB"/>
        </w:rPr>
        <w:t xml:space="preserve"> واللوائح</w:t>
      </w:r>
      <w:r w:rsidR="00D74E77" w:rsidRPr="0064024C">
        <w:rPr>
          <w:rFonts w:hint="cs"/>
          <w:i/>
          <w:iCs/>
          <w:rtl/>
          <w:lang w:val="fr-CH" w:bidi="ar-LB"/>
        </w:rPr>
        <w:t xml:space="preserve"> الوطنية</w:t>
      </w:r>
      <w:r w:rsidR="000D4BE6" w:rsidRPr="0064024C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F27A2F" w:rsidRPr="00F27A2F" w:rsidRDefault="00801942" w:rsidP="001109D6">
      <w:pPr>
        <w:pStyle w:val="Indent1"/>
        <w:bidi/>
        <w:spacing w:after="600"/>
        <w:ind w:left="851" w:firstLine="510"/>
        <w:rPr>
          <w:lang w:val="fr-CH" w:bidi="ar-SY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0D4BE6" w:rsidRPr="0064024C" w:rsidRDefault="00F27A2F" w:rsidP="00F65D85">
      <w:pPr>
        <w:pStyle w:val="Indent2"/>
        <w:bidi/>
        <w:rPr>
          <w:i/>
          <w:iCs/>
          <w:highlight w:val="yellow"/>
          <w:rtl/>
          <w:lang w:val="fr-CH" w:bidi="ar-SY"/>
        </w:rPr>
      </w:pPr>
      <w:r w:rsidRPr="0064024C">
        <w:rPr>
          <w:rFonts w:hint="cs"/>
          <w:i/>
          <w:iCs/>
          <w:rtl/>
          <w:lang w:val="fr-CH" w:bidi="ar-LB"/>
        </w:rPr>
        <w:t>(</w:t>
      </w:r>
      <w:r w:rsidRPr="0064024C">
        <w:rPr>
          <w:i/>
          <w:iCs/>
          <w:rtl/>
          <w:lang w:val="fr-CH" w:bidi="ar-LB"/>
        </w:rPr>
        <w:t>ھ</w:t>
      </w:r>
      <w:r w:rsidRPr="0064024C">
        <w:rPr>
          <w:rFonts w:hint="cs"/>
          <w:i/>
          <w:iCs/>
          <w:rtl/>
          <w:lang w:val="fr-CH" w:bidi="ar-LB"/>
        </w:rPr>
        <w:t>)</w:t>
      </w:r>
      <w:r w:rsidRPr="0064024C">
        <w:rPr>
          <w:rFonts w:hint="cs"/>
          <w:i/>
          <w:iCs/>
          <w:rtl/>
          <w:lang w:val="fr-CH" w:bidi="ar-LB"/>
        </w:rPr>
        <w:tab/>
      </w:r>
      <w:r w:rsidR="000D4BE6" w:rsidRPr="0064024C">
        <w:rPr>
          <w:rFonts w:hint="cs"/>
          <w:i/>
          <w:iCs/>
          <w:rtl/>
          <w:lang w:val="fr-CH" w:bidi="ar-LB"/>
        </w:rPr>
        <w:t xml:space="preserve">يضم أية عناصر أخرى؟ </w:t>
      </w:r>
      <w:r w:rsidR="00DE2B39">
        <w:rPr>
          <w:rFonts w:hint="cs"/>
          <w:i/>
          <w:iCs/>
          <w:rtl/>
          <w:lang w:val="fr-CH" w:bidi="ar-LB"/>
        </w:rPr>
        <w:t>إذا كان</w:t>
      </w:r>
      <w:r w:rsidR="00E04DA9" w:rsidRPr="0064024C">
        <w:rPr>
          <w:rFonts w:hint="cs"/>
          <w:i/>
          <w:iCs/>
          <w:rtl/>
          <w:lang w:val="fr-CH" w:bidi="ar-LB"/>
        </w:rPr>
        <w:t xml:space="preserve"> </w:t>
      </w:r>
      <w:r w:rsidR="00F65D85">
        <w:rPr>
          <w:rFonts w:hint="cs"/>
          <w:i/>
          <w:iCs/>
          <w:rtl/>
          <w:lang w:val="fr-CH" w:bidi="ar-LB"/>
        </w:rPr>
        <w:t>الرد</w:t>
      </w:r>
      <w:r w:rsidR="00E04DA9" w:rsidRPr="0064024C">
        <w:rPr>
          <w:rFonts w:hint="cs"/>
          <w:i/>
          <w:iCs/>
          <w:rtl/>
          <w:lang w:val="fr-CH" w:bidi="ar-LB"/>
        </w:rPr>
        <w:t xml:space="preserve"> بالإيجاب، يرجى تحديدها.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125A6C" w:rsidRPr="0019124C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bookmarkEnd w:id="27"/>
    <w:p w:rsidR="000D4BE6" w:rsidRDefault="000D4BE6" w:rsidP="00DE2B39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30</w:t>
      </w:r>
      <w:r w:rsidR="005747BF" w:rsidRPr="00FC37A9">
        <w:rPr>
          <w:rFonts w:hint="cs"/>
          <w:i/>
          <w:iCs/>
          <w:rtl/>
          <w:lang w:val="fr-CH" w:bidi="ar-LB"/>
        </w:rPr>
        <w:t>-</w:t>
      </w:r>
      <w:r w:rsidR="00FC37A9">
        <w:rPr>
          <w:i/>
          <w:iCs/>
          <w:rtl/>
          <w:lang w:val="fr-CH" w:bidi="ar-LB"/>
        </w:rPr>
        <w:tab/>
      </w:r>
      <w:r w:rsidRPr="00FC37A9">
        <w:rPr>
          <w:rFonts w:hint="cs"/>
          <w:i/>
          <w:iCs/>
          <w:rtl/>
          <w:lang w:val="fr-CH" w:bidi="ar-LB"/>
        </w:rPr>
        <w:t>هل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ترون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ينبغي</w:t>
      </w:r>
      <w:r>
        <w:rPr>
          <w:rFonts w:hint="cs"/>
          <w:i/>
          <w:iCs/>
          <w:rtl/>
          <w:lang w:val="fr-CH" w:bidi="ar-LB"/>
        </w:rPr>
        <w:t xml:space="preserve"> أن ينص الصك أو الصكوك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على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>
        <w:rPr>
          <w:rFonts w:hint="cs"/>
          <w:i/>
          <w:iCs/>
          <w:rtl/>
          <w:lang w:val="fr-CH" w:bidi="ar-LB"/>
        </w:rPr>
        <w:t xml:space="preserve"> ينبغي</w:t>
      </w:r>
      <w:r w:rsidRPr="00FC37A9">
        <w:rPr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>للدول الأعضاء وضع نموذج لاتفاق</w:t>
      </w:r>
      <w:r w:rsidR="00711E30">
        <w:rPr>
          <w:rFonts w:hint="cs"/>
          <w:i/>
          <w:iCs/>
          <w:rtl/>
          <w:lang w:val="fr-CH" w:bidi="ar-LB"/>
        </w:rPr>
        <w:t xml:space="preserve"> التلمذة الصناعية لتسهيل اتساقه </w:t>
      </w:r>
      <w:r w:rsidR="00DE2B39">
        <w:rPr>
          <w:rFonts w:hint="cs"/>
          <w:i/>
          <w:iCs/>
          <w:rtl/>
          <w:lang w:val="fr-CH" w:bidi="ar-LB"/>
        </w:rPr>
        <w:t>وتماثله</w:t>
      </w:r>
      <w:r w:rsidR="00711E30">
        <w:rPr>
          <w:rFonts w:hint="cs"/>
          <w:i/>
          <w:iCs/>
          <w:rtl/>
          <w:lang w:val="fr-CH" w:bidi="ar-LB"/>
        </w:rPr>
        <w:t xml:space="preserve"> والالتزام به</w:t>
      </w:r>
      <w:r>
        <w:rPr>
          <w:rFonts w:hint="cs"/>
          <w:i/>
          <w:iCs/>
          <w:rtl/>
          <w:lang w:val="fr-CH" w:bidi="ar-LB"/>
        </w:rPr>
        <w:t>؟</w:t>
      </w:r>
    </w:p>
    <w:p w:rsidR="006C6C09" w:rsidRDefault="006C6C09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6C6C09" w:rsidRPr="00FC37A9" w:rsidRDefault="006C6C09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E80676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2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28" w:name="Texte24"/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  <w:bookmarkEnd w:id="28"/>
    </w:p>
    <w:p w:rsidR="005B5D1F" w:rsidRPr="005B5D1F" w:rsidRDefault="000D4BE6" w:rsidP="000D4BE6">
      <w:pPr>
        <w:pStyle w:val="H1Indent"/>
        <w:bidi/>
        <w:spacing w:after="220"/>
        <w:rPr>
          <w:rtl/>
          <w:lang w:val="fr-CH" w:bidi="ar-LB"/>
        </w:rPr>
      </w:pPr>
      <w:r>
        <w:rPr>
          <w:rFonts w:hint="cs"/>
          <w:rtl/>
          <w:lang w:val="fr-CH" w:bidi="ar-LB"/>
        </w:rPr>
        <w:lastRenderedPageBreak/>
        <w:t>سادسا</w:t>
      </w:r>
      <w:r w:rsidR="00A455AC">
        <w:rPr>
          <w:rFonts w:hint="cs"/>
          <w:rtl/>
          <w:lang w:val="fr-CH" w:bidi="ar-LB"/>
        </w:rPr>
        <w:t>ً</w:t>
      </w:r>
      <w:r w:rsidR="00082AF9">
        <w:rPr>
          <w:rFonts w:hint="cs"/>
          <w:rtl/>
          <w:lang w:val="fr-CH" w:bidi="ar-LB"/>
        </w:rPr>
        <w:t xml:space="preserve"> </w:t>
      </w:r>
      <w:r>
        <w:rPr>
          <w:rFonts w:hint="cs"/>
          <w:rtl/>
          <w:lang w:val="fr-CH" w:bidi="ar-LB"/>
        </w:rPr>
        <w:t>-</w:t>
      </w:r>
      <w:r>
        <w:rPr>
          <w:rtl/>
          <w:lang w:val="fr-CH" w:bidi="ar-LB"/>
        </w:rPr>
        <w:tab/>
      </w:r>
      <w:r>
        <w:rPr>
          <w:rFonts w:hint="cs"/>
          <w:rtl/>
          <w:lang w:val="fr-CH" w:bidi="ar-LB"/>
        </w:rPr>
        <w:t>المساواة والتنوع في التلمذة الصناعية الجيدة</w:t>
      </w:r>
    </w:p>
    <w:p w:rsidR="005747BF" w:rsidRPr="00FC37A9" w:rsidRDefault="000D4BE6" w:rsidP="000D4BE6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31</w:t>
      </w:r>
      <w:r w:rsidR="005747BF" w:rsidRPr="00FC37A9">
        <w:rPr>
          <w:rFonts w:hint="cs"/>
          <w:i/>
          <w:iCs/>
          <w:rtl/>
          <w:lang w:val="fr-CH" w:bidi="ar-LB"/>
        </w:rPr>
        <w:t>-</w:t>
      </w:r>
      <w:r w:rsidR="00FC37A9">
        <w:rPr>
          <w:i/>
          <w:iCs/>
          <w:rtl/>
          <w:lang w:val="fr-CH" w:bidi="ar-LB"/>
        </w:rPr>
        <w:tab/>
      </w:r>
      <w:r w:rsidRPr="00FC37A9">
        <w:rPr>
          <w:rFonts w:hint="cs"/>
          <w:i/>
          <w:iCs/>
          <w:rtl/>
          <w:lang w:val="fr-CH" w:bidi="ar-LB"/>
        </w:rPr>
        <w:t>هل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ترون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ينبغي</w:t>
      </w:r>
      <w:r>
        <w:rPr>
          <w:rFonts w:hint="cs"/>
          <w:i/>
          <w:iCs/>
          <w:rtl/>
          <w:lang w:val="fr-CH" w:bidi="ar-LB"/>
        </w:rPr>
        <w:t xml:space="preserve"> أن ينص الصك أو الصكوك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على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>
        <w:rPr>
          <w:rFonts w:hint="cs"/>
          <w:i/>
          <w:iCs/>
          <w:rtl/>
          <w:lang w:val="fr-CH" w:bidi="ar-LB"/>
        </w:rPr>
        <w:t xml:space="preserve"> ينبغي</w:t>
      </w:r>
      <w:r w:rsidRPr="00FC37A9">
        <w:rPr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>للدول الأعضاء أن تتخذ تدابير لتعزيز المساواة بين الجنسين في التلمذة الصناعية؟</w:t>
      </w:r>
    </w:p>
    <w:p w:rsidR="006C6C09" w:rsidRDefault="006C6C09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6C6C09" w:rsidRPr="00FC37A9" w:rsidRDefault="006C6C09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E80676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25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29" w:name="Texte25"/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  <w:bookmarkEnd w:id="29"/>
    </w:p>
    <w:p w:rsidR="005747BF" w:rsidRDefault="000D4BE6" w:rsidP="00DE2B39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32</w:t>
      </w:r>
      <w:r w:rsidR="005747BF" w:rsidRPr="00FC37A9">
        <w:rPr>
          <w:rFonts w:hint="cs"/>
          <w:i/>
          <w:iCs/>
          <w:rtl/>
          <w:lang w:val="fr-CH" w:bidi="ar-LB"/>
        </w:rPr>
        <w:t>-</w:t>
      </w:r>
      <w:r w:rsidR="00FC37A9">
        <w:rPr>
          <w:i/>
          <w:iCs/>
          <w:rtl/>
          <w:lang w:val="fr-CH" w:bidi="ar-LB"/>
        </w:rPr>
        <w:tab/>
      </w:r>
      <w:r w:rsidRPr="00FC37A9">
        <w:rPr>
          <w:rFonts w:hint="cs"/>
          <w:i/>
          <w:iCs/>
          <w:rtl/>
          <w:lang w:val="fr-CH" w:bidi="ar-LB"/>
        </w:rPr>
        <w:t>هل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ترون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ينبغي</w:t>
      </w:r>
      <w:r>
        <w:rPr>
          <w:rFonts w:hint="cs"/>
          <w:i/>
          <w:iCs/>
          <w:rtl/>
          <w:lang w:val="fr-CH" w:bidi="ar-LB"/>
        </w:rPr>
        <w:t xml:space="preserve"> أن ينص الصك أو الصكوك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على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>
        <w:rPr>
          <w:rFonts w:hint="cs"/>
          <w:i/>
          <w:iCs/>
          <w:rtl/>
          <w:lang w:val="fr-CH" w:bidi="ar-LB"/>
        </w:rPr>
        <w:t xml:space="preserve"> ينبغي</w:t>
      </w:r>
      <w:r w:rsidRPr="00FC37A9">
        <w:rPr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 xml:space="preserve">للدول الأعضاء أن تتخذ تدابير تعزز المساواة والتنوع والإدماج الاجتماعي في التلمذة الصناعية، </w:t>
      </w:r>
      <w:r w:rsidR="00DE2B39">
        <w:rPr>
          <w:rFonts w:hint="cs"/>
          <w:i/>
          <w:iCs/>
          <w:rtl/>
          <w:lang w:val="fr-CH" w:bidi="ar-LB"/>
        </w:rPr>
        <w:t>وتولي</w:t>
      </w:r>
      <w:r>
        <w:rPr>
          <w:rFonts w:hint="cs"/>
          <w:i/>
          <w:iCs/>
          <w:rtl/>
          <w:lang w:val="fr-CH" w:bidi="ar-LB"/>
        </w:rPr>
        <w:t xml:space="preserve"> مراعاة خاصة لحالة واحتياجات</w:t>
      </w:r>
      <w:r w:rsidR="00812ED9">
        <w:rPr>
          <w:rFonts w:hint="cs"/>
          <w:i/>
          <w:iCs/>
          <w:rtl/>
          <w:lang w:val="fr-CH" w:bidi="ar-LB"/>
        </w:rPr>
        <w:t xml:space="preserve"> كل من</w:t>
      </w:r>
      <w:r w:rsidR="005155DE">
        <w:rPr>
          <w:rFonts w:hint="cs"/>
          <w:i/>
          <w:iCs/>
          <w:rtl/>
          <w:lang w:val="fr-CH" w:bidi="ar-LB"/>
        </w:rPr>
        <w:t>:</w:t>
      </w:r>
    </w:p>
    <w:p w:rsidR="005155DE" w:rsidRPr="0064024C" w:rsidRDefault="001371E4" w:rsidP="001371E4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MA"/>
        </w:rPr>
        <w:t>(أ)</w:t>
      </w:r>
      <w:r w:rsidRPr="0064024C">
        <w:rPr>
          <w:rFonts w:hint="cs"/>
          <w:i/>
          <w:iCs/>
          <w:rtl/>
          <w:lang w:val="fr-CH" w:bidi="ar-MA"/>
        </w:rPr>
        <w:tab/>
      </w:r>
      <w:r w:rsidR="005155DE" w:rsidRPr="0064024C">
        <w:rPr>
          <w:rFonts w:hint="cs"/>
          <w:i/>
          <w:iCs/>
          <w:rtl/>
          <w:lang w:val="fr-CH" w:bidi="ar-LB"/>
        </w:rPr>
        <w:t>الأشخاص المعوقون؟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1371E4" w:rsidRPr="006C6C09" w:rsidRDefault="00801942" w:rsidP="001109D6">
      <w:pPr>
        <w:pStyle w:val="Indent1"/>
        <w:bidi/>
        <w:spacing w:after="600"/>
        <w:ind w:left="851" w:firstLine="510"/>
        <w:rPr>
          <w:highlight w:val="yellow"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5155DE" w:rsidRPr="0064024C" w:rsidRDefault="001371E4" w:rsidP="001371E4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(ب)</w:t>
      </w:r>
      <w:r w:rsidRPr="0064024C">
        <w:rPr>
          <w:rFonts w:hint="cs"/>
          <w:i/>
          <w:iCs/>
          <w:rtl/>
          <w:lang w:val="fr-CH" w:bidi="ar-LB"/>
        </w:rPr>
        <w:tab/>
      </w:r>
      <w:r w:rsidR="005155DE" w:rsidRPr="0064024C">
        <w:rPr>
          <w:rFonts w:hint="cs"/>
          <w:i/>
          <w:iCs/>
          <w:rtl/>
          <w:lang w:val="fr-CH" w:bidi="ar-LB"/>
        </w:rPr>
        <w:t>الأشخاص في الاقتصاد غير المنظم؟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1371E4" w:rsidRPr="006C6C09" w:rsidRDefault="00801942" w:rsidP="001109D6">
      <w:pPr>
        <w:pStyle w:val="Indent1"/>
        <w:bidi/>
        <w:spacing w:after="600"/>
        <w:ind w:left="851" w:firstLine="510"/>
        <w:rPr>
          <w:highlight w:val="yellow"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5155DE" w:rsidRPr="0064024C" w:rsidRDefault="001371E4" w:rsidP="001371E4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(ج)</w:t>
      </w:r>
      <w:r w:rsidRPr="0064024C">
        <w:rPr>
          <w:rFonts w:hint="cs"/>
          <w:i/>
          <w:iCs/>
          <w:rtl/>
          <w:lang w:val="fr-CH" w:bidi="ar-LB"/>
        </w:rPr>
        <w:tab/>
      </w:r>
      <w:r w:rsidR="005155DE" w:rsidRPr="0064024C">
        <w:rPr>
          <w:rFonts w:hint="cs"/>
          <w:i/>
          <w:iCs/>
          <w:rtl/>
          <w:lang w:val="fr-CH" w:bidi="ar-LB"/>
        </w:rPr>
        <w:t>كبار السن؟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1371E4" w:rsidRPr="006C6C09" w:rsidRDefault="00801942" w:rsidP="001109D6">
      <w:pPr>
        <w:pStyle w:val="Indent1"/>
        <w:bidi/>
        <w:spacing w:after="600"/>
        <w:ind w:left="851" w:firstLine="510"/>
        <w:rPr>
          <w:highlight w:val="yellow"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5155DE" w:rsidRPr="0064024C" w:rsidRDefault="001371E4" w:rsidP="001371E4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(د)</w:t>
      </w:r>
      <w:r w:rsidRPr="0064024C">
        <w:rPr>
          <w:rFonts w:hint="cs"/>
          <w:i/>
          <w:iCs/>
          <w:rtl/>
          <w:lang w:val="fr-CH" w:bidi="ar-LB"/>
        </w:rPr>
        <w:tab/>
      </w:r>
      <w:r w:rsidR="005155DE" w:rsidRPr="0064024C">
        <w:rPr>
          <w:rFonts w:hint="cs"/>
          <w:i/>
          <w:iCs/>
          <w:rtl/>
          <w:lang w:val="fr-CH" w:bidi="ar-LB"/>
        </w:rPr>
        <w:t>العاطلون عن العمل لفترة طويلة؟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1371E4" w:rsidRPr="006C6C09" w:rsidRDefault="00801942" w:rsidP="001109D6">
      <w:pPr>
        <w:pStyle w:val="Indent1"/>
        <w:bidi/>
        <w:spacing w:after="600"/>
        <w:ind w:left="851" w:firstLine="510"/>
        <w:rPr>
          <w:highlight w:val="yellow"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5155DE" w:rsidRPr="0064024C" w:rsidRDefault="001371E4" w:rsidP="001371E4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</w:t>
      </w:r>
      <w:r w:rsidRPr="0064024C">
        <w:rPr>
          <w:i/>
          <w:iCs/>
          <w:rtl/>
          <w:lang w:val="fr-CH" w:bidi="ar-LB"/>
        </w:rPr>
        <w:t>ھ</w:t>
      </w:r>
      <w:r w:rsidRPr="0064024C">
        <w:rPr>
          <w:rFonts w:hint="cs"/>
          <w:i/>
          <w:iCs/>
          <w:rtl/>
          <w:lang w:val="fr-CH" w:bidi="ar-LB"/>
        </w:rPr>
        <w:t>)</w:t>
      </w:r>
      <w:r w:rsidRPr="0064024C">
        <w:rPr>
          <w:rFonts w:hint="cs"/>
          <w:i/>
          <w:iCs/>
          <w:rtl/>
          <w:lang w:val="fr-CH" w:bidi="ar-LB"/>
        </w:rPr>
        <w:tab/>
      </w:r>
      <w:r w:rsidR="00DE2B39">
        <w:rPr>
          <w:rFonts w:hint="cs"/>
          <w:i/>
          <w:iCs/>
          <w:rtl/>
          <w:lang w:val="fr-CH" w:bidi="ar-LB"/>
        </w:rPr>
        <w:t>الأشخاص المنتمون إلى أقليات</w:t>
      </w:r>
      <w:r w:rsidR="005155DE" w:rsidRPr="0064024C">
        <w:rPr>
          <w:rFonts w:hint="cs"/>
          <w:i/>
          <w:iCs/>
          <w:rtl/>
          <w:lang w:val="fr-CH" w:bidi="ar-LB"/>
        </w:rPr>
        <w:t xml:space="preserve"> محرومة؟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1371E4" w:rsidRPr="006C6C09" w:rsidRDefault="00801942" w:rsidP="001109D6">
      <w:pPr>
        <w:pStyle w:val="Indent1"/>
        <w:bidi/>
        <w:spacing w:after="600"/>
        <w:ind w:left="851" w:firstLine="510"/>
        <w:rPr>
          <w:highlight w:val="yellow"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5155DE" w:rsidRPr="0064024C" w:rsidRDefault="001371E4" w:rsidP="00DE2B39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lastRenderedPageBreak/>
        <w:t>(و)</w:t>
      </w:r>
      <w:r w:rsidRPr="0064024C">
        <w:rPr>
          <w:rFonts w:hint="cs"/>
          <w:i/>
          <w:iCs/>
          <w:rtl/>
          <w:lang w:val="fr-CH" w:bidi="ar-LB"/>
        </w:rPr>
        <w:tab/>
      </w:r>
      <w:r w:rsidR="005155DE" w:rsidRPr="0064024C">
        <w:rPr>
          <w:rFonts w:hint="cs"/>
          <w:i/>
          <w:iCs/>
          <w:rtl/>
          <w:lang w:val="fr-CH" w:bidi="ar-LB"/>
        </w:rPr>
        <w:t>المهاجرون واللاجئون والأشخاص</w:t>
      </w:r>
      <w:r w:rsidR="00DE2B39">
        <w:rPr>
          <w:rFonts w:hint="cs"/>
          <w:i/>
          <w:iCs/>
          <w:rtl/>
          <w:lang w:val="fr-CH" w:bidi="ar-LB"/>
        </w:rPr>
        <w:t xml:space="preserve"> المهجّرون داخلياً و</w:t>
      </w:r>
      <w:r w:rsidR="005155DE" w:rsidRPr="0064024C">
        <w:rPr>
          <w:rFonts w:hint="cs"/>
          <w:i/>
          <w:iCs/>
          <w:rtl/>
          <w:lang w:val="fr-CH" w:bidi="ar-LB"/>
        </w:rPr>
        <w:t>النازحون قسرا</w:t>
      </w:r>
      <w:r w:rsidR="00302B71">
        <w:rPr>
          <w:rFonts w:hint="cs"/>
          <w:i/>
          <w:iCs/>
          <w:rtl/>
          <w:lang w:val="fr-CH" w:bidi="ar-LB"/>
        </w:rPr>
        <w:t>ً</w:t>
      </w:r>
      <w:r w:rsidR="005155DE" w:rsidRPr="0064024C">
        <w:rPr>
          <w:rFonts w:hint="cs"/>
          <w:i/>
          <w:iCs/>
          <w:rtl/>
          <w:lang w:val="fr-CH" w:bidi="ar-LB"/>
        </w:rPr>
        <w:t xml:space="preserve"> وغيرهم من الأشخاص في أوضاع استضعاف؟ 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1371E4" w:rsidRPr="006C6C09" w:rsidRDefault="00801942" w:rsidP="001109D6">
      <w:pPr>
        <w:pStyle w:val="Indent1"/>
        <w:bidi/>
        <w:spacing w:after="600"/>
        <w:ind w:left="851" w:firstLine="510"/>
        <w:rPr>
          <w:highlight w:val="yellow"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5155DE" w:rsidRPr="0064024C" w:rsidRDefault="001371E4" w:rsidP="00F65D85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(ز)</w:t>
      </w:r>
      <w:r w:rsidRPr="0064024C">
        <w:rPr>
          <w:rFonts w:hint="cs"/>
          <w:i/>
          <w:iCs/>
          <w:rtl/>
          <w:lang w:val="fr-CH" w:bidi="ar-LB"/>
        </w:rPr>
        <w:tab/>
      </w:r>
      <w:r w:rsidR="005155DE" w:rsidRPr="0064024C">
        <w:rPr>
          <w:rFonts w:hint="cs"/>
          <w:i/>
          <w:iCs/>
          <w:rtl/>
          <w:lang w:val="fr-CH" w:bidi="ar-LB"/>
        </w:rPr>
        <w:t xml:space="preserve">أشخاص </w:t>
      </w:r>
      <w:r w:rsidR="00A04ABB" w:rsidRPr="0064024C">
        <w:rPr>
          <w:rFonts w:hint="cs"/>
          <w:i/>
          <w:iCs/>
          <w:rtl/>
          <w:lang w:val="fr-CH" w:bidi="ar-LB"/>
        </w:rPr>
        <w:t xml:space="preserve">آخرون؟ </w:t>
      </w:r>
      <w:r w:rsidR="00F65D85">
        <w:rPr>
          <w:rFonts w:hint="cs"/>
          <w:i/>
          <w:iCs/>
          <w:rtl/>
          <w:lang w:val="fr-CH" w:bidi="ar-LB"/>
        </w:rPr>
        <w:t>إذا كان</w:t>
      </w:r>
      <w:r w:rsidR="00E04DA9" w:rsidRPr="0064024C">
        <w:rPr>
          <w:rFonts w:hint="cs"/>
          <w:i/>
          <w:iCs/>
          <w:rtl/>
          <w:lang w:val="fr-CH" w:bidi="ar-LB"/>
        </w:rPr>
        <w:t xml:space="preserve"> </w:t>
      </w:r>
      <w:r w:rsidR="00F65D85">
        <w:rPr>
          <w:rFonts w:hint="cs"/>
          <w:i/>
          <w:iCs/>
          <w:rtl/>
          <w:lang w:val="fr-CH" w:bidi="ar-LB"/>
        </w:rPr>
        <w:t>الرد</w:t>
      </w:r>
      <w:r w:rsidR="00E04DA9" w:rsidRPr="0064024C">
        <w:rPr>
          <w:rFonts w:hint="cs"/>
          <w:i/>
          <w:iCs/>
          <w:rtl/>
          <w:lang w:val="fr-CH" w:bidi="ar-LB"/>
        </w:rPr>
        <w:t xml:space="preserve"> بالإيجاب، يرجى تحديدهم.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5747BF" w:rsidRPr="00FC37A9" w:rsidRDefault="005155DE" w:rsidP="00DE2B39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33</w:t>
      </w:r>
      <w:r w:rsidR="005747BF" w:rsidRPr="00FC37A9">
        <w:rPr>
          <w:rFonts w:hint="cs"/>
          <w:i/>
          <w:iCs/>
          <w:rtl/>
          <w:lang w:val="fr-CH" w:bidi="ar-LB"/>
        </w:rPr>
        <w:t>-</w:t>
      </w:r>
      <w:r w:rsidR="00FC37A9">
        <w:rPr>
          <w:i/>
          <w:iCs/>
          <w:rtl/>
          <w:lang w:val="fr-CH" w:bidi="ar-LB"/>
        </w:rPr>
        <w:tab/>
      </w:r>
      <w:r w:rsidRPr="00FC37A9">
        <w:rPr>
          <w:rFonts w:hint="cs"/>
          <w:i/>
          <w:iCs/>
          <w:rtl/>
          <w:lang w:val="fr-CH" w:bidi="ar-LB"/>
        </w:rPr>
        <w:t>هل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ترون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ينبغي</w:t>
      </w:r>
      <w:r>
        <w:rPr>
          <w:rFonts w:hint="cs"/>
          <w:i/>
          <w:iCs/>
          <w:rtl/>
          <w:lang w:val="fr-CH" w:bidi="ar-LB"/>
        </w:rPr>
        <w:t xml:space="preserve"> أن ينص الصك أو الصكوك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على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>
        <w:rPr>
          <w:rFonts w:hint="cs"/>
          <w:i/>
          <w:iCs/>
          <w:rtl/>
          <w:lang w:val="fr-CH" w:bidi="ar-LB"/>
        </w:rPr>
        <w:t xml:space="preserve"> ينبغي</w:t>
      </w:r>
      <w:r w:rsidRPr="00FC37A9">
        <w:rPr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 xml:space="preserve">للدول الأعضاء أن تتخذ تدابير تعزز الوصول إلى التعليم والتدريب النظاميين، </w:t>
      </w:r>
      <w:r w:rsidR="00DE2B39">
        <w:rPr>
          <w:rFonts w:hint="cs"/>
          <w:i/>
          <w:iCs/>
          <w:rtl/>
          <w:lang w:val="fr-CH" w:bidi="ar-LB"/>
        </w:rPr>
        <w:t>بما في</w:t>
      </w:r>
      <w:r>
        <w:rPr>
          <w:rFonts w:hint="cs"/>
          <w:i/>
          <w:iCs/>
          <w:rtl/>
          <w:lang w:val="fr-CH" w:bidi="ar-LB"/>
        </w:rPr>
        <w:t xml:space="preserve"> ذلك التلمذة الصناعية</w:t>
      </w:r>
      <w:r w:rsidR="00E153E5">
        <w:rPr>
          <w:rFonts w:hint="cs"/>
          <w:i/>
          <w:iCs/>
          <w:rtl/>
          <w:lang w:val="fr-CH" w:bidi="ar-LB"/>
        </w:rPr>
        <w:t xml:space="preserve"> الجيدة</w:t>
      </w:r>
      <w:r>
        <w:rPr>
          <w:rFonts w:hint="cs"/>
          <w:i/>
          <w:iCs/>
          <w:rtl/>
          <w:lang w:val="fr-CH" w:bidi="ar-LB"/>
        </w:rPr>
        <w:t xml:space="preserve">، وخاصة </w:t>
      </w:r>
      <w:r w:rsidR="00E153E5">
        <w:rPr>
          <w:rFonts w:hint="cs"/>
          <w:i/>
          <w:iCs/>
          <w:rtl/>
          <w:lang w:val="fr-CH" w:bidi="ar-LB"/>
        </w:rPr>
        <w:t xml:space="preserve">للأشخاص في الاقتصاد غير المنظم، </w:t>
      </w:r>
      <w:r w:rsidR="00812ED9">
        <w:rPr>
          <w:rFonts w:hint="cs"/>
          <w:i/>
          <w:iCs/>
          <w:rtl/>
          <w:lang w:val="fr-CH" w:bidi="ar-LB"/>
        </w:rPr>
        <w:t>عن طريق</w:t>
      </w:r>
      <w:r w:rsidR="00DE2B39">
        <w:rPr>
          <w:rFonts w:hint="cs"/>
          <w:i/>
          <w:iCs/>
          <w:rtl/>
          <w:lang w:val="fr-CH" w:bidi="ar-LB"/>
        </w:rPr>
        <w:t xml:space="preserve"> الاعتراف بالتعل</w:t>
      </w:r>
      <w:r w:rsidR="00E153E5">
        <w:rPr>
          <w:rFonts w:hint="cs"/>
          <w:i/>
          <w:iCs/>
          <w:rtl/>
          <w:lang w:val="fr-CH" w:bidi="ar-LB"/>
        </w:rPr>
        <w:t>م السابق؟</w:t>
      </w:r>
    </w:p>
    <w:p w:rsidR="006C6C09" w:rsidRDefault="006C6C09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6C6C09" w:rsidRPr="00FC37A9" w:rsidRDefault="006C6C09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Default="00E80676" w:rsidP="001109D6">
      <w:pPr>
        <w:pStyle w:val="Indent1"/>
        <w:bidi/>
        <w:spacing w:after="600"/>
        <w:ind w:left="851" w:firstLine="510"/>
        <w:rPr>
          <w:rtl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27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30" w:name="Texte27"/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  <w:bookmarkEnd w:id="30"/>
    </w:p>
    <w:p w:rsidR="00E153E5" w:rsidRPr="005B5D1F" w:rsidRDefault="00E153E5" w:rsidP="00E153E5">
      <w:pPr>
        <w:pStyle w:val="H1Indent"/>
        <w:bidi/>
        <w:spacing w:after="22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سابعا</w:t>
      </w:r>
      <w:r w:rsidR="00A455AC">
        <w:rPr>
          <w:rFonts w:hint="cs"/>
          <w:rtl/>
          <w:lang w:val="fr-CH" w:bidi="ar-LB"/>
        </w:rPr>
        <w:t>ً</w:t>
      </w:r>
      <w:r w:rsidR="00082AF9">
        <w:rPr>
          <w:rFonts w:hint="cs"/>
          <w:rtl/>
          <w:lang w:val="fr-CH" w:bidi="ar-LB"/>
        </w:rPr>
        <w:t xml:space="preserve"> </w:t>
      </w:r>
      <w:r>
        <w:rPr>
          <w:rFonts w:hint="cs"/>
          <w:rtl/>
          <w:lang w:val="fr-CH" w:bidi="ar-LB"/>
        </w:rPr>
        <w:t>-</w:t>
      </w:r>
      <w:r>
        <w:rPr>
          <w:rtl/>
          <w:lang w:val="fr-CH" w:bidi="ar-LB"/>
        </w:rPr>
        <w:tab/>
      </w:r>
      <w:r>
        <w:rPr>
          <w:rFonts w:hint="cs"/>
          <w:rtl/>
          <w:lang w:val="fr-CH" w:bidi="ar-LB"/>
        </w:rPr>
        <w:t>تعزيز التلمذة الصناعية الجيدة والتعاون الدولي</w:t>
      </w:r>
    </w:p>
    <w:p w:rsidR="00E153E5" w:rsidRDefault="00E153E5" w:rsidP="00E153E5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34</w:t>
      </w:r>
      <w:r w:rsidR="005747BF" w:rsidRPr="00FC37A9">
        <w:rPr>
          <w:rFonts w:hint="cs"/>
          <w:i/>
          <w:iCs/>
          <w:rtl/>
          <w:lang w:val="fr-CH" w:bidi="ar-LB"/>
        </w:rPr>
        <w:t>-</w:t>
      </w:r>
      <w:r w:rsidR="00FC37A9">
        <w:rPr>
          <w:i/>
          <w:iCs/>
          <w:rtl/>
          <w:lang w:val="fr-CH" w:bidi="ar-LB"/>
        </w:rPr>
        <w:tab/>
      </w:r>
      <w:r w:rsidRPr="00FC37A9">
        <w:rPr>
          <w:rFonts w:hint="cs"/>
          <w:i/>
          <w:iCs/>
          <w:rtl/>
          <w:lang w:val="fr-CH" w:bidi="ar-LB"/>
        </w:rPr>
        <w:t>هل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ترون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ينبغي</w:t>
      </w:r>
      <w:r>
        <w:rPr>
          <w:rFonts w:hint="cs"/>
          <w:i/>
          <w:iCs/>
          <w:rtl/>
          <w:lang w:val="fr-CH" w:bidi="ar-LB"/>
        </w:rPr>
        <w:t xml:space="preserve"> أن ينص الصك أو الصكوك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على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>
        <w:rPr>
          <w:rFonts w:hint="cs"/>
          <w:i/>
          <w:iCs/>
          <w:rtl/>
          <w:lang w:val="fr-CH" w:bidi="ar-LB"/>
        </w:rPr>
        <w:t xml:space="preserve"> ينبغي</w:t>
      </w:r>
      <w:r w:rsidRPr="00FC37A9">
        <w:rPr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>للدول الأعضاء أن تتخذ تدابير لتهيئة بيئة مؤاتية لتعزيز التلمذة الصناعية الجيدة بما في ذلك</w:t>
      </w:r>
      <w:r w:rsidR="006607AC">
        <w:rPr>
          <w:rFonts w:hint="cs"/>
          <w:i/>
          <w:iCs/>
          <w:rtl/>
          <w:lang w:val="fr-CH" w:bidi="ar-LB"/>
        </w:rPr>
        <w:t xml:space="preserve"> عن طريق</w:t>
      </w:r>
      <w:r>
        <w:rPr>
          <w:rFonts w:hint="cs"/>
          <w:i/>
          <w:iCs/>
          <w:rtl/>
          <w:lang w:val="fr-CH" w:bidi="ar-LB"/>
        </w:rPr>
        <w:t>:</w:t>
      </w:r>
    </w:p>
    <w:p w:rsidR="00E153E5" w:rsidRPr="0064024C" w:rsidRDefault="00F27A2F" w:rsidP="006607AC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(أ)</w:t>
      </w:r>
      <w:r w:rsidRPr="0064024C">
        <w:rPr>
          <w:rFonts w:hint="cs"/>
          <w:i/>
          <w:iCs/>
          <w:rtl/>
          <w:lang w:val="fr-CH" w:bidi="ar-LB"/>
        </w:rPr>
        <w:tab/>
      </w:r>
      <w:r w:rsidR="00E153E5" w:rsidRPr="0064024C">
        <w:rPr>
          <w:rFonts w:hint="cs"/>
          <w:i/>
          <w:iCs/>
          <w:rtl/>
          <w:lang w:val="fr-CH" w:bidi="ar-LB"/>
        </w:rPr>
        <w:t xml:space="preserve">وضع وتنفيذ </w:t>
      </w:r>
      <w:r w:rsidR="006607AC">
        <w:rPr>
          <w:rFonts w:hint="cs"/>
          <w:i/>
          <w:iCs/>
          <w:rtl/>
          <w:lang w:val="fr-CH" w:bidi="ar-LB"/>
        </w:rPr>
        <w:t>ال</w:t>
      </w:r>
      <w:r w:rsidR="00E153E5" w:rsidRPr="0064024C">
        <w:rPr>
          <w:rFonts w:hint="cs"/>
          <w:i/>
          <w:iCs/>
          <w:rtl/>
          <w:lang w:val="fr-CH" w:bidi="ar-LB"/>
        </w:rPr>
        <w:t xml:space="preserve">استراتيجيات ورسم </w:t>
      </w:r>
      <w:r w:rsidR="006607AC">
        <w:rPr>
          <w:rFonts w:hint="cs"/>
          <w:i/>
          <w:iCs/>
          <w:rtl/>
          <w:lang w:val="fr-CH" w:bidi="ar-LB"/>
        </w:rPr>
        <w:t>ال</w:t>
      </w:r>
      <w:r w:rsidR="00E153E5" w:rsidRPr="0064024C">
        <w:rPr>
          <w:rFonts w:hint="cs"/>
          <w:i/>
          <w:iCs/>
          <w:rtl/>
          <w:lang w:val="fr-CH" w:bidi="ar-LB"/>
        </w:rPr>
        <w:t xml:space="preserve">أهداف </w:t>
      </w:r>
      <w:r w:rsidR="006607AC">
        <w:rPr>
          <w:rFonts w:hint="cs"/>
          <w:i/>
          <w:iCs/>
          <w:rtl/>
          <w:lang w:val="fr-CH" w:bidi="ar-LB"/>
        </w:rPr>
        <w:t>ال</w:t>
      </w:r>
      <w:r w:rsidR="00E153E5" w:rsidRPr="0064024C">
        <w:rPr>
          <w:rFonts w:hint="cs"/>
          <w:i/>
          <w:iCs/>
          <w:rtl/>
          <w:lang w:val="fr-CH" w:bidi="ar-LB"/>
        </w:rPr>
        <w:t>وطنية وتخصيص الموارد المناسبة للتلمذة الصناعية الجيدة؟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F27A2F" w:rsidRPr="00F27A2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E153E5" w:rsidRPr="0064024C" w:rsidRDefault="00F27A2F" w:rsidP="006607AC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(ب)</w:t>
      </w:r>
      <w:r w:rsidRPr="0064024C">
        <w:rPr>
          <w:rFonts w:hint="cs"/>
          <w:i/>
          <w:iCs/>
          <w:rtl/>
          <w:lang w:val="fr-CH" w:bidi="ar-LB"/>
        </w:rPr>
        <w:tab/>
      </w:r>
      <w:r w:rsidR="0006166D" w:rsidRPr="0064024C">
        <w:rPr>
          <w:rFonts w:hint="cs"/>
          <w:i/>
          <w:iCs/>
          <w:rtl/>
          <w:lang w:val="fr-CH" w:bidi="ar-LB"/>
        </w:rPr>
        <w:t>إدراج</w:t>
      </w:r>
      <w:r w:rsidR="00E153E5" w:rsidRPr="0064024C">
        <w:rPr>
          <w:rFonts w:hint="cs"/>
          <w:i/>
          <w:iCs/>
          <w:rtl/>
          <w:lang w:val="fr-CH" w:bidi="ar-LB"/>
        </w:rPr>
        <w:t xml:space="preserve"> التلمذة الصناعية الجيدة في استراتيجيات التنمية الوطنية وفي الاستخدام والتعليم وسياسات التعلم المتواصل؟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F27A2F" w:rsidRPr="00F27A2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F23B07" w:rsidRDefault="00F23B07">
      <w:pPr>
        <w:rPr>
          <w:i/>
          <w:iCs/>
          <w:rtl/>
          <w:lang w:val="fr-CH" w:bidi="ar-LB"/>
        </w:rPr>
      </w:pPr>
      <w:r>
        <w:rPr>
          <w:i/>
          <w:iCs/>
          <w:rtl/>
          <w:lang w:val="fr-CH" w:bidi="ar-LB"/>
        </w:rPr>
        <w:br w:type="page"/>
      </w:r>
    </w:p>
    <w:p w:rsidR="00E153E5" w:rsidRPr="0064024C" w:rsidRDefault="00F27A2F" w:rsidP="006607AC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lastRenderedPageBreak/>
        <w:t>(ج)</w:t>
      </w:r>
      <w:r w:rsidRPr="0064024C">
        <w:rPr>
          <w:rFonts w:hint="cs"/>
          <w:i/>
          <w:iCs/>
          <w:rtl/>
          <w:lang w:val="fr-CH" w:bidi="ar-LB"/>
        </w:rPr>
        <w:tab/>
      </w:r>
      <w:r w:rsidR="00EF0AFA" w:rsidRPr="0064024C">
        <w:rPr>
          <w:rFonts w:hint="cs"/>
          <w:i/>
          <w:iCs/>
          <w:rtl/>
          <w:lang w:val="fr-CH" w:bidi="ar-LB"/>
        </w:rPr>
        <w:t xml:space="preserve">تقديم حوافز إلى المنشآت، مثل المشاركة في التكلفة أو الإعفاء من الضرائب أو إعانات </w:t>
      </w:r>
      <w:r w:rsidR="00302B71">
        <w:rPr>
          <w:rFonts w:hint="cs"/>
          <w:i/>
          <w:iCs/>
          <w:rtl/>
          <w:lang w:val="fr-CH" w:bidi="ar-LB"/>
        </w:rPr>
        <w:t>ل</w:t>
      </w:r>
      <w:r w:rsidR="006607AC">
        <w:rPr>
          <w:rFonts w:hint="cs"/>
          <w:i/>
          <w:iCs/>
          <w:rtl/>
          <w:lang w:val="fr-CH" w:bidi="ar-LB"/>
        </w:rPr>
        <w:t>لاشتراكات في</w:t>
      </w:r>
      <w:r w:rsidR="00EF0AFA" w:rsidRPr="0064024C">
        <w:rPr>
          <w:rFonts w:hint="cs"/>
          <w:i/>
          <w:iCs/>
          <w:rtl/>
          <w:lang w:val="fr-CH" w:bidi="ar-LB"/>
        </w:rPr>
        <w:t xml:space="preserve"> الضمان الاجتماعي، وخاصة المنشآت الصغيرة والمتوسطة؟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F27A2F" w:rsidRPr="00F27A2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EF0AFA" w:rsidRPr="0064024C" w:rsidRDefault="00F27A2F" w:rsidP="006607AC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(د)</w:t>
      </w:r>
      <w:r w:rsidRPr="0064024C">
        <w:rPr>
          <w:rFonts w:hint="cs"/>
          <w:i/>
          <w:iCs/>
          <w:rtl/>
          <w:lang w:val="fr-CH" w:bidi="ar-LB"/>
        </w:rPr>
        <w:tab/>
      </w:r>
      <w:r w:rsidR="00EF0AFA" w:rsidRPr="0064024C">
        <w:rPr>
          <w:rFonts w:hint="cs"/>
          <w:i/>
          <w:iCs/>
          <w:rtl/>
          <w:lang w:val="fr-CH" w:bidi="ar-LB"/>
        </w:rPr>
        <w:t xml:space="preserve">تشجيع الجهات الوسيطة، </w:t>
      </w:r>
      <w:r w:rsidR="006607AC">
        <w:rPr>
          <w:rFonts w:hint="cs"/>
          <w:i/>
          <w:iCs/>
          <w:rtl/>
          <w:lang w:val="fr-CH" w:bidi="ar-LB"/>
        </w:rPr>
        <w:t xml:space="preserve">بما في ذلك عن طريق </w:t>
      </w:r>
      <w:r w:rsidR="00EF0AFA" w:rsidRPr="0064024C">
        <w:rPr>
          <w:rFonts w:hint="cs"/>
          <w:i/>
          <w:iCs/>
          <w:rtl/>
          <w:lang w:val="fr-CH" w:bidi="ar-LB"/>
        </w:rPr>
        <w:t>تقديم الد</w:t>
      </w:r>
      <w:r w:rsidR="006607AC">
        <w:rPr>
          <w:rFonts w:hint="cs"/>
          <w:i/>
          <w:iCs/>
          <w:rtl/>
          <w:lang w:val="fr-CH" w:bidi="ar-LB"/>
        </w:rPr>
        <w:t>عم المالي</w:t>
      </w:r>
      <w:r w:rsidR="0006166D" w:rsidRPr="0064024C">
        <w:rPr>
          <w:rFonts w:hint="cs"/>
          <w:i/>
          <w:iCs/>
          <w:rtl/>
          <w:lang w:val="fr-CH" w:bidi="ar-LB"/>
        </w:rPr>
        <w:t>، للمشاركة في توفير</w:t>
      </w:r>
      <w:r w:rsidR="00EF0AFA" w:rsidRPr="0064024C">
        <w:rPr>
          <w:rFonts w:hint="cs"/>
          <w:i/>
          <w:iCs/>
          <w:rtl/>
          <w:lang w:val="fr-CH" w:bidi="ar-LB"/>
        </w:rPr>
        <w:t xml:space="preserve"> التلمذة الصناعية وتنسيقها ودعمها؟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F27A2F" w:rsidRPr="00F27A2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EF0AFA" w:rsidRPr="0064024C" w:rsidRDefault="00F27A2F" w:rsidP="006607AC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</w:t>
      </w:r>
      <w:r w:rsidRPr="0064024C">
        <w:rPr>
          <w:i/>
          <w:iCs/>
          <w:rtl/>
          <w:lang w:val="fr-CH" w:bidi="ar-LB"/>
        </w:rPr>
        <w:t>ھ</w:t>
      </w:r>
      <w:r w:rsidRPr="0064024C">
        <w:rPr>
          <w:rFonts w:hint="cs"/>
          <w:i/>
          <w:iCs/>
          <w:rtl/>
          <w:lang w:val="fr-CH" w:bidi="ar-LB"/>
        </w:rPr>
        <w:t>)</w:t>
      </w:r>
      <w:r w:rsidRPr="0064024C">
        <w:rPr>
          <w:rFonts w:hint="cs"/>
          <w:i/>
          <w:iCs/>
          <w:rtl/>
          <w:lang w:val="fr-CH" w:bidi="ar-LB"/>
        </w:rPr>
        <w:tab/>
      </w:r>
      <w:r w:rsidR="00EF0AFA" w:rsidRPr="0064024C">
        <w:rPr>
          <w:rFonts w:hint="cs"/>
          <w:i/>
          <w:iCs/>
          <w:rtl/>
          <w:lang w:val="fr-CH" w:bidi="ar-LB"/>
        </w:rPr>
        <w:t xml:space="preserve">القيام بأنشطة توعية وحملات ترويجية </w:t>
      </w:r>
      <w:r w:rsidR="006607AC">
        <w:rPr>
          <w:rFonts w:hint="cs"/>
          <w:i/>
          <w:iCs/>
          <w:rtl/>
          <w:lang w:val="fr-CH" w:bidi="ar-LB"/>
        </w:rPr>
        <w:t>على فترات</w:t>
      </w:r>
      <w:r w:rsidR="00EF0AFA" w:rsidRPr="0064024C">
        <w:rPr>
          <w:rFonts w:hint="cs"/>
          <w:i/>
          <w:iCs/>
          <w:rtl/>
          <w:lang w:val="fr-CH" w:bidi="ar-LB"/>
        </w:rPr>
        <w:t xml:space="preserve"> منتظمة لتحسين صورة التلمذة الصناعية وجاذبيتها؟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F27A2F" w:rsidRPr="00F27A2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EF0AFA" w:rsidRPr="0064024C" w:rsidRDefault="00F27A2F" w:rsidP="00F27A2F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(و)</w:t>
      </w:r>
      <w:r w:rsidRPr="0064024C">
        <w:rPr>
          <w:rFonts w:hint="cs"/>
          <w:i/>
          <w:iCs/>
          <w:rtl/>
          <w:lang w:val="fr-CH" w:bidi="ar-LB"/>
        </w:rPr>
        <w:tab/>
      </w:r>
      <w:r w:rsidR="00EF0AFA" w:rsidRPr="0064024C">
        <w:rPr>
          <w:rFonts w:hint="cs"/>
          <w:i/>
          <w:iCs/>
          <w:rtl/>
          <w:lang w:val="fr-CH" w:bidi="ar-LB"/>
        </w:rPr>
        <w:t>إنشاء برامج ما قبل التلمذة الصناعية؟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F27A2F" w:rsidRPr="00F27A2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EF0AFA" w:rsidRPr="0064024C" w:rsidRDefault="00F27A2F" w:rsidP="00F27A2F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(ز)</w:t>
      </w:r>
      <w:r w:rsidRPr="0064024C">
        <w:rPr>
          <w:rFonts w:hint="cs"/>
          <w:i/>
          <w:iCs/>
          <w:rtl/>
          <w:lang w:val="fr-CH" w:bidi="ar-LB"/>
        </w:rPr>
        <w:tab/>
      </w:r>
      <w:r w:rsidR="00EF0AFA" w:rsidRPr="0064024C">
        <w:rPr>
          <w:rFonts w:hint="cs"/>
          <w:i/>
          <w:iCs/>
          <w:rtl/>
          <w:lang w:val="fr-CH" w:bidi="ar-LB"/>
        </w:rPr>
        <w:t>تسهيل وصول</w:t>
      </w:r>
      <w:r w:rsidR="00A04ABB" w:rsidRPr="0064024C">
        <w:rPr>
          <w:rFonts w:hint="cs"/>
          <w:i/>
          <w:iCs/>
          <w:rtl/>
          <w:lang w:val="fr-CH" w:bidi="ar-LB"/>
        </w:rPr>
        <w:t xml:space="preserve"> المتتلمذ</w:t>
      </w:r>
      <w:r w:rsidR="0006166D" w:rsidRPr="0064024C">
        <w:rPr>
          <w:rFonts w:hint="cs"/>
          <w:i/>
          <w:iCs/>
          <w:rtl/>
          <w:lang w:val="fr-CH" w:bidi="ar-LB"/>
        </w:rPr>
        <w:t>ين</w:t>
      </w:r>
      <w:r w:rsidR="00EF0AFA" w:rsidRPr="0064024C">
        <w:rPr>
          <w:rFonts w:hint="cs"/>
          <w:i/>
          <w:iCs/>
          <w:rtl/>
          <w:lang w:val="fr-CH" w:bidi="ar-LB"/>
        </w:rPr>
        <w:t xml:space="preserve"> إلى </w:t>
      </w:r>
      <w:r w:rsidR="00A04ABB" w:rsidRPr="0064024C">
        <w:rPr>
          <w:rFonts w:hint="cs"/>
          <w:i/>
          <w:iCs/>
          <w:rtl/>
          <w:lang w:val="fr-CH" w:bidi="ar-LB"/>
        </w:rPr>
        <w:t>المزيد من فرص التعليم المهني والعالي؟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F27A2F" w:rsidRPr="00F27A2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A04ABB" w:rsidRPr="0064024C" w:rsidRDefault="00F27A2F" w:rsidP="006607AC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(ح)</w:t>
      </w:r>
      <w:r w:rsidRPr="0064024C">
        <w:rPr>
          <w:rFonts w:hint="cs"/>
          <w:i/>
          <w:iCs/>
          <w:rtl/>
          <w:lang w:val="fr-CH" w:bidi="ar-LB"/>
        </w:rPr>
        <w:tab/>
      </w:r>
      <w:r w:rsidR="00A04ABB" w:rsidRPr="0064024C">
        <w:rPr>
          <w:rFonts w:hint="cs"/>
          <w:i/>
          <w:iCs/>
          <w:rtl/>
          <w:lang w:val="fr-CH" w:bidi="ar-LB"/>
        </w:rPr>
        <w:t>استخدام تكنولوجيا</w:t>
      </w:r>
      <w:r w:rsidR="006607AC">
        <w:rPr>
          <w:rFonts w:hint="cs"/>
          <w:i/>
          <w:iCs/>
          <w:rtl/>
          <w:lang w:val="fr-CH" w:bidi="ar-LB"/>
        </w:rPr>
        <w:t>ت</w:t>
      </w:r>
      <w:r w:rsidR="00A04ABB" w:rsidRPr="0064024C">
        <w:rPr>
          <w:rFonts w:hint="cs"/>
          <w:i/>
          <w:iCs/>
          <w:rtl/>
          <w:lang w:val="fr-CH" w:bidi="ar-LB"/>
        </w:rPr>
        <w:t xml:space="preserve"> جديدة وطرق </w:t>
      </w:r>
      <w:r w:rsidR="006607AC">
        <w:rPr>
          <w:rFonts w:hint="cs"/>
          <w:i/>
          <w:iCs/>
          <w:rtl/>
          <w:lang w:val="fr-CH" w:bidi="ar-LB"/>
        </w:rPr>
        <w:t>ابتكارية</w:t>
      </w:r>
      <w:r w:rsidR="00A04ABB" w:rsidRPr="0064024C">
        <w:rPr>
          <w:rFonts w:hint="cs"/>
          <w:i/>
          <w:iCs/>
          <w:rtl/>
          <w:lang w:val="fr-CH" w:bidi="ar-LB"/>
        </w:rPr>
        <w:t xml:space="preserve"> لتحسين فعالية ونجاعة </w:t>
      </w:r>
      <w:r w:rsidR="0006166D" w:rsidRPr="0064024C">
        <w:rPr>
          <w:rFonts w:hint="cs"/>
          <w:i/>
          <w:iCs/>
          <w:rtl/>
          <w:lang w:val="fr-CH" w:bidi="ar-LB"/>
        </w:rPr>
        <w:t>تنفيذ</w:t>
      </w:r>
      <w:r w:rsidR="00A04ABB" w:rsidRPr="0064024C">
        <w:rPr>
          <w:rFonts w:hint="cs"/>
          <w:i/>
          <w:iCs/>
          <w:rtl/>
          <w:lang w:val="fr-CH" w:bidi="ar-LB"/>
        </w:rPr>
        <w:t xml:space="preserve"> التلمذة الصناعية الجيدة وإدارتها؟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F27A2F" w:rsidRPr="00F27A2F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A04ABB" w:rsidRPr="0064024C" w:rsidRDefault="00F27A2F" w:rsidP="00F65D85">
      <w:pPr>
        <w:pStyle w:val="Indent2"/>
        <w:bidi/>
        <w:rPr>
          <w:i/>
          <w:iCs/>
          <w:highlight w:val="yellow"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lastRenderedPageBreak/>
        <w:t>(ط)</w:t>
      </w:r>
      <w:r w:rsidRPr="0064024C">
        <w:rPr>
          <w:rFonts w:hint="cs"/>
          <w:i/>
          <w:iCs/>
          <w:rtl/>
          <w:lang w:val="fr-CH" w:bidi="ar-LB"/>
        </w:rPr>
        <w:tab/>
      </w:r>
      <w:r w:rsidR="00A04ABB" w:rsidRPr="0064024C">
        <w:rPr>
          <w:rFonts w:hint="cs"/>
          <w:i/>
          <w:iCs/>
          <w:rtl/>
          <w:lang w:val="fr-CH" w:bidi="ar-LB"/>
        </w:rPr>
        <w:t xml:space="preserve">اتخاذ أية تدابير أخرى؟ </w:t>
      </w:r>
      <w:r w:rsidR="00F65D85">
        <w:rPr>
          <w:rFonts w:hint="cs"/>
          <w:i/>
          <w:iCs/>
          <w:rtl/>
          <w:lang w:val="fr-CH" w:bidi="ar-LB"/>
        </w:rPr>
        <w:t>إذا كان</w:t>
      </w:r>
      <w:r w:rsidR="00E04DA9" w:rsidRPr="0064024C">
        <w:rPr>
          <w:rFonts w:hint="cs"/>
          <w:i/>
          <w:iCs/>
          <w:rtl/>
          <w:lang w:val="fr-CH" w:bidi="ar-LB"/>
        </w:rPr>
        <w:t xml:space="preserve"> </w:t>
      </w:r>
      <w:r w:rsidR="00F65D85">
        <w:rPr>
          <w:rFonts w:hint="cs"/>
          <w:i/>
          <w:iCs/>
          <w:rtl/>
          <w:lang w:val="fr-CH" w:bidi="ar-LB"/>
        </w:rPr>
        <w:t>الرد</w:t>
      </w:r>
      <w:r w:rsidR="00E04DA9" w:rsidRPr="0064024C">
        <w:rPr>
          <w:rFonts w:hint="cs"/>
          <w:i/>
          <w:iCs/>
          <w:rtl/>
          <w:lang w:val="fr-CH" w:bidi="ar-LB"/>
        </w:rPr>
        <w:t xml:space="preserve"> بالإيجاب، يرجى تحديدها</w:t>
      </w:r>
      <w:r w:rsidR="00A04ABB" w:rsidRPr="0064024C">
        <w:rPr>
          <w:rFonts w:hint="cs"/>
          <w:i/>
          <w:iCs/>
          <w:rtl/>
          <w:lang w:val="fr-CH" w:bidi="ar-LB"/>
        </w:rPr>
        <w:t>.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5747BF" w:rsidRPr="00FC37A9" w:rsidRDefault="00A04ABB" w:rsidP="00F548AC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35</w:t>
      </w:r>
      <w:r w:rsidR="005747BF" w:rsidRPr="00FC37A9">
        <w:rPr>
          <w:rFonts w:hint="cs"/>
          <w:i/>
          <w:iCs/>
          <w:rtl/>
          <w:lang w:val="fr-CH" w:bidi="ar-LB"/>
        </w:rPr>
        <w:t>-</w:t>
      </w:r>
      <w:r w:rsidR="00FC37A9">
        <w:rPr>
          <w:i/>
          <w:iCs/>
          <w:rtl/>
          <w:lang w:val="fr-CH" w:bidi="ar-LB"/>
        </w:rPr>
        <w:tab/>
      </w:r>
      <w:r w:rsidRPr="00FC37A9">
        <w:rPr>
          <w:rFonts w:hint="cs"/>
          <w:i/>
          <w:iCs/>
          <w:rtl/>
          <w:lang w:val="fr-CH" w:bidi="ar-LB"/>
        </w:rPr>
        <w:t>هل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ترون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ينبغي</w:t>
      </w:r>
      <w:r>
        <w:rPr>
          <w:rFonts w:hint="cs"/>
          <w:i/>
          <w:iCs/>
          <w:rtl/>
          <w:lang w:val="fr-CH" w:bidi="ar-LB"/>
        </w:rPr>
        <w:t xml:space="preserve"> أن ينص الصك أو الصكوك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على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>
        <w:rPr>
          <w:rFonts w:hint="cs"/>
          <w:i/>
          <w:iCs/>
          <w:rtl/>
          <w:lang w:val="fr-CH" w:bidi="ar-LB"/>
        </w:rPr>
        <w:t xml:space="preserve"> ينبغي</w:t>
      </w:r>
      <w:r w:rsidRPr="00FC37A9">
        <w:rPr>
          <w:i/>
          <w:iCs/>
          <w:rtl/>
          <w:lang w:val="fr-CH" w:bidi="ar-LB"/>
        </w:rPr>
        <w:t xml:space="preserve"> </w:t>
      </w:r>
      <w:r>
        <w:rPr>
          <w:rFonts w:hint="cs"/>
          <w:i/>
          <w:iCs/>
          <w:rtl/>
          <w:lang w:val="fr-CH" w:bidi="ar-LB"/>
        </w:rPr>
        <w:t>للدول الأعضاء أن تتخذ تدابير لتحسين التعاون الدولي وتبادل الممارسات الجيدة في كافة نواحي ا</w:t>
      </w:r>
      <w:r w:rsidR="006607AC">
        <w:rPr>
          <w:rFonts w:hint="cs"/>
          <w:i/>
          <w:iCs/>
          <w:rtl/>
          <w:lang w:val="fr-CH" w:bidi="ar-LB"/>
        </w:rPr>
        <w:t>لتلمذة الصناعية، كتقديم فرص تعل</w:t>
      </w:r>
      <w:r>
        <w:rPr>
          <w:rFonts w:hint="cs"/>
          <w:i/>
          <w:iCs/>
          <w:rtl/>
          <w:lang w:val="fr-CH" w:bidi="ar-LB"/>
        </w:rPr>
        <w:t>م موسع</w:t>
      </w:r>
      <w:r w:rsidR="006607AC">
        <w:rPr>
          <w:rFonts w:hint="cs"/>
          <w:i/>
          <w:iCs/>
          <w:rtl/>
          <w:lang w:val="fr-CH" w:bidi="ar-LB"/>
        </w:rPr>
        <w:t>ة</w:t>
      </w:r>
      <w:r>
        <w:rPr>
          <w:rFonts w:hint="cs"/>
          <w:i/>
          <w:iCs/>
          <w:rtl/>
          <w:lang w:val="fr-CH" w:bidi="ar-LB"/>
        </w:rPr>
        <w:t xml:space="preserve"> إلى المتتلمذين </w:t>
      </w:r>
      <w:r w:rsidR="00DA231D">
        <w:rPr>
          <w:rFonts w:hint="cs"/>
          <w:i/>
          <w:iCs/>
          <w:rtl/>
          <w:lang w:val="fr-CH" w:bidi="ar-LB"/>
        </w:rPr>
        <w:t xml:space="preserve">والاعتراف بالكفاءات المكتسبة </w:t>
      </w:r>
      <w:r w:rsidR="00F548AC">
        <w:rPr>
          <w:rFonts w:hint="cs"/>
          <w:i/>
          <w:iCs/>
          <w:rtl/>
          <w:lang w:val="fr-CH" w:bidi="ar-LB"/>
        </w:rPr>
        <w:t>أثناء</w:t>
      </w:r>
      <w:r w:rsidR="00DA231D">
        <w:rPr>
          <w:rFonts w:hint="cs"/>
          <w:i/>
          <w:iCs/>
          <w:rtl/>
          <w:lang w:val="fr-CH" w:bidi="ar-LB"/>
        </w:rPr>
        <w:t xml:space="preserve"> </w:t>
      </w:r>
      <w:r w:rsidR="006607AC">
        <w:rPr>
          <w:rFonts w:hint="cs"/>
          <w:i/>
          <w:iCs/>
          <w:rtl/>
          <w:lang w:val="fr-CH" w:bidi="ar-LB"/>
        </w:rPr>
        <w:t>برامج التلمذة الصناعية أو التعل</w:t>
      </w:r>
      <w:r w:rsidR="00DA231D">
        <w:rPr>
          <w:rFonts w:hint="cs"/>
          <w:i/>
          <w:iCs/>
          <w:rtl/>
          <w:lang w:val="fr-CH" w:bidi="ar-LB"/>
        </w:rPr>
        <w:t>م السابق؟</w:t>
      </w:r>
    </w:p>
    <w:p w:rsidR="006C6C09" w:rsidRDefault="006C6C09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6C6C09" w:rsidRPr="00FC37A9" w:rsidRDefault="006C6C09" w:rsidP="006C6C0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E80676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29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bookmarkStart w:id="31" w:name="Texte29"/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  <w:bookmarkEnd w:id="31"/>
    </w:p>
    <w:p w:rsidR="005747BF" w:rsidRDefault="00DA231D" w:rsidP="00E91FEE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36</w:t>
      </w:r>
      <w:r w:rsidR="005747BF" w:rsidRPr="00FC37A9">
        <w:rPr>
          <w:rFonts w:hint="cs"/>
          <w:i/>
          <w:iCs/>
          <w:rtl/>
          <w:lang w:val="fr-CH" w:bidi="ar-LB"/>
        </w:rPr>
        <w:t>-</w:t>
      </w:r>
      <w:r w:rsidR="00FC37A9">
        <w:rPr>
          <w:i/>
          <w:iCs/>
          <w:rtl/>
          <w:lang w:val="fr-CH" w:bidi="ar-LB"/>
        </w:rPr>
        <w:tab/>
      </w:r>
      <w:r w:rsidRPr="00FC37A9">
        <w:rPr>
          <w:rFonts w:hint="cs"/>
          <w:i/>
          <w:iCs/>
          <w:rtl/>
          <w:lang w:val="fr-CH" w:bidi="ar-LB"/>
        </w:rPr>
        <w:t>هل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ترون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ينبغي</w:t>
      </w:r>
      <w:r>
        <w:rPr>
          <w:rFonts w:hint="cs"/>
          <w:i/>
          <w:iCs/>
          <w:rtl/>
          <w:lang w:val="fr-CH" w:bidi="ar-LB"/>
        </w:rPr>
        <w:t xml:space="preserve"> أن ينص الصك أو الصكوك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على</w:t>
      </w:r>
      <w:r w:rsidRPr="00FC37A9">
        <w:rPr>
          <w:i/>
          <w:iCs/>
          <w:rtl/>
          <w:lang w:val="fr-CH" w:bidi="ar-LB"/>
        </w:rPr>
        <w:t xml:space="preserve"> </w:t>
      </w:r>
      <w:r w:rsidRPr="00FC37A9">
        <w:rPr>
          <w:rFonts w:hint="cs"/>
          <w:i/>
          <w:iCs/>
          <w:rtl/>
          <w:lang w:val="fr-CH" w:bidi="ar-LB"/>
        </w:rPr>
        <w:t>أنه</w:t>
      </w:r>
      <w:r w:rsidR="00E91FEE" w:rsidRPr="00E91FEE">
        <w:rPr>
          <w:rFonts w:hint="cs"/>
          <w:i/>
          <w:iCs/>
          <w:rtl/>
          <w:lang w:val="fr-CH" w:bidi="ar-LB"/>
        </w:rPr>
        <w:t xml:space="preserve"> </w:t>
      </w:r>
      <w:r w:rsidR="00E91FEE">
        <w:rPr>
          <w:rFonts w:hint="cs"/>
          <w:i/>
          <w:iCs/>
          <w:rtl/>
          <w:lang w:val="fr-CH" w:bidi="ar-LB"/>
        </w:rPr>
        <w:t>ينبغي</w:t>
      </w:r>
      <w:r w:rsidR="00E91FEE" w:rsidRPr="00FC37A9">
        <w:rPr>
          <w:i/>
          <w:iCs/>
          <w:rtl/>
          <w:lang w:val="fr-CH" w:bidi="ar-LB"/>
        </w:rPr>
        <w:t xml:space="preserve"> </w:t>
      </w:r>
      <w:r w:rsidR="00E91FEE">
        <w:rPr>
          <w:rFonts w:hint="cs"/>
          <w:i/>
          <w:iCs/>
          <w:rtl/>
          <w:lang w:val="fr-CH" w:bidi="ar-LB"/>
        </w:rPr>
        <w:t>للدول الأعضاء</w:t>
      </w:r>
      <w:r>
        <w:rPr>
          <w:rFonts w:hint="cs"/>
          <w:i/>
          <w:iCs/>
          <w:rtl/>
          <w:lang w:val="fr-CH" w:bidi="ar-LB"/>
        </w:rPr>
        <w:t xml:space="preserve">، بغية تعزيز التلمذة الصناعية الجيدة في الاقتصاد غير المنظم، </w:t>
      </w:r>
      <w:r w:rsidR="00BD36E7">
        <w:rPr>
          <w:rFonts w:hint="cs"/>
          <w:i/>
          <w:iCs/>
          <w:rtl/>
          <w:lang w:val="fr-CH" w:bidi="ar-LB"/>
        </w:rPr>
        <w:t>القيام بما يلي:</w:t>
      </w:r>
    </w:p>
    <w:p w:rsidR="00BD36E7" w:rsidRPr="0064024C" w:rsidRDefault="00404195" w:rsidP="00F65D85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MA"/>
        </w:rPr>
        <w:t>(أ)</w:t>
      </w:r>
      <w:r w:rsidRPr="0064024C">
        <w:rPr>
          <w:i/>
          <w:iCs/>
          <w:rtl/>
          <w:lang w:val="fr-CH" w:bidi="ar-MA"/>
        </w:rPr>
        <w:tab/>
      </w:r>
      <w:r w:rsidR="00BD36E7" w:rsidRPr="0064024C">
        <w:rPr>
          <w:rFonts w:hint="cs"/>
          <w:i/>
          <w:iCs/>
          <w:rtl/>
          <w:lang w:val="fr-CH" w:bidi="ar-LB"/>
        </w:rPr>
        <w:t xml:space="preserve">تعزيز قدرة الوحدات الاقتصادية الصغيرة وبالغة الصغر من خلال تسهيل الوصول إلى خدمات تطوير الأعمال والخدمات المالية وتحسين ظروف الصحة والسلامة المهنيتين وتحسين الكفاءات التقنية والتعليمية والتنظيمية للحرفيين </w:t>
      </w:r>
      <w:r w:rsidR="00F65D85">
        <w:rPr>
          <w:rFonts w:hint="cs"/>
          <w:i/>
          <w:iCs/>
          <w:rtl/>
          <w:lang w:val="fr-CH" w:bidi="ar-LB"/>
        </w:rPr>
        <w:t>المعلمين</w:t>
      </w:r>
      <w:r w:rsidR="00BD36E7" w:rsidRPr="0064024C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404195" w:rsidRPr="00404195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BD36E7" w:rsidRPr="0064024C" w:rsidRDefault="00404195" w:rsidP="006607AC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(ب)</w:t>
      </w:r>
      <w:r w:rsidRPr="0064024C">
        <w:rPr>
          <w:rFonts w:hint="cs"/>
          <w:i/>
          <w:iCs/>
          <w:rtl/>
          <w:lang w:val="fr-CH" w:bidi="ar-LB"/>
        </w:rPr>
        <w:tab/>
      </w:r>
      <w:r w:rsidR="00BD36E7" w:rsidRPr="0064024C">
        <w:rPr>
          <w:rFonts w:hint="cs"/>
          <w:i/>
          <w:iCs/>
          <w:rtl/>
          <w:lang w:val="fr-CH" w:bidi="ar-LB"/>
        </w:rPr>
        <w:t>التأكد من</w:t>
      </w:r>
      <w:r w:rsidR="006607AC">
        <w:rPr>
          <w:rFonts w:hint="cs"/>
          <w:i/>
          <w:iCs/>
          <w:rtl/>
          <w:lang w:val="fr-CH" w:bidi="ar-LB"/>
        </w:rPr>
        <w:t xml:space="preserve"> إتاحة سبل</w:t>
      </w:r>
      <w:r w:rsidR="00BD36E7" w:rsidRPr="0064024C">
        <w:rPr>
          <w:rFonts w:hint="cs"/>
          <w:i/>
          <w:iCs/>
          <w:rtl/>
          <w:lang w:val="fr-CH" w:bidi="ar-LB"/>
        </w:rPr>
        <w:t xml:space="preserve"> وصول المتتلمذين إلى التعلم خارج العمل و</w:t>
      </w:r>
      <w:r w:rsidR="006607AC">
        <w:rPr>
          <w:rFonts w:hint="cs"/>
          <w:i/>
          <w:iCs/>
          <w:rtl/>
          <w:lang w:val="fr-CH" w:bidi="ar-LB"/>
        </w:rPr>
        <w:t xml:space="preserve">من </w:t>
      </w:r>
      <w:r w:rsidR="00BD36E7" w:rsidRPr="0064024C">
        <w:rPr>
          <w:rFonts w:hint="cs"/>
          <w:i/>
          <w:iCs/>
          <w:rtl/>
          <w:lang w:val="fr-CH" w:bidi="ar-LB"/>
        </w:rPr>
        <w:t xml:space="preserve">أنه يمكنهم </w:t>
      </w:r>
      <w:r w:rsidR="006607AC">
        <w:rPr>
          <w:rFonts w:hint="cs"/>
          <w:i/>
          <w:iCs/>
          <w:rtl/>
          <w:lang w:val="fr-CH" w:bidi="ar-LB"/>
        </w:rPr>
        <w:t>استكمال تعل</w:t>
      </w:r>
      <w:r w:rsidR="00BD36E7" w:rsidRPr="0064024C">
        <w:rPr>
          <w:rFonts w:hint="cs"/>
          <w:i/>
          <w:iCs/>
          <w:rtl/>
          <w:lang w:val="fr-CH" w:bidi="ar-LB"/>
        </w:rPr>
        <w:t>مهم أثناء العمل عن طريق جهات وسيطة أو في منشآت أخرى؟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404195" w:rsidRPr="00404195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BD36E7" w:rsidRPr="0064024C" w:rsidRDefault="00404195" w:rsidP="006607AC">
      <w:pPr>
        <w:pStyle w:val="Indent2"/>
        <w:bidi/>
        <w:rPr>
          <w:i/>
          <w:iCs/>
          <w:highlight w:val="yellow"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(ج)</w:t>
      </w:r>
      <w:r w:rsidRPr="0064024C">
        <w:rPr>
          <w:rFonts w:hint="cs"/>
          <w:i/>
          <w:iCs/>
          <w:rtl/>
          <w:lang w:val="fr-CH" w:bidi="ar-LB"/>
        </w:rPr>
        <w:tab/>
      </w:r>
      <w:r w:rsidR="00BD36E7" w:rsidRPr="0064024C">
        <w:rPr>
          <w:rFonts w:hint="cs"/>
          <w:i/>
          <w:iCs/>
          <w:rtl/>
          <w:lang w:val="fr-CH" w:bidi="ar-LB"/>
        </w:rPr>
        <w:t>تعزيز قدرة رابطات الوحدات الاقتصادية الصغيرة وبالغة الصغر</w:t>
      </w:r>
      <w:r w:rsidR="002014C7" w:rsidRPr="0064024C">
        <w:rPr>
          <w:rFonts w:hint="cs"/>
          <w:i/>
          <w:iCs/>
          <w:rtl/>
          <w:lang w:val="fr-CH" w:bidi="ar-LB"/>
        </w:rPr>
        <w:t xml:space="preserve">، </w:t>
      </w:r>
      <w:r w:rsidR="006607AC">
        <w:rPr>
          <w:rFonts w:hint="cs"/>
          <w:i/>
          <w:iCs/>
          <w:rtl/>
          <w:lang w:val="fr-CH" w:bidi="ar-LB"/>
        </w:rPr>
        <w:t>بما في ذلك عن طريق تقديم الدعم المالي</w:t>
      </w:r>
      <w:r w:rsidR="002014C7" w:rsidRPr="0064024C">
        <w:rPr>
          <w:rFonts w:hint="cs"/>
          <w:i/>
          <w:iCs/>
          <w:rtl/>
          <w:lang w:val="fr-CH" w:bidi="ar-LB"/>
        </w:rPr>
        <w:t>، لتؤدي دور الجهات الم</w:t>
      </w:r>
      <w:r w:rsidR="00E91FEE" w:rsidRPr="0064024C">
        <w:rPr>
          <w:rFonts w:hint="cs"/>
          <w:i/>
          <w:iCs/>
          <w:rtl/>
          <w:lang w:val="fr-CH" w:bidi="ar-LB"/>
        </w:rPr>
        <w:t>نظ</w:t>
      </w:r>
      <w:r w:rsidR="002014C7" w:rsidRPr="0064024C">
        <w:rPr>
          <w:rFonts w:hint="cs"/>
          <w:i/>
          <w:iCs/>
          <w:rtl/>
          <w:lang w:val="fr-CH" w:bidi="ar-LB"/>
        </w:rPr>
        <w:t>مة وهيئات ضمان الجودة؟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3D0E40" w:rsidRPr="0019124C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F23B07" w:rsidRDefault="00F23B07">
      <w:pPr>
        <w:rPr>
          <w:rFonts w:ascii="Arial" w:eastAsia="SimHei" w:hAnsi="Arial" w:cs="Arial"/>
          <w:b/>
          <w:bCs/>
          <w:kern w:val="32"/>
          <w:sz w:val="30"/>
          <w:szCs w:val="32"/>
          <w:rtl/>
          <w:lang w:val="fr-CH" w:bidi="ar-LB"/>
        </w:rPr>
      </w:pPr>
      <w:bookmarkStart w:id="32" w:name="_Toc483303076"/>
      <w:r>
        <w:rPr>
          <w:rtl/>
          <w:lang w:val="fr-CH" w:bidi="ar-LB"/>
        </w:rPr>
        <w:br w:type="page"/>
      </w:r>
    </w:p>
    <w:p w:rsidR="005747BF" w:rsidRPr="00E30EAD" w:rsidRDefault="007231F5" w:rsidP="00167AE0">
      <w:pPr>
        <w:pStyle w:val="H1Indent"/>
        <w:bidi/>
        <w:spacing w:line="240" w:lineRule="auto"/>
        <w:rPr>
          <w:rtl/>
          <w:lang w:val="fr-CH" w:bidi="ar-LB"/>
        </w:rPr>
      </w:pPr>
      <w:r>
        <w:rPr>
          <w:rFonts w:hint="cs"/>
          <w:rtl/>
          <w:lang w:val="fr-CH" w:bidi="ar-LB"/>
        </w:rPr>
        <w:lastRenderedPageBreak/>
        <w:t>ثامنا</w:t>
      </w:r>
      <w:r w:rsidR="00A455AC">
        <w:rPr>
          <w:rFonts w:hint="cs"/>
          <w:rtl/>
          <w:lang w:val="fr-CH" w:bidi="ar-LB"/>
        </w:rPr>
        <w:t>ً</w:t>
      </w:r>
      <w:r w:rsidR="00082AF9">
        <w:rPr>
          <w:rFonts w:hint="cs"/>
          <w:rtl/>
          <w:lang w:val="fr-CH" w:bidi="ar-LB"/>
        </w:rPr>
        <w:t xml:space="preserve"> </w:t>
      </w:r>
      <w:r w:rsidR="005747BF" w:rsidRPr="00E30EAD">
        <w:rPr>
          <w:rtl/>
          <w:lang w:val="fr-CH" w:bidi="ar-LB"/>
        </w:rPr>
        <w:t>-</w:t>
      </w:r>
      <w:r w:rsidR="003D0E40">
        <w:rPr>
          <w:rtl/>
          <w:lang w:val="fr-CH" w:bidi="ar-LB"/>
        </w:rPr>
        <w:tab/>
      </w:r>
      <w:bookmarkEnd w:id="32"/>
      <w:r>
        <w:rPr>
          <w:rFonts w:hint="cs"/>
          <w:rtl/>
          <w:lang w:val="fr-CH" w:bidi="ar-LB"/>
        </w:rPr>
        <w:t>التدر</w:t>
      </w:r>
      <w:r w:rsidR="006607AC">
        <w:rPr>
          <w:rFonts w:hint="cs"/>
          <w:rtl/>
          <w:lang w:val="fr-CH" w:bidi="ar-LB"/>
        </w:rPr>
        <w:t>ّ</w:t>
      </w:r>
      <w:r>
        <w:rPr>
          <w:rFonts w:hint="cs"/>
          <w:rtl/>
          <w:lang w:val="fr-CH" w:bidi="ar-LB"/>
        </w:rPr>
        <w:t>ب</w:t>
      </w:r>
    </w:p>
    <w:p w:rsidR="005747BF" w:rsidRDefault="00E04DA9" w:rsidP="006607AC">
      <w:pPr>
        <w:pStyle w:val="Indent1"/>
        <w:bidi/>
        <w:rPr>
          <w:i/>
          <w:iCs/>
          <w:rtl/>
          <w:lang w:val="fr-CH" w:bidi="ar-LB"/>
        </w:rPr>
      </w:pPr>
      <w:r>
        <w:rPr>
          <w:rFonts w:hint="cs"/>
          <w:i/>
          <w:iCs/>
          <w:rtl/>
          <w:lang w:val="fr-CH" w:bidi="ar-LB"/>
        </w:rPr>
        <w:t>37</w:t>
      </w:r>
      <w:r w:rsidR="005747BF" w:rsidRPr="00FC37A9">
        <w:rPr>
          <w:i/>
          <w:iCs/>
          <w:rtl/>
          <w:lang w:val="fr-CH" w:bidi="ar-LB"/>
        </w:rPr>
        <w:t>-</w:t>
      </w:r>
      <w:r w:rsidR="00FC37A9">
        <w:rPr>
          <w:i/>
          <w:iCs/>
          <w:rtl/>
          <w:lang w:val="fr-CH" w:bidi="ar-LB"/>
        </w:rPr>
        <w:tab/>
      </w:r>
      <w:r w:rsidR="007231F5" w:rsidRPr="00FC37A9">
        <w:rPr>
          <w:rFonts w:hint="cs"/>
          <w:i/>
          <w:iCs/>
          <w:rtl/>
          <w:lang w:val="fr-CH" w:bidi="ar-LB"/>
        </w:rPr>
        <w:t>هل</w:t>
      </w:r>
      <w:r w:rsidR="007231F5" w:rsidRPr="00FC37A9">
        <w:rPr>
          <w:i/>
          <w:iCs/>
          <w:rtl/>
          <w:lang w:val="fr-CH" w:bidi="ar-LB"/>
        </w:rPr>
        <w:t xml:space="preserve"> </w:t>
      </w:r>
      <w:r w:rsidR="007231F5" w:rsidRPr="00FC37A9">
        <w:rPr>
          <w:rFonts w:hint="cs"/>
          <w:i/>
          <w:iCs/>
          <w:rtl/>
          <w:lang w:val="fr-CH" w:bidi="ar-LB"/>
        </w:rPr>
        <w:t>ترون</w:t>
      </w:r>
      <w:r w:rsidR="007231F5" w:rsidRPr="00FC37A9">
        <w:rPr>
          <w:i/>
          <w:iCs/>
          <w:rtl/>
          <w:lang w:val="fr-CH" w:bidi="ar-LB"/>
        </w:rPr>
        <w:t xml:space="preserve"> </w:t>
      </w:r>
      <w:r w:rsidR="007231F5" w:rsidRPr="00FC37A9">
        <w:rPr>
          <w:rFonts w:hint="cs"/>
          <w:i/>
          <w:iCs/>
          <w:rtl/>
          <w:lang w:val="fr-CH" w:bidi="ar-LB"/>
        </w:rPr>
        <w:t>أنه</w:t>
      </w:r>
      <w:r w:rsidR="007231F5" w:rsidRPr="00FC37A9">
        <w:rPr>
          <w:i/>
          <w:iCs/>
          <w:rtl/>
          <w:lang w:val="fr-CH" w:bidi="ar-LB"/>
        </w:rPr>
        <w:t xml:space="preserve"> </w:t>
      </w:r>
      <w:r w:rsidR="007231F5" w:rsidRPr="00FC37A9">
        <w:rPr>
          <w:rFonts w:hint="cs"/>
          <w:i/>
          <w:iCs/>
          <w:rtl/>
          <w:lang w:val="fr-CH" w:bidi="ar-LB"/>
        </w:rPr>
        <w:t>ينبغي</w:t>
      </w:r>
      <w:r w:rsidR="007231F5">
        <w:rPr>
          <w:rFonts w:hint="cs"/>
          <w:i/>
          <w:iCs/>
          <w:rtl/>
          <w:lang w:val="fr-CH" w:bidi="ar-LB"/>
        </w:rPr>
        <w:t xml:space="preserve"> أن ينص الصك أو الصكوك</w:t>
      </w:r>
      <w:r w:rsidR="007231F5" w:rsidRPr="00FC37A9">
        <w:rPr>
          <w:i/>
          <w:iCs/>
          <w:rtl/>
          <w:lang w:val="fr-CH" w:bidi="ar-LB"/>
        </w:rPr>
        <w:t xml:space="preserve"> </w:t>
      </w:r>
      <w:r w:rsidR="007231F5" w:rsidRPr="00FC37A9">
        <w:rPr>
          <w:rFonts w:hint="cs"/>
          <w:i/>
          <w:iCs/>
          <w:rtl/>
          <w:lang w:val="fr-CH" w:bidi="ar-LB"/>
        </w:rPr>
        <w:t>على</w:t>
      </w:r>
      <w:r w:rsidR="007231F5" w:rsidRPr="00FC37A9">
        <w:rPr>
          <w:i/>
          <w:iCs/>
          <w:rtl/>
          <w:lang w:val="fr-CH" w:bidi="ar-LB"/>
        </w:rPr>
        <w:t xml:space="preserve"> </w:t>
      </w:r>
      <w:r w:rsidR="007231F5" w:rsidRPr="00FC37A9">
        <w:rPr>
          <w:rFonts w:hint="cs"/>
          <w:i/>
          <w:iCs/>
          <w:rtl/>
          <w:lang w:val="fr-CH" w:bidi="ar-LB"/>
        </w:rPr>
        <w:t>أنه</w:t>
      </w:r>
      <w:r w:rsidR="007231F5">
        <w:rPr>
          <w:rFonts w:hint="cs"/>
          <w:i/>
          <w:iCs/>
          <w:rtl/>
          <w:lang w:val="fr-CH" w:bidi="ar-LB"/>
        </w:rPr>
        <w:t xml:space="preserve"> ينبغي</w:t>
      </w:r>
      <w:r w:rsidR="007231F5" w:rsidRPr="00FC37A9">
        <w:rPr>
          <w:i/>
          <w:iCs/>
          <w:rtl/>
          <w:lang w:val="fr-CH" w:bidi="ar-LB"/>
        </w:rPr>
        <w:t xml:space="preserve"> </w:t>
      </w:r>
      <w:r w:rsidR="007231F5">
        <w:rPr>
          <w:rFonts w:hint="cs"/>
          <w:i/>
          <w:iCs/>
          <w:rtl/>
          <w:lang w:val="fr-CH" w:bidi="ar-LB"/>
        </w:rPr>
        <w:t>للدول الأعضاء أن تتخذ تدابير تت</w:t>
      </w:r>
      <w:r w:rsidR="00E91FEE">
        <w:rPr>
          <w:rFonts w:hint="cs"/>
          <w:i/>
          <w:iCs/>
          <w:rtl/>
          <w:lang w:val="fr-CH" w:bidi="ar-LB"/>
        </w:rPr>
        <w:t>فق مع القوانين واللوائح الوطنية</w:t>
      </w:r>
      <w:r w:rsidR="007231F5">
        <w:rPr>
          <w:rFonts w:hint="cs"/>
          <w:i/>
          <w:iCs/>
          <w:rtl/>
          <w:lang w:val="fr-CH" w:bidi="ar-LB"/>
        </w:rPr>
        <w:t xml:space="preserve"> للتأكد من أن المتدرب</w:t>
      </w:r>
      <w:r>
        <w:rPr>
          <w:rFonts w:hint="cs"/>
          <w:i/>
          <w:iCs/>
          <w:rtl/>
          <w:lang w:val="fr-CH" w:bidi="ar-LB"/>
        </w:rPr>
        <w:t>ين</w:t>
      </w:r>
      <w:r w:rsidR="00E91FEE">
        <w:rPr>
          <w:rFonts w:hint="cs"/>
          <w:i/>
          <w:iCs/>
          <w:rtl/>
          <w:lang w:val="fr-CH" w:bidi="ar-LB"/>
        </w:rPr>
        <w:t xml:space="preserve"> يتمتعون بما يلي</w:t>
      </w:r>
      <w:r w:rsidR="007231F5">
        <w:rPr>
          <w:rFonts w:hint="cs"/>
          <w:i/>
          <w:iCs/>
          <w:rtl/>
          <w:lang w:val="fr-CH" w:bidi="ar-LB"/>
        </w:rPr>
        <w:t>:</w:t>
      </w:r>
    </w:p>
    <w:p w:rsidR="007231F5" w:rsidRPr="0064024C" w:rsidRDefault="006C6C09" w:rsidP="00F65D85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(أ)</w:t>
      </w:r>
      <w:r w:rsidRPr="0064024C">
        <w:rPr>
          <w:rFonts w:hint="cs"/>
          <w:i/>
          <w:iCs/>
          <w:rtl/>
          <w:lang w:val="fr-CH" w:bidi="ar-LB"/>
        </w:rPr>
        <w:tab/>
      </w:r>
      <w:r w:rsidR="007231F5" w:rsidRPr="0064024C">
        <w:rPr>
          <w:rFonts w:hint="cs"/>
          <w:i/>
          <w:iCs/>
          <w:rtl/>
          <w:lang w:val="fr-CH" w:bidi="ar-LB"/>
        </w:rPr>
        <w:t>لديه</w:t>
      </w:r>
      <w:r w:rsidR="00E04DA9" w:rsidRPr="0064024C">
        <w:rPr>
          <w:rFonts w:hint="cs"/>
          <w:i/>
          <w:iCs/>
          <w:rtl/>
          <w:lang w:val="fr-CH" w:bidi="ar-LB"/>
        </w:rPr>
        <w:t>م</w:t>
      </w:r>
      <w:r w:rsidR="007231F5" w:rsidRPr="0064024C">
        <w:rPr>
          <w:rFonts w:hint="cs"/>
          <w:i/>
          <w:iCs/>
          <w:rtl/>
          <w:lang w:val="fr-CH" w:bidi="ar-LB"/>
        </w:rPr>
        <w:t xml:space="preserve"> اتفاق تدرب مكتوب أبرم</w:t>
      </w:r>
      <w:r w:rsidR="00E91FEE" w:rsidRPr="0064024C">
        <w:rPr>
          <w:rFonts w:hint="cs"/>
          <w:i/>
          <w:iCs/>
          <w:rtl/>
          <w:lang w:val="fr-CH" w:bidi="ar-LB"/>
        </w:rPr>
        <w:t>و</w:t>
      </w:r>
      <w:r w:rsidR="007231F5" w:rsidRPr="0064024C">
        <w:rPr>
          <w:rFonts w:hint="cs"/>
          <w:i/>
          <w:iCs/>
          <w:rtl/>
          <w:lang w:val="fr-CH" w:bidi="ar-LB"/>
        </w:rPr>
        <w:t>ه مع المنشأة المضيفة؟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6C6C09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7231F5" w:rsidRPr="0064024C" w:rsidRDefault="006C6C09" w:rsidP="006C6C09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(ب)</w:t>
      </w:r>
      <w:r w:rsidRPr="0064024C">
        <w:rPr>
          <w:rFonts w:hint="cs"/>
          <w:i/>
          <w:iCs/>
          <w:rtl/>
          <w:lang w:val="fr-CH" w:bidi="ar-LB"/>
        </w:rPr>
        <w:tab/>
      </w:r>
      <w:r w:rsidR="00E04DA9" w:rsidRPr="0064024C">
        <w:rPr>
          <w:rFonts w:hint="cs"/>
          <w:i/>
          <w:iCs/>
          <w:rtl/>
          <w:lang w:val="fr-CH" w:bidi="ar-LB"/>
        </w:rPr>
        <w:t>يتلقون</w:t>
      </w:r>
      <w:r w:rsidR="007231F5" w:rsidRPr="0064024C">
        <w:rPr>
          <w:rFonts w:hint="cs"/>
          <w:i/>
          <w:iCs/>
          <w:rtl/>
          <w:lang w:val="fr-CH" w:bidi="ar-LB"/>
        </w:rPr>
        <w:t xml:space="preserve"> أجرا</w:t>
      </w:r>
      <w:r w:rsidR="006607AC">
        <w:rPr>
          <w:rFonts w:hint="cs"/>
          <w:i/>
          <w:iCs/>
          <w:rtl/>
          <w:lang w:val="fr-CH" w:bidi="ar-LB"/>
        </w:rPr>
        <w:t>ً</w:t>
      </w:r>
      <w:r w:rsidR="007231F5" w:rsidRPr="0064024C">
        <w:rPr>
          <w:rFonts w:hint="cs"/>
          <w:i/>
          <w:iCs/>
          <w:rtl/>
          <w:lang w:val="fr-CH" w:bidi="ar-LB"/>
        </w:rPr>
        <w:t xml:space="preserve"> مناسبا</w:t>
      </w:r>
      <w:r w:rsidR="006607AC">
        <w:rPr>
          <w:rFonts w:hint="cs"/>
          <w:i/>
          <w:iCs/>
          <w:rtl/>
          <w:lang w:val="fr-CH" w:bidi="ar-LB"/>
        </w:rPr>
        <w:t>ً</w:t>
      </w:r>
      <w:r w:rsidR="007231F5" w:rsidRPr="0064024C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6C6C09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7231F5" w:rsidRPr="0064024C" w:rsidRDefault="006C6C09" w:rsidP="006607AC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(ج)</w:t>
      </w:r>
      <w:r w:rsidRPr="0064024C">
        <w:rPr>
          <w:rFonts w:hint="cs"/>
          <w:i/>
          <w:iCs/>
          <w:rtl/>
          <w:lang w:val="fr-CH" w:bidi="ar-LB"/>
        </w:rPr>
        <w:tab/>
      </w:r>
      <w:r w:rsidR="007231F5" w:rsidRPr="0064024C">
        <w:rPr>
          <w:rFonts w:hint="cs"/>
          <w:i/>
          <w:iCs/>
          <w:rtl/>
          <w:lang w:val="fr-CH" w:bidi="ar-LB"/>
        </w:rPr>
        <w:t>لا يطلب منه</w:t>
      </w:r>
      <w:r w:rsidR="00E04DA9" w:rsidRPr="0064024C">
        <w:rPr>
          <w:rFonts w:hint="cs"/>
          <w:i/>
          <w:iCs/>
          <w:rtl/>
          <w:lang w:val="fr-CH" w:bidi="ar-LB"/>
        </w:rPr>
        <w:t>م</w:t>
      </w:r>
      <w:r w:rsidR="007231F5" w:rsidRPr="0064024C">
        <w:rPr>
          <w:rFonts w:hint="cs"/>
          <w:i/>
          <w:iCs/>
          <w:rtl/>
          <w:lang w:val="fr-CH" w:bidi="ar-LB"/>
        </w:rPr>
        <w:t xml:space="preserve"> العمل لساعات تتجاوز </w:t>
      </w:r>
      <w:r w:rsidR="006607AC">
        <w:rPr>
          <w:rFonts w:hint="cs"/>
          <w:i/>
          <w:iCs/>
          <w:rtl/>
          <w:lang w:val="fr-CH" w:bidi="ar-LB"/>
        </w:rPr>
        <w:t>الحدود المقررة</w:t>
      </w:r>
      <w:r w:rsidR="007231F5" w:rsidRPr="0064024C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6C6C09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7231F5" w:rsidRPr="0064024C" w:rsidRDefault="006C6C09" w:rsidP="006C6C09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(د)</w:t>
      </w:r>
      <w:r w:rsidRPr="0064024C">
        <w:rPr>
          <w:rFonts w:hint="cs"/>
          <w:i/>
          <w:iCs/>
          <w:rtl/>
          <w:lang w:val="fr-CH" w:bidi="ar-LB"/>
        </w:rPr>
        <w:tab/>
      </w:r>
      <w:r w:rsidR="007231F5" w:rsidRPr="0064024C">
        <w:rPr>
          <w:rFonts w:hint="cs"/>
          <w:i/>
          <w:iCs/>
          <w:rtl/>
          <w:lang w:val="fr-CH" w:bidi="ar-LB"/>
        </w:rPr>
        <w:t>يحق له</w:t>
      </w:r>
      <w:r w:rsidR="00E04DA9" w:rsidRPr="0064024C">
        <w:rPr>
          <w:rFonts w:hint="cs"/>
          <w:i/>
          <w:iCs/>
          <w:rtl/>
          <w:lang w:val="fr-CH" w:bidi="ar-LB"/>
        </w:rPr>
        <w:t>م</w:t>
      </w:r>
      <w:r w:rsidR="007231F5" w:rsidRPr="0064024C">
        <w:rPr>
          <w:rFonts w:hint="cs"/>
          <w:i/>
          <w:iCs/>
          <w:rtl/>
          <w:lang w:val="fr-CH" w:bidi="ar-LB"/>
        </w:rPr>
        <w:t xml:space="preserve"> </w:t>
      </w:r>
      <w:r w:rsidR="00082AF9">
        <w:rPr>
          <w:rFonts w:hint="cs"/>
          <w:i/>
          <w:iCs/>
          <w:rtl/>
          <w:lang w:val="fr-CH" w:bidi="ar-LB"/>
        </w:rPr>
        <w:t>ب</w:t>
      </w:r>
      <w:r w:rsidR="007231F5" w:rsidRPr="0064024C">
        <w:rPr>
          <w:rFonts w:hint="cs"/>
          <w:i/>
          <w:iCs/>
          <w:rtl/>
          <w:lang w:val="fr-CH" w:bidi="ar-LB"/>
        </w:rPr>
        <w:t>إجازة مدفوعة الأجر؟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6C6C09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7231F5" w:rsidRPr="0064024C" w:rsidRDefault="006C6C09" w:rsidP="006C6C09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</w:t>
      </w:r>
      <w:r w:rsidRPr="0064024C">
        <w:rPr>
          <w:i/>
          <w:iCs/>
          <w:rtl/>
          <w:lang w:val="fr-CH" w:bidi="ar-LB"/>
        </w:rPr>
        <w:t>ھ</w:t>
      </w:r>
      <w:r w:rsidRPr="0064024C">
        <w:rPr>
          <w:rFonts w:hint="cs"/>
          <w:i/>
          <w:iCs/>
          <w:rtl/>
          <w:lang w:val="fr-CH" w:bidi="ar-LB"/>
        </w:rPr>
        <w:t>)</w:t>
      </w:r>
      <w:r w:rsidRPr="0064024C">
        <w:rPr>
          <w:rFonts w:hint="cs"/>
          <w:i/>
          <w:iCs/>
          <w:rtl/>
          <w:lang w:val="fr-CH" w:bidi="ar-LB"/>
        </w:rPr>
        <w:tab/>
      </w:r>
      <w:r w:rsidR="007231F5" w:rsidRPr="0064024C">
        <w:rPr>
          <w:rFonts w:hint="cs"/>
          <w:i/>
          <w:iCs/>
          <w:rtl/>
          <w:lang w:val="fr-CH" w:bidi="ar-LB"/>
        </w:rPr>
        <w:t>يحق له</w:t>
      </w:r>
      <w:r w:rsidR="00E04DA9" w:rsidRPr="0064024C">
        <w:rPr>
          <w:rFonts w:hint="cs"/>
          <w:i/>
          <w:iCs/>
          <w:rtl/>
          <w:lang w:val="fr-CH" w:bidi="ar-LB"/>
        </w:rPr>
        <w:t>م</w:t>
      </w:r>
      <w:r w:rsidR="007231F5" w:rsidRPr="0064024C">
        <w:rPr>
          <w:rFonts w:hint="cs"/>
          <w:i/>
          <w:iCs/>
          <w:rtl/>
          <w:lang w:val="fr-CH" w:bidi="ar-LB"/>
        </w:rPr>
        <w:t xml:space="preserve"> إجازة مدفوعة الأجر </w:t>
      </w:r>
      <w:r w:rsidR="00E04DA9" w:rsidRPr="0064024C">
        <w:rPr>
          <w:rFonts w:hint="cs"/>
          <w:i/>
          <w:iCs/>
          <w:rtl/>
          <w:lang w:val="fr-CH" w:bidi="ar-LB"/>
        </w:rPr>
        <w:t xml:space="preserve">عند تغيبهم </w:t>
      </w:r>
      <w:r w:rsidR="007231F5" w:rsidRPr="0064024C">
        <w:rPr>
          <w:rFonts w:hint="cs"/>
          <w:i/>
          <w:iCs/>
          <w:rtl/>
          <w:lang w:val="fr-CH" w:bidi="ar-LB"/>
        </w:rPr>
        <w:t>بسبب مرض أو إصابة؟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6C6C09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E04DA9" w:rsidRPr="0064024C" w:rsidRDefault="006C6C09" w:rsidP="006C6C09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(و)</w:t>
      </w:r>
      <w:r w:rsidRPr="0064024C">
        <w:rPr>
          <w:rFonts w:hint="cs"/>
          <w:i/>
          <w:iCs/>
          <w:rtl/>
          <w:lang w:val="fr-CH" w:bidi="ar-LB"/>
        </w:rPr>
        <w:tab/>
      </w:r>
      <w:r w:rsidR="00E04DA9" w:rsidRPr="0064024C">
        <w:rPr>
          <w:rFonts w:hint="cs"/>
          <w:i/>
          <w:iCs/>
          <w:rtl/>
          <w:lang w:val="fr-CH" w:bidi="ar-LB"/>
        </w:rPr>
        <w:t>يحصلون على نفس الحماية ويتلقون نفس التدريب كغيرهم في مكان العمل فيما يخص التمييز والعنف والتحرش؟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6C6C09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E04DA9" w:rsidRPr="0064024C" w:rsidRDefault="006C6C09" w:rsidP="006607AC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lastRenderedPageBreak/>
        <w:t>(ز)</w:t>
      </w:r>
      <w:r w:rsidRPr="0064024C">
        <w:rPr>
          <w:rFonts w:hint="cs"/>
          <w:i/>
          <w:iCs/>
          <w:rtl/>
          <w:lang w:val="fr-CH" w:bidi="ar-LB"/>
        </w:rPr>
        <w:tab/>
      </w:r>
      <w:r w:rsidR="00E04DA9" w:rsidRPr="0064024C">
        <w:rPr>
          <w:rFonts w:hint="cs"/>
          <w:i/>
          <w:iCs/>
          <w:rtl/>
          <w:lang w:val="fr-CH" w:bidi="ar-LB"/>
        </w:rPr>
        <w:t>يحصلون على نفس الحماية ويتلقون نفس التدريب كغيرهم في مكان العمل فيما يخص</w:t>
      </w:r>
      <w:r w:rsidR="006607AC">
        <w:rPr>
          <w:rFonts w:hint="cs"/>
          <w:i/>
          <w:iCs/>
          <w:rtl/>
          <w:lang w:val="fr-CH" w:bidi="ar-LB"/>
        </w:rPr>
        <w:t xml:space="preserve"> </w:t>
      </w:r>
      <w:r w:rsidR="006607AC" w:rsidRPr="0064024C">
        <w:rPr>
          <w:rFonts w:hint="cs"/>
          <w:i/>
          <w:iCs/>
          <w:rtl/>
          <w:lang w:val="fr-CH" w:bidi="ar-LB"/>
        </w:rPr>
        <w:t>السلام</w:t>
      </w:r>
      <w:r w:rsidR="006607AC">
        <w:rPr>
          <w:rFonts w:hint="cs"/>
          <w:i/>
          <w:iCs/>
          <w:rtl/>
          <w:lang w:val="fr-CH" w:bidi="ar-LB"/>
        </w:rPr>
        <w:t>ة</w:t>
      </w:r>
      <w:r w:rsidR="00E04DA9" w:rsidRPr="0064024C">
        <w:rPr>
          <w:rFonts w:hint="cs"/>
          <w:i/>
          <w:iCs/>
          <w:rtl/>
          <w:lang w:val="fr-CH" w:bidi="ar-LB"/>
        </w:rPr>
        <w:t xml:space="preserve"> </w:t>
      </w:r>
      <w:r w:rsidR="006607AC">
        <w:rPr>
          <w:rFonts w:hint="cs"/>
          <w:i/>
          <w:iCs/>
          <w:rtl/>
          <w:lang w:val="fr-CH" w:bidi="ar-LB"/>
        </w:rPr>
        <w:t>و</w:t>
      </w:r>
      <w:r w:rsidR="00E04DA9" w:rsidRPr="0064024C">
        <w:rPr>
          <w:rFonts w:hint="cs"/>
          <w:i/>
          <w:iCs/>
          <w:rtl/>
          <w:lang w:val="fr-CH" w:bidi="ar-LB"/>
        </w:rPr>
        <w:t>الصحة المهنيتين؟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6C6C09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E04DA9" w:rsidRPr="0064024C" w:rsidRDefault="006C6C09" w:rsidP="006607AC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(ح)</w:t>
      </w:r>
      <w:r w:rsidRPr="0064024C">
        <w:rPr>
          <w:rFonts w:hint="cs"/>
          <w:i/>
          <w:iCs/>
          <w:rtl/>
          <w:lang w:val="fr-CH" w:bidi="ar-LB"/>
        </w:rPr>
        <w:tab/>
      </w:r>
      <w:r w:rsidR="00E04DA9" w:rsidRPr="0064024C">
        <w:rPr>
          <w:rFonts w:hint="cs"/>
          <w:i/>
          <w:iCs/>
          <w:rtl/>
          <w:lang w:val="fr-CH" w:bidi="ar-LB"/>
        </w:rPr>
        <w:t xml:space="preserve">يحق لهم </w:t>
      </w:r>
      <w:r w:rsidR="006607AC">
        <w:rPr>
          <w:rFonts w:hint="cs"/>
          <w:i/>
          <w:iCs/>
          <w:rtl/>
          <w:lang w:val="fr-CH" w:bidi="ar-LB"/>
        </w:rPr>
        <w:t>ب</w:t>
      </w:r>
      <w:r w:rsidR="00E04DA9" w:rsidRPr="0064024C">
        <w:rPr>
          <w:rFonts w:hint="cs"/>
          <w:i/>
          <w:iCs/>
          <w:rtl/>
          <w:lang w:val="fr-CH" w:bidi="ar-LB"/>
        </w:rPr>
        <w:t xml:space="preserve">تعويض عند تعرضهم لإصابة </w:t>
      </w:r>
      <w:r w:rsidR="006607AC">
        <w:rPr>
          <w:rFonts w:hint="cs"/>
          <w:i/>
          <w:iCs/>
          <w:rtl/>
          <w:lang w:val="fr-CH" w:bidi="ar-LB"/>
        </w:rPr>
        <w:t>مرتبطة بالعمل</w:t>
      </w:r>
      <w:r w:rsidR="00E04DA9" w:rsidRPr="0064024C">
        <w:rPr>
          <w:rFonts w:hint="cs"/>
          <w:i/>
          <w:iCs/>
          <w:rtl/>
          <w:lang w:val="fr-CH" w:bidi="ar-LB"/>
        </w:rPr>
        <w:t>؟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6C6C09" w:rsidRDefault="00801942" w:rsidP="001109D6">
      <w:pPr>
        <w:pStyle w:val="Indent1"/>
        <w:bidi/>
        <w:spacing w:after="600"/>
        <w:ind w:left="851" w:firstLine="510"/>
        <w:rPr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Texte14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p w:rsidR="00E04DA9" w:rsidRPr="0064024C" w:rsidRDefault="006C6C09" w:rsidP="00F65D85">
      <w:pPr>
        <w:pStyle w:val="Indent2"/>
        <w:bidi/>
        <w:rPr>
          <w:i/>
          <w:iCs/>
          <w:rtl/>
          <w:lang w:val="fr-CH" w:bidi="ar-LB"/>
        </w:rPr>
      </w:pPr>
      <w:r w:rsidRPr="0064024C">
        <w:rPr>
          <w:rFonts w:hint="cs"/>
          <w:i/>
          <w:iCs/>
          <w:rtl/>
          <w:lang w:val="fr-CH" w:bidi="ar-LB"/>
        </w:rPr>
        <w:t>(ط)</w:t>
      </w:r>
      <w:r w:rsidRPr="0064024C">
        <w:rPr>
          <w:rFonts w:hint="cs"/>
          <w:i/>
          <w:iCs/>
          <w:rtl/>
          <w:lang w:val="fr-CH" w:bidi="ar-LB"/>
        </w:rPr>
        <w:tab/>
      </w:r>
      <w:r w:rsidR="00E04DA9" w:rsidRPr="0064024C">
        <w:rPr>
          <w:rFonts w:hint="cs"/>
          <w:i/>
          <w:iCs/>
          <w:rtl/>
          <w:lang w:val="fr-CH" w:bidi="ar-LB"/>
        </w:rPr>
        <w:t xml:space="preserve">يستحقون أي </w:t>
      </w:r>
      <w:r w:rsidR="006607AC">
        <w:rPr>
          <w:rFonts w:hint="cs"/>
          <w:i/>
          <w:iCs/>
          <w:rtl/>
          <w:lang w:val="fr-CH" w:bidi="ar-LB"/>
        </w:rPr>
        <w:t>إعانات</w:t>
      </w:r>
      <w:r w:rsidR="00F65D85">
        <w:rPr>
          <w:rFonts w:hint="cs"/>
          <w:i/>
          <w:iCs/>
          <w:rtl/>
          <w:lang w:val="fr-CH" w:bidi="ar-LB"/>
        </w:rPr>
        <w:t xml:space="preserve"> أخرى؟ إذا كان</w:t>
      </w:r>
      <w:r w:rsidR="00E04DA9" w:rsidRPr="0064024C">
        <w:rPr>
          <w:rFonts w:hint="cs"/>
          <w:i/>
          <w:iCs/>
          <w:rtl/>
          <w:lang w:val="fr-CH" w:bidi="ar-LB"/>
        </w:rPr>
        <w:t xml:space="preserve"> </w:t>
      </w:r>
      <w:r w:rsidR="00F65D85">
        <w:rPr>
          <w:rFonts w:hint="cs"/>
          <w:i/>
          <w:iCs/>
          <w:rtl/>
          <w:lang w:val="fr-CH" w:bidi="ar-LB"/>
        </w:rPr>
        <w:t>الرد</w:t>
      </w:r>
      <w:r w:rsidR="00E04DA9" w:rsidRPr="0064024C">
        <w:rPr>
          <w:rFonts w:hint="cs"/>
          <w:i/>
          <w:iCs/>
          <w:rtl/>
          <w:lang w:val="fr-CH" w:bidi="ar-LB"/>
        </w:rPr>
        <w:t xml:space="preserve"> بالإيجاب، يرجى تحديدها.</w:t>
      </w:r>
    </w:p>
    <w:p w:rsidR="00801942" w:rsidRDefault="00801942" w:rsidP="00801942">
      <w:pPr>
        <w:pStyle w:val="Indent1"/>
        <w:tabs>
          <w:tab w:val="left" w:pos="2691"/>
        </w:tabs>
        <w:bidi/>
        <w:ind w:firstLine="510"/>
        <w:rPr>
          <w:i/>
          <w:iCs/>
          <w:rtl/>
          <w:lang w:val="fr-CH" w:bidi="ar-LB"/>
        </w:rPr>
      </w:pP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sz w:val="24"/>
          <w:rtl/>
        </w:rPr>
        <w:tab/>
      </w:r>
      <w:r>
        <w:rPr>
          <w:rFonts w:hint="cs"/>
          <w:i/>
          <w:iCs/>
          <w:rtl/>
          <w:lang w:val="fr-CH" w:bidi="ar-LB"/>
        </w:rPr>
        <w:t>نعم</w:t>
      </w:r>
      <w:r>
        <w:rPr>
          <w:i/>
          <w:iCs/>
          <w:rtl/>
          <w:lang w:val="fr-CH" w:bidi="ar-LB"/>
        </w:rPr>
        <w:tab/>
      </w:r>
      <w:r w:rsidRPr="002631D2">
        <w:rPr>
          <w:i/>
          <w:sz w:val="24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31D2">
        <w:rPr>
          <w:i/>
          <w:sz w:val="24"/>
          <w:rtl/>
        </w:rPr>
        <w:instrText xml:space="preserve"> </w:instrText>
      </w:r>
      <w:r w:rsidRPr="002631D2">
        <w:rPr>
          <w:i/>
          <w:sz w:val="24"/>
        </w:rPr>
        <w:instrText>FORMCHECKBOX</w:instrText>
      </w:r>
      <w:r w:rsidRPr="002631D2">
        <w:rPr>
          <w:i/>
          <w:sz w:val="24"/>
          <w:rtl/>
        </w:rPr>
        <w:instrText xml:space="preserve"> </w:instrText>
      </w:r>
      <w:r w:rsidR="009A636D">
        <w:rPr>
          <w:i/>
          <w:sz w:val="24"/>
          <w:rtl/>
        </w:rPr>
      </w:r>
      <w:r w:rsidR="009A636D">
        <w:rPr>
          <w:i/>
          <w:sz w:val="24"/>
          <w:rtl/>
        </w:rPr>
        <w:fldChar w:fldCharType="separate"/>
      </w:r>
      <w:r w:rsidRPr="002631D2">
        <w:rPr>
          <w:i/>
          <w:sz w:val="24"/>
          <w:rtl/>
        </w:rPr>
        <w:fldChar w:fldCharType="end"/>
      </w:r>
      <w:r>
        <w:rPr>
          <w:i/>
          <w:iCs/>
          <w:rtl/>
          <w:lang w:val="fr-CH" w:bidi="ar-LB"/>
        </w:rPr>
        <w:tab/>
      </w:r>
      <w:r>
        <w:rPr>
          <w:rFonts w:hint="cs"/>
          <w:i/>
          <w:iCs/>
          <w:rtl/>
          <w:lang w:val="fr-CH" w:bidi="ar-LB"/>
        </w:rPr>
        <w:t>لا</w:t>
      </w:r>
    </w:p>
    <w:p w:rsidR="00801942" w:rsidRPr="00FC37A9" w:rsidRDefault="00801942" w:rsidP="00996929">
      <w:pPr>
        <w:pStyle w:val="Indent1"/>
        <w:bidi/>
        <w:ind w:left="851" w:firstLine="510"/>
        <w:rPr>
          <w:i/>
          <w:iCs/>
          <w:rtl/>
          <w:lang w:val="fr-CH" w:bidi="ar-LB"/>
        </w:rPr>
      </w:pPr>
      <w:r w:rsidRPr="00FC37A9">
        <w:rPr>
          <w:rFonts w:hint="cs"/>
          <w:i/>
          <w:iCs/>
          <w:rtl/>
          <w:lang w:val="fr-CH" w:bidi="ar-LB"/>
        </w:rPr>
        <w:t>تعليقات:</w:t>
      </w:r>
    </w:p>
    <w:p w:rsidR="006C6C09" w:rsidRPr="00FC37A9" w:rsidRDefault="00801942" w:rsidP="001109D6">
      <w:pPr>
        <w:pStyle w:val="Indent1"/>
        <w:bidi/>
        <w:spacing w:after="600"/>
        <w:ind w:left="851" w:firstLine="510"/>
        <w:rPr>
          <w:i/>
          <w:iCs/>
          <w:rtl/>
          <w:lang w:val="fr-CH" w:bidi="ar-LB"/>
        </w:rPr>
      </w:pPr>
      <w:r>
        <w:rPr>
          <w:noProof/>
          <w:rtl/>
          <w:lang w:val="fr-CH" w:bidi="ar-LB"/>
        </w:rPr>
        <w:fldChar w:fldCharType="begin">
          <w:ffData>
            <w:name w:val=""/>
            <w:enabled/>
            <w:calcOnExit w:val="0"/>
            <w:textInput>
              <w:default w:val="يرجى الضغط مرتين لإدخال التعليقات"/>
            </w:textInput>
          </w:ffData>
        </w:fldChar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lang w:val="fr-CH" w:bidi="ar-LB"/>
        </w:rPr>
        <w:instrText>FORMTEXT</w:instrText>
      </w:r>
      <w:r>
        <w:rPr>
          <w:noProof/>
          <w:rtl/>
          <w:lang w:val="fr-CH" w:bidi="ar-LB"/>
        </w:rPr>
        <w:instrText xml:space="preserve"> </w:instrText>
      </w:r>
      <w:r>
        <w:rPr>
          <w:noProof/>
          <w:rtl/>
          <w:lang w:val="fr-CH" w:bidi="ar-LB"/>
        </w:rPr>
      </w:r>
      <w:r>
        <w:rPr>
          <w:noProof/>
          <w:rtl/>
          <w:lang w:val="fr-CH" w:bidi="ar-LB"/>
        </w:rPr>
        <w:fldChar w:fldCharType="separate"/>
      </w:r>
      <w:r>
        <w:rPr>
          <w:noProof/>
          <w:rtl/>
          <w:lang w:val="fr-CH" w:bidi="ar-LB"/>
        </w:rPr>
        <w:t>يرجى الضغط مرتين لإدخال التعليقات</w:t>
      </w:r>
      <w:r>
        <w:rPr>
          <w:noProof/>
          <w:rtl/>
          <w:lang w:val="fr-CH" w:bidi="ar-LB"/>
        </w:rPr>
        <w:fldChar w:fldCharType="end"/>
      </w:r>
    </w:p>
    <w:sectPr w:rsidR="006C6C09" w:rsidRPr="00FC37A9" w:rsidSect="00076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6" w:h="16838"/>
      <w:pgMar w:top="1701" w:right="1418" w:bottom="1418" w:left="141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FA" w:rsidRDefault="004145FA">
      <w:r>
        <w:separator/>
      </w:r>
    </w:p>
  </w:endnote>
  <w:endnote w:type="continuationSeparator" w:id="0">
    <w:p w:rsidR="004145FA" w:rsidRDefault="0041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Xingkai">
    <w:altName w:val="Malgun Gothic Semilight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FA" w:rsidRPr="00353B46" w:rsidRDefault="004145FA" w:rsidP="002E781C">
    <w:pPr>
      <w:pStyle w:val="Pieddepage"/>
      <w:pBdr>
        <w:top w:val="none" w:sz="0" w:space="0" w:color="auto"/>
      </w:pBdr>
      <w:rPr>
        <w:lang w:val="fr-FR"/>
      </w:rPr>
    </w:pPr>
    <w:r>
      <w:rPr>
        <w:rFonts w:eastAsia="SimSun"/>
        <w:szCs w:val="16"/>
        <w:lang w:val="fr-CH" w:eastAsia="zh-CN"/>
      </w:rPr>
      <w:t>ILC.110/</w:t>
    </w:r>
    <w:r>
      <w:rPr>
        <w:rFonts w:eastAsia="SimSun"/>
        <w:szCs w:val="16"/>
        <w:lang w:val="fr-FR" w:eastAsia="zh-CN"/>
      </w:rPr>
      <w:t>IV/1</w:t>
    </w:r>
    <w:r w:rsidRPr="00082AF9">
      <w:rPr>
        <w:rFonts w:eastAsia="SimSun" w:hint="eastAsia"/>
        <w:szCs w:val="16"/>
        <w:lang w:val="fr-CH" w:eastAsia="zh-CN"/>
      </w:rPr>
      <w:tab/>
    </w:r>
    <w:r>
      <w:rPr>
        <w:rStyle w:val="Numrodepage"/>
      </w:rPr>
      <w:fldChar w:fldCharType="begin"/>
    </w:r>
    <w:r w:rsidRPr="00082AF9">
      <w:rPr>
        <w:rStyle w:val="Numrodepage"/>
        <w:lang w:val="fr-CH"/>
      </w:rPr>
      <w:instrText xml:space="preserve">PAGE  </w:instrText>
    </w:r>
    <w:r>
      <w:rPr>
        <w:rStyle w:val="Numrodepage"/>
      </w:rPr>
      <w:fldChar w:fldCharType="separate"/>
    </w:r>
    <w:r w:rsidR="009A636D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FA" w:rsidRPr="00404195" w:rsidRDefault="004145FA" w:rsidP="002E781C">
    <w:pPr>
      <w:pStyle w:val="Pieddepage"/>
      <w:pBdr>
        <w:top w:val="none" w:sz="0" w:space="0" w:color="auto"/>
      </w:pBdr>
      <w:rPr>
        <w:lang w:val="fr-FR"/>
      </w:rPr>
    </w:pPr>
    <w:r>
      <w:rPr>
        <w:rStyle w:val="Numrodepage"/>
      </w:rPr>
      <w:fldChar w:fldCharType="begin"/>
    </w:r>
    <w:r w:rsidRPr="00082AF9">
      <w:rPr>
        <w:rStyle w:val="Numrodepage"/>
        <w:lang w:val="fr-CH"/>
      </w:rPr>
      <w:instrText xml:space="preserve">PAGE  </w:instrText>
    </w:r>
    <w:r>
      <w:rPr>
        <w:rStyle w:val="Numrodepage"/>
      </w:rPr>
      <w:fldChar w:fldCharType="separate"/>
    </w:r>
    <w:r w:rsidR="009A636D">
      <w:rPr>
        <w:rStyle w:val="Numrodepage"/>
        <w:noProof/>
      </w:rPr>
      <w:t>11</w:t>
    </w:r>
    <w:r>
      <w:rPr>
        <w:rStyle w:val="Numrodepage"/>
      </w:rPr>
      <w:fldChar w:fldCharType="end"/>
    </w:r>
    <w:r w:rsidRPr="00082AF9">
      <w:rPr>
        <w:rFonts w:eastAsia="SimSun" w:hint="eastAsia"/>
        <w:szCs w:val="16"/>
        <w:lang w:val="fr-CH" w:eastAsia="zh-CN"/>
      </w:rPr>
      <w:tab/>
    </w:r>
    <w:r>
      <w:rPr>
        <w:rFonts w:eastAsia="SimSun"/>
        <w:szCs w:val="16"/>
        <w:lang w:val="fr-CH" w:eastAsia="zh-CN"/>
      </w:rPr>
      <w:t>ILC.110/</w:t>
    </w:r>
    <w:r>
      <w:rPr>
        <w:rFonts w:eastAsia="SimSun"/>
        <w:szCs w:val="16"/>
        <w:lang w:val="fr-FR" w:eastAsia="zh-CN"/>
      </w:rPr>
      <w:t>IV/1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FA" w:rsidRPr="004145FA" w:rsidRDefault="004145FA" w:rsidP="002E781C">
    <w:pPr>
      <w:pStyle w:val="Pieddepage"/>
      <w:pBdr>
        <w:top w:val="none" w:sz="0" w:space="0" w:color="auto"/>
      </w:pBdr>
      <w:rPr>
        <w:vanish/>
        <w:lang w:val="fr-FR"/>
      </w:rPr>
    </w:pPr>
    <w:r>
      <w:rPr>
        <w:rStyle w:val="Numrodepage"/>
      </w:rPr>
      <w:fldChar w:fldCharType="begin"/>
    </w:r>
    <w:r w:rsidRPr="00082AF9">
      <w:rPr>
        <w:rStyle w:val="Numrodepage"/>
        <w:lang w:val="fr-CH"/>
      </w:rPr>
      <w:instrText xml:space="preserve">PAGE  </w:instrText>
    </w:r>
    <w:r>
      <w:rPr>
        <w:rStyle w:val="Numrodepage"/>
      </w:rPr>
      <w:fldChar w:fldCharType="separate"/>
    </w:r>
    <w:r w:rsidR="009A636D">
      <w:rPr>
        <w:rStyle w:val="Numrodepage"/>
        <w:noProof/>
      </w:rPr>
      <w:t>1</w:t>
    </w:r>
    <w:r>
      <w:rPr>
        <w:rStyle w:val="Numrodepage"/>
      </w:rPr>
      <w:fldChar w:fldCharType="end"/>
    </w:r>
    <w:r w:rsidRPr="00082AF9">
      <w:rPr>
        <w:rFonts w:eastAsia="SimSun" w:hint="eastAsia"/>
        <w:szCs w:val="16"/>
        <w:lang w:val="fr-CH" w:eastAsia="zh-CN"/>
      </w:rPr>
      <w:tab/>
    </w:r>
    <w:r>
      <w:rPr>
        <w:rFonts w:eastAsia="SimSun"/>
        <w:szCs w:val="16"/>
        <w:lang w:val="fr-CH" w:eastAsia="zh-CN"/>
      </w:rPr>
      <w:t>ILC.110/</w:t>
    </w:r>
    <w:r>
      <w:rPr>
        <w:rFonts w:eastAsia="SimSun"/>
        <w:szCs w:val="16"/>
        <w:lang w:val="fr-FR" w:eastAsia="zh-CN"/>
      </w:rPr>
      <w:t>IV</w:t>
    </w:r>
    <w:r w:rsidR="002E781C">
      <w:rPr>
        <w:rFonts w:eastAsia="SimSun"/>
        <w:szCs w:val="16"/>
        <w:lang w:val="fr-FR" w:eastAsia="zh-CN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FA" w:rsidRDefault="004145FA" w:rsidP="00D6594B">
      <w:pPr>
        <w:bidi/>
        <w:ind w:left="851" w:right="6521"/>
      </w:pPr>
      <w:r>
        <w:separator/>
      </w:r>
    </w:p>
  </w:footnote>
  <w:footnote w:type="continuationSeparator" w:id="0">
    <w:p w:rsidR="004145FA" w:rsidRDefault="004145FA" w:rsidP="00824515">
      <w:pPr>
        <w:ind w:left="851" w:right="6521"/>
      </w:pPr>
      <w:r>
        <w:separator/>
      </w:r>
    </w:p>
  </w:footnote>
  <w:footnote w:id="1">
    <w:p w:rsidR="004145FA" w:rsidRPr="005B5D1F" w:rsidRDefault="004145FA" w:rsidP="008F3BF4">
      <w:pPr>
        <w:pStyle w:val="Notedebasdepage"/>
        <w:bidi/>
        <w:spacing w:before="180" w:after="0"/>
        <w:rPr>
          <w:sz w:val="17"/>
          <w:szCs w:val="17"/>
          <w:rtl/>
        </w:rPr>
      </w:pPr>
      <w:r w:rsidRPr="001D0663">
        <w:rPr>
          <w:rStyle w:val="Appelnotedebasdep"/>
        </w:rPr>
        <w:footnoteRef/>
      </w:r>
      <w:r w:rsidRPr="001D0663">
        <w:rPr>
          <w:rFonts w:hint="cs"/>
          <w:rtl/>
        </w:rPr>
        <w:t xml:space="preserve">   الوثيقة </w:t>
      </w:r>
      <w:r>
        <w:rPr>
          <w:rFonts w:hint="cs"/>
          <w:rtl/>
        </w:rPr>
        <w:t xml:space="preserve">رقم </w:t>
      </w:r>
      <w:hyperlink r:id="rId1" w:history="1">
        <w:r w:rsidRPr="00353B46">
          <w:rPr>
            <w:rStyle w:val="Lienhypertexte"/>
            <w:color w:val="0000FF"/>
            <w:u w:val="none"/>
          </w:rPr>
          <w:t>GB.334/PV</w:t>
        </w:r>
      </w:hyperlink>
      <w:r>
        <w:rPr>
          <w:rFonts w:hint="cs"/>
          <w:rtl/>
        </w:rPr>
        <w:t>، الفقرة 42(ب).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FA" w:rsidRDefault="004145FA" w:rsidP="0064675B">
    <w:pPr>
      <w:pStyle w:val="En-tte"/>
      <w:bidi/>
    </w:pPr>
    <w:r w:rsidRPr="0064675B">
      <w:rPr>
        <w:rFonts w:hint="cs"/>
        <w:rtl/>
      </w:rPr>
      <w:t xml:space="preserve">إطار </w:t>
    </w:r>
    <w:r>
      <w:rPr>
        <w:rFonts w:hint="cs"/>
        <w:rtl/>
      </w:rPr>
      <w:t xml:space="preserve">من أجل </w:t>
    </w:r>
    <w:r w:rsidRPr="0064675B">
      <w:rPr>
        <w:rFonts w:hint="cs"/>
        <w:rtl/>
      </w:rPr>
      <w:t>التلمذة الصناعية الجيدة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FA" w:rsidRPr="009B4801" w:rsidRDefault="004145FA" w:rsidP="009B4801">
    <w:pPr>
      <w:pStyle w:val="En-tte"/>
      <w:bidi/>
      <w:jc w:val="right"/>
    </w:pPr>
    <w:r w:rsidRPr="0064675B">
      <w:rPr>
        <w:rFonts w:hint="cs"/>
        <w:rtl/>
      </w:rPr>
      <w:t>استبيان بشأن إطار التلمذة الصناعية الجيدة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FA" w:rsidRDefault="004145FA" w:rsidP="00076C09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32644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CBD6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4ACF8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2A7F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DC409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AFC8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342DF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860D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A83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3026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25F16"/>
    <w:multiLevelType w:val="hybridMultilevel"/>
    <w:tmpl w:val="F8521460"/>
    <w:lvl w:ilvl="0" w:tplc="17266FA8">
      <w:start w:val="1"/>
      <w:numFmt w:val="arabicAbjad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C902CEA"/>
    <w:multiLevelType w:val="hybridMultilevel"/>
    <w:tmpl w:val="38103A68"/>
    <w:lvl w:ilvl="0" w:tplc="FE58030C">
      <w:start w:val="1"/>
      <w:numFmt w:val="arabicAlpha"/>
      <w:lvlText w:val="(%1)"/>
      <w:lvlJc w:val="left"/>
      <w:pPr>
        <w:ind w:left="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9" w:hanging="360"/>
      </w:pPr>
    </w:lvl>
    <w:lvl w:ilvl="2" w:tplc="0809001B" w:tentative="1">
      <w:start w:val="1"/>
      <w:numFmt w:val="lowerRoman"/>
      <w:lvlText w:val="%3."/>
      <w:lvlJc w:val="right"/>
      <w:pPr>
        <w:ind w:left="2179" w:hanging="180"/>
      </w:pPr>
    </w:lvl>
    <w:lvl w:ilvl="3" w:tplc="0809000F" w:tentative="1">
      <w:start w:val="1"/>
      <w:numFmt w:val="decimal"/>
      <w:lvlText w:val="%4."/>
      <w:lvlJc w:val="left"/>
      <w:pPr>
        <w:ind w:left="2899" w:hanging="360"/>
      </w:pPr>
    </w:lvl>
    <w:lvl w:ilvl="4" w:tplc="08090019" w:tentative="1">
      <w:start w:val="1"/>
      <w:numFmt w:val="lowerLetter"/>
      <w:lvlText w:val="%5."/>
      <w:lvlJc w:val="left"/>
      <w:pPr>
        <w:ind w:left="3619" w:hanging="360"/>
      </w:pPr>
    </w:lvl>
    <w:lvl w:ilvl="5" w:tplc="0809001B" w:tentative="1">
      <w:start w:val="1"/>
      <w:numFmt w:val="lowerRoman"/>
      <w:lvlText w:val="%6."/>
      <w:lvlJc w:val="right"/>
      <w:pPr>
        <w:ind w:left="4339" w:hanging="180"/>
      </w:pPr>
    </w:lvl>
    <w:lvl w:ilvl="6" w:tplc="0809000F" w:tentative="1">
      <w:start w:val="1"/>
      <w:numFmt w:val="decimal"/>
      <w:lvlText w:val="%7."/>
      <w:lvlJc w:val="left"/>
      <w:pPr>
        <w:ind w:left="5059" w:hanging="360"/>
      </w:pPr>
    </w:lvl>
    <w:lvl w:ilvl="7" w:tplc="08090019" w:tentative="1">
      <w:start w:val="1"/>
      <w:numFmt w:val="lowerLetter"/>
      <w:lvlText w:val="%8."/>
      <w:lvlJc w:val="left"/>
      <w:pPr>
        <w:ind w:left="5779" w:hanging="360"/>
      </w:pPr>
    </w:lvl>
    <w:lvl w:ilvl="8" w:tplc="08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 w15:restartNumberingAfterBreak="0">
    <w:nsid w:val="0D442182"/>
    <w:multiLevelType w:val="hybridMultilevel"/>
    <w:tmpl w:val="CD8C1C30"/>
    <w:lvl w:ilvl="0" w:tplc="BE3EEDA0">
      <w:start w:val="1"/>
      <w:numFmt w:val="arabicAlpha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7E70DE"/>
    <w:multiLevelType w:val="hybridMultilevel"/>
    <w:tmpl w:val="98822CCE"/>
    <w:lvl w:ilvl="0" w:tplc="7CF2D09A">
      <w:start w:val="3"/>
      <w:numFmt w:val="decimal"/>
      <w:lvlText w:val="%1-"/>
      <w:lvlJc w:val="left"/>
      <w:pPr>
        <w:ind w:left="1361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5036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9E0FEE"/>
    <w:multiLevelType w:val="hybridMultilevel"/>
    <w:tmpl w:val="4FCCC118"/>
    <w:lvl w:ilvl="0" w:tplc="17266FA8">
      <w:start w:val="1"/>
      <w:numFmt w:val="arabicAbjad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9603E6B"/>
    <w:multiLevelType w:val="hybridMultilevel"/>
    <w:tmpl w:val="D3C6D44E"/>
    <w:lvl w:ilvl="0" w:tplc="CC22A860">
      <w:start w:val="1"/>
      <w:numFmt w:val="arabicAlpha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BD01B4"/>
    <w:multiLevelType w:val="hybridMultilevel"/>
    <w:tmpl w:val="64186418"/>
    <w:lvl w:ilvl="0" w:tplc="6980BCD8">
      <w:start w:val="24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022FE6"/>
    <w:multiLevelType w:val="hybridMultilevel"/>
    <w:tmpl w:val="DF2C2E88"/>
    <w:lvl w:ilvl="0" w:tplc="17266FA8">
      <w:start w:val="1"/>
      <w:numFmt w:val="arabicAbjad"/>
      <w:lvlText w:val="(%1)"/>
      <w:lvlJc w:val="left"/>
      <w:pPr>
        <w:ind w:left="1211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3C44FAF"/>
    <w:multiLevelType w:val="hybridMultilevel"/>
    <w:tmpl w:val="7C2E762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C96D9B"/>
    <w:multiLevelType w:val="hybridMultilevel"/>
    <w:tmpl w:val="28745F08"/>
    <w:lvl w:ilvl="0" w:tplc="15AEF20E">
      <w:start w:val="3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26F0B"/>
    <w:multiLevelType w:val="hybridMultilevel"/>
    <w:tmpl w:val="79506D12"/>
    <w:lvl w:ilvl="0" w:tplc="30024CD8">
      <w:start w:val="1"/>
      <w:numFmt w:val="arabicAlpha"/>
      <w:lvlText w:val="(%1)"/>
      <w:lvlJc w:val="left"/>
      <w:pPr>
        <w:ind w:left="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9" w:hanging="360"/>
      </w:pPr>
    </w:lvl>
    <w:lvl w:ilvl="2" w:tplc="0809001B" w:tentative="1">
      <w:start w:val="1"/>
      <w:numFmt w:val="lowerRoman"/>
      <w:lvlText w:val="%3."/>
      <w:lvlJc w:val="right"/>
      <w:pPr>
        <w:ind w:left="2179" w:hanging="180"/>
      </w:pPr>
    </w:lvl>
    <w:lvl w:ilvl="3" w:tplc="0809000F" w:tentative="1">
      <w:start w:val="1"/>
      <w:numFmt w:val="decimal"/>
      <w:lvlText w:val="%4."/>
      <w:lvlJc w:val="left"/>
      <w:pPr>
        <w:ind w:left="2899" w:hanging="360"/>
      </w:pPr>
    </w:lvl>
    <w:lvl w:ilvl="4" w:tplc="08090019" w:tentative="1">
      <w:start w:val="1"/>
      <w:numFmt w:val="lowerLetter"/>
      <w:lvlText w:val="%5."/>
      <w:lvlJc w:val="left"/>
      <w:pPr>
        <w:ind w:left="3619" w:hanging="360"/>
      </w:pPr>
    </w:lvl>
    <w:lvl w:ilvl="5" w:tplc="0809001B" w:tentative="1">
      <w:start w:val="1"/>
      <w:numFmt w:val="lowerRoman"/>
      <w:lvlText w:val="%6."/>
      <w:lvlJc w:val="right"/>
      <w:pPr>
        <w:ind w:left="4339" w:hanging="180"/>
      </w:pPr>
    </w:lvl>
    <w:lvl w:ilvl="6" w:tplc="0809000F" w:tentative="1">
      <w:start w:val="1"/>
      <w:numFmt w:val="decimal"/>
      <w:lvlText w:val="%7."/>
      <w:lvlJc w:val="left"/>
      <w:pPr>
        <w:ind w:left="5059" w:hanging="360"/>
      </w:pPr>
    </w:lvl>
    <w:lvl w:ilvl="7" w:tplc="08090019" w:tentative="1">
      <w:start w:val="1"/>
      <w:numFmt w:val="lowerLetter"/>
      <w:lvlText w:val="%8."/>
      <w:lvlJc w:val="left"/>
      <w:pPr>
        <w:ind w:left="5779" w:hanging="360"/>
      </w:pPr>
    </w:lvl>
    <w:lvl w:ilvl="8" w:tplc="08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" w15:restartNumberingAfterBreak="0">
    <w:nsid w:val="25E61A66"/>
    <w:multiLevelType w:val="hybridMultilevel"/>
    <w:tmpl w:val="17624EDA"/>
    <w:lvl w:ilvl="0" w:tplc="34948B58">
      <w:start w:val="1"/>
      <w:numFmt w:val="arabicAlpha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F25D96"/>
    <w:multiLevelType w:val="hybridMultilevel"/>
    <w:tmpl w:val="02BC596E"/>
    <w:lvl w:ilvl="0" w:tplc="2CB0D84E">
      <w:start w:val="1"/>
      <w:numFmt w:val="decimal"/>
      <w:lvlRestart w:val="0"/>
      <w:pStyle w:val="ParaNum"/>
      <w:lvlText w:val="%1. "/>
      <w:lvlJc w:val="left"/>
      <w:pPr>
        <w:tabs>
          <w:tab w:val="num" w:pos="1571"/>
        </w:tabs>
        <w:ind w:left="851" w:firstLine="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BB4E30"/>
    <w:multiLevelType w:val="hybridMultilevel"/>
    <w:tmpl w:val="A154C1A6"/>
    <w:lvl w:ilvl="0" w:tplc="675A5000">
      <w:start w:val="1"/>
      <w:numFmt w:val="arabicAbjad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44E543E"/>
    <w:multiLevelType w:val="hybridMultilevel"/>
    <w:tmpl w:val="C93C7672"/>
    <w:lvl w:ilvl="0" w:tplc="17266FA8">
      <w:start w:val="1"/>
      <w:numFmt w:val="arabicAbjad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C5D795B"/>
    <w:multiLevelType w:val="hybridMultilevel"/>
    <w:tmpl w:val="0E762B70"/>
    <w:lvl w:ilvl="0" w:tplc="DA0E0D54">
      <w:start w:val="1"/>
      <w:numFmt w:val="decimal"/>
      <w:lvlText w:val="%1-"/>
      <w:lvlJc w:val="left"/>
      <w:pPr>
        <w:ind w:left="1361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D484540"/>
    <w:multiLevelType w:val="multilevel"/>
    <w:tmpl w:val="040C0023"/>
    <w:styleLink w:val="ArticleSection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28" w15:restartNumberingAfterBreak="0">
    <w:nsid w:val="3FAE38B4"/>
    <w:multiLevelType w:val="hybridMultilevel"/>
    <w:tmpl w:val="D5DABFCC"/>
    <w:lvl w:ilvl="0" w:tplc="78D4F51C">
      <w:start w:val="1"/>
      <w:numFmt w:val="arabicAlpha"/>
      <w:lvlText w:val="(%1)"/>
      <w:lvlJc w:val="left"/>
      <w:pPr>
        <w:ind w:left="73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3FD74EB9"/>
    <w:multiLevelType w:val="hybridMultilevel"/>
    <w:tmpl w:val="70062636"/>
    <w:lvl w:ilvl="0" w:tplc="FE06E680">
      <w:start w:val="1"/>
      <w:numFmt w:val="arabicAbjad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9F344EA"/>
    <w:multiLevelType w:val="hybridMultilevel"/>
    <w:tmpl w:val="FE36020A"/>
    <w:lvl w:ilvl="0" w:tplc="C6346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6433A"/>
    <w:multiLevelType w:val="hybridMultilevel"/>
    <w:tmpl w:val="4F34FEF8"/>
    <w:lvl w:ilvl="0" w:tplc="E78EC0D6">
      <w:start w:val="1"/>
      <w:numFmt w:val="arabicAlpha"/>
      <w:lvlText w:val="(%1)"/>
      <w:lvlJc w:val="left"/>
      <w:pPr>
        <w:ind w:left="73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6A9490F"/>
    <w:multiLevelType w:val="hybridMultilevel"/>
    <w:tmpl w:val="EC0C05D4"/>
    <w:lvl w:ilvl="0" w:tplc="17266FA8">
      <w:start w:val="1"/>
      <w:numFmt w:val="arabicAbjad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6F70161"/>
    <w:multiLevelType w:val="hybridMultilevel"/>
    <w:tmpl w:val="0B0C2D38"/>
    <w:lvl w:ilvl="0" w:tplc="4C04A02A">
      <w:start w:val="1"/>
      <w:numFmt w:val="arabicAlpha"/>
      <w:lvlText w:val="(%1)"/>
      <w:lvlJc w:val="left"/>
      <w:pPr>
        <w:ind w:left="60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4" w15:restartNumberingAfterBreak="0">
    <w:nsid w:val="598F0937"/>
    <w:multiLevelType w:val="hybridMultilevel"/>
    <w:tmpl w:val="8F16E978"/>
    <w:lvl w:ilvl="0" w:tplc="BA4A4B70">
      <w:start w:val="1"/>
      <w:numFmt w:val="arabicAlpha"/>
      <w:lvlText w:val="(%1)"/>
      <w:lvlJc w:val="left"/>
      <w:pPr>
        <w:ind w:left="60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 w15:restartNumberingAfterBreak="0">
    <w:nsid w:val="5B882F38"/>
    <w:multiLevelType w:val="hybridMultilevel"/>
    <w:tmpl w:val="B2A6258A"/>
    <w:lvl w:ilvl="0" w:tplc="8A0C7902">
      <w:start w:val="1"/>
      <w:numFmt w:val="arabicAlpha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370536"/>
    <w:multiLevelType w:val="hybridMultilevel"/>
    <w:tmpl w:val="9440E4BE"/>
    <w:lvl w:ilvl="0" w:tplc="B376281E">
      <w:start w:val="1"/>
      <w:numFmt w:val="arabicAlpha"/>
      <w:lvlText w:val="(%1)"/>
      <w:lvlJc w:val="left"/>
      <w:pPr>
        <w:ind w:left="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7" w15:restartNumberingAfterBreak="0">
    <w:nsid w:val="6394620A"/>
    <w:multiLevelType w:val="hybridMultilevel"/>
    <w:tmpl w:val="F1E8D29A"/>
    <w:lvl w:ilvl="0" w:tplc="D2244484">
      <w:start w:val="1"/>
      <w:numFmt w:val="arabicAbjad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3C66FF0"/>
    <w:multiLevelType w:val="hybridMultilevel"/>
    <w:tmpl w:val="1BA6217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60518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873F8F"/>
    <w:multiLevelType w:val="hybridMultilevel"/>
    <w:tmpl w:val="9D3C9826"/>
    <w:lvl w:ilvl="0" w:tplc="1B9CB060">
      <w:start w:val="1"/>
      <w:numFmt w:val="bullet"/>
      <w:lvlRestart w:val="0"/>
      <w:pStyle w:val="CeacrList"/>
      <w:lvlText w:val="–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317D8"/>
    <w:multiLevelType w:val="hybridMultilevel"/>
    <w:tmpl w:val="D8606786"/>
    <w:lvl w:ilvl="0" w:tplc="447EEB4E">
      <w:start w:val="4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4" w:hanging="360"/>
      </w:pPr>
    </w:lvl>
    <w:lvl w:ilvl="2" w:tplc="0809001B" w:tentative="1">
      <w:start w:val="1"/>
      <w:numFmt w:val="lowerRoman"/>
      <w:lvlText w:val="%3."/>
      <w:lvlJc w:val="right"/>
      <w:pPr>
        <w:ind w:left="1754" w:hanging="180"/>
      </w:pPr>
    </w:lvl>
    <w:lvl w:ilvl="3" w:tplc="0809000F" w:tentative="1">
      <w:start w:val="1"/>
      <w:numFmt w:val="decimal"/>
      <w:lvlText w:val="%4."/>
      <w:lvlJc w:val="left"/>
      <w:pPr>
        <w:ind w:left="2474" w:hanging="360"/>
      </w:pPr>
    </w:lvl>
    <w:lvl w:ilvl="4" w:tplc="08090019" w:tentative="1">
      <w:start w:val="1"/>
      <w:numFmt w:val="lowerLetter"/>
      <w:lvlText w:val="%5."/>
      <w:lvlJc w:val="left"/>
      <w:pPr>
        <w:ind w:left="3194" w:hanging="360"/>
      </w:pPr>
    </w:lvl>
    <w:lvl w:ilvl="5" w:tplc="0809001B" w:tentative="1">
      <w:start w:val="1"/>
      <w:numFmt w:val="lowerRoman"/>
      <w:lvlText w:val="%6."/>
      <w:lvlJc w:val="right"/>
      <w:pPr>
        <w:ind w:left="3914" w:hanging="180"/>
      </w:pPr>
    </w:lvl>
    <w:lvl w:ilvl="6" w:tplc="0809000F" w:tentative="1">
      <w:start w:val="1"/>
      <w:numFmt w:val="decimal"/>
      <w:lvlText w:val="%7."/>
      <w:lvlJc w:val="left"/>
      <w:pPr>
        <w:ind w:left="4634" w:hanging="360"/>
      </w:pPr>
    </w:lvl>
    <w:lvl w:ilvl="7" w:tplc="08090019" w:tentative="1">
      <w:start w:val="1"/>
      <w:numFmt w:val="lowerLetter"/>
      <w:lvlText w:val="%8."/>
      <w:lvlJc w:val="left"/>
      <w:pPr>
        <w:ind w:left="5354" w:hanging="360"/>
      </w:pPr>
    </w:lvl>
    <w:lvl w:ilvl="8" w:tplc="08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2" w15:restartNumberingAfterBreak="0">
    <w:nsid w:val="6BBD1035"/>
    <w:multiLevelType w:val="hybridMultilevel"/>
    <w:tmpl w:val="6AE8E7D6"/>
    <w:lvl w:ilvl="0" w:tplc="17266FA8">
      <w:start w:val="1"/>
      <w:numFmt w:val="arabicAbjad"/>
      <w:lvlText w:val="(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F765143"/>
    <w:multiLevelType w:val="hybridMultilevel"/>
    <w:tmpl w:val="F98E43FE"/>
    <w:lvl w:ilvl="0" w:tplc="BDACE5AE">
      <w:start w:val="1"/>
      <w:numFmt w:val="arabicAlpha"/>
      <w:lvlText w:val="(%1)"/>
      <w:lvlJc w:val="left"/>
      <w:pPr>
        <w:ind w:left="60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4" w15:restartNumberingAfterBreak="0">
    <w:nsid w:val="73793B13"/>
    <w:multiLevelType w:val="hybridMultilevel"/>
    <w:tmpl w:val="E8CA21DE"/>
    <w:lvl w:ilvl="0" w:tplc="3A94A7E0">
      <w:start w:val="1"/>
      <w:numFmt w:val="arabicAlpha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DC1403"/>
    <w:multiLevelType w:val="hybridMultilevel"/>
    <w:tmpl w:val="1640D430"/>
    <w:lvl w:ilvl="0" w:tplc="3AAA0A08">
      <w:start w:val="1"/>
      <w:numFmt w:val="arabicAlpha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40"/>
  </w:num>
  <w:num w:numId="13">
    <w:abstractNumId w:val="39"/>
  </w:num>
  <w:num w:numId="14">
    <w:abstractNumId w:val="14"/>
  </w:num>
  <w:num w:numId="15">
    <w:abstractNumId w:val="27"/>
  </w:num>
  <w:num w:numId="16">
    <w:abstractNumId w:val="30"/>
  </w:num>
  <w:num w:numId="17">
    <w:abstractNumId w:val="20"/>
  </w:num>
  <w:num w:numId="18">
    <w:abstractNumId w:val="36"/>
  </w:num>
  <w:num w:numId="19">
    <w:abstractNumId w:val="11"/>
  </w:num>
  <w:num w:numId="20">
    <w:abstractNumId w:val="21"/>
  </w:num>
  <w:num w:numId="21">
    <w:abstractNumId w:val="16"/>
  </w:num>
  <w:num w:numId="22">
    <w:abstractNumId w:val="34"/>
  </w:num>
  <w:num w:numId="23">
    <w:abstractNumId w:val="43"/>
  </w:num>
  <w:num w:numId="24">
    <w:abstractNumId w:val="33"/>
  </w:num>
  <w:num w:numId="25">
    <w:abstractNumId w:val="31"/>
  </w:num>
  <w:num w:numId="26">
    <w:abstractNumId w:val="41"/>
  </w:num>
  <w:num w:numId="27">
    <w:abstractNumId w:val="28"/>
  </w:num>
  <w:num w:numId="28">
    <w:abstractNumId w:val="44"/>
  </w:num>
  <w:num w:numId="29">
    <w:abstractNumId w:val="22"/>
  </w:num>
  <w:num w:numId="30">
    <w:abstractNumId w:val="45"/>
  </w:num>
  <w:num w:numId="31">
    <w:abstractNumId w:val="35"/>
  </w:num>
  <w:num w:numId="32">
    <w:abstractNumId w:val="12"/>
  </w:num>
  <w:num w:numId="33">
    <w:abstractNumId w:val="17"/>
  </w:num>
  <w:num w:numId="34">
    <w:abstractNumId w:val="38"/>
  </w:num>
  <w:num w:numId="35">
    <w:abstractNumId w:val="19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6"/>
  </w:num>
  <w:num w:numId="41">
    <w:abstractNumId w:val="18"/>
  </w:num>
  <w:num w:numId="42">
    <w:abstractNumId w:val="42"/>
  </w:num>
  <w:num w:numId="43">
    <w:abstractNumId w:val="32"/>
  </w:num>
  <w:num w:numId="44">
    <w:abstractNumId w:val="15"/>
  </w:num>
  <w:num w:numId="45">
    <w:abstractNumId w:val="29"/>
  </w:num>
  <w:num w:numId="46">
    <w:abstractNumId w:val="37"/>
  </w:num>
  <w:num w:numId="47">
    <w:abstractNumId w:val="24"/>
  </w:num>
  <w:num w:numId="48">
    <w:abstractNumId w:val="10"/>
  </w:num>
  <w:num w:numId="49">
    <w:abstractNumId w:val="25"/>
  </w:num>
  <w:num w:numId="50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mirrorMargins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ar-LB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0"/>
  <w:activeWritingStyle w:appName="MSWord" w:lang="ar-MA" w:vendorID="64" w:dllVersion="131078" w:nlCheck="1" w:checkStyle="0"/>
  <w:activeWritingStyle w:appName="MSWord" w:lang="ar-SY" w:vendorID="64" w:dllVersion="131078" w:nlCheck="1" w:checkStyle="0"/>
  <w:activeWritingStyle w:appName="MSWord" w:lang="es-ES" w:vendorID="64" w:dllVersion="131078" w:nlCheck="1" w:checkStyle="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i5HIGQIrxann5YDY+tEMGq701x9i6yJx7oyO2zDoOUMcEc/Ei5xXuXabfUAwBkPzBIN5ZItdW98aTUq6me0lA==" w:salt="tVvgxmYRRjmlfPOE3H9YVQ=="/>
  <w:defaultTabStop w:val="720"/>
  <w:consecutiveHyphenLimit w:val="1"/>
  <w:hyphenationZone w:val="357"/>
  <w:doNotHyphenateCaps/>
  <w:evenAndOddHeaders/>
  <w:drawingGridHorizontalSpacing w:val="115"/>
  <w:displayHorizontalDrawingGridEvery w:val="2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pter" w:val="الفصل"/>
    <w:docVar w:name="Contents" w:val="المحتويات"/>
    <w:docVar w:name="DocVersion" w:val=" "/>
    <w:docVar w:name="introduction" w:val="مقدمة"/>
    <w:docVar w:name="page" w:val="Page"/>
    <w:docVar w:name="ref" w:val="ILC.107/V/1"/>
    <w:docVar w:name="TypeDoc" w:val="ReportWhite"/>
    <w:docVar w:name="TypeGR" w:val="ReportWhite"/>
  </w:docVars>
  <w:rsids>
    <w:rsidRoot w:val="002455A8"/>
    <w:rsid w:val="0000416E"/>
    <w:rsid w:val="00007E6F"/>
    <w:rsid w:val="00014955"/>
    <w:rsid w:val="000172F3"/>
    <w:rsid w:val="000174F0"/>
    <w:rsid w:val="00017A85"/>
    <w:rsid w:val="00020678"/>
    <w:rsid w:val="00021E21"/>
    <w:rsid w:val="000227D7"/>
    <w:rsid w:val="000229D4"/>
    <w:rsid w:val="00022DA2"/>
    <w:rsid w:val="00023DB7"/>
    <w:rsid w:val="00025DE8"/>
    <w:rsid w:val="00027023"/>
    <w:rsid w:val="00031911"/>
    <w:rsid w:val="000334B1"/>
    <w:rsid w:val="00034FBD"/>
    <w:rsid w:val="0003624B"/>
    <w:rsid w:val="00040DAA"/>
    <w:rsid w:val="000434BA"/>
    <w:rsid w:val="0004488E"/>
    <w:rsid w:val="0004749F"/>
    <w:rsid w:val="00047F1F"/>
    <w:rsid w:val="00051FDD"/>
    <w:rsid w:val="00053C1B"/>
    <w:rsid w:val="000559FD"/>
    <w:rsid w:val="000564A4"/>
    <w:rsid w:val="000576B6"/>
    <w:rsid w:val="0006166D"/>
    <w:rsid w:val="00062900"/>
    <w:rsid w:val="00065019"/>
    <w:rsid w:val="000659C8"/>
    <w:rsid w:val="00066901"/>
    <w:rsid w:val="00066C8E"/>
    <w:rsid w:val="00066E80"/>
    <w:rsid w:val="0006729F"/>
    <w:rsid w:val="00076C09"/>
    <w:rsid w:val="00076E12"/>
    <w:rsid w:val="00077B6C"/>
    <w:rsid w:val="00082AF9"/>
    <w:rsid w:val="00092A55"/>
    <w:rsid w:val="00096519"/>
    <w:rsid w:val="0009731A"/>
    <w:rsid w:val="000A0394"/>
    <w:rsid w:val="000A0E7E"/>
    <w:rsid w:val="000A1E1E"/>
    <w:rsid w:val="000A48E5"/>
    <w:rsid w:val="000A61C0"/>
    <w:rsid w:val="000B1B38"/>
    <w:rsid w:val="000B1B84"/>
    <w:rsid w:val="000B5878"/>
    <w:rsid w:val="000B5FF9"/>
    <w:rsid w:val="000B732A"/>
    <w:rsid w:val="000B7BC3"/>
    <w:rsid w:val="000C21F0"/>
    <w:rsid w:val="000C56AC"/>
    <w:rsid w:val="000D00D1"/>
    <w:rsid w:val="000D127F"/>
    <w:rsid w:val="000D4173"/>
    <w:rsid w:val="000D4BE6"/>
    <w:rsid w:val="000E023D"/>
    <w:rsid w:val="000E30BD"/>
    <w:rsid w:val="000E5DEF"/>
    <w:rsid w:val="000F16C0"/>
    <w:rsid w:val="000F2367"/>
    <w:rsid w:val="000F4DAE"/>
    <w:rsid w:val="000F7F04"/>
    <w:rsid w:val="0010006B"/>
    <w:rsid w:val="0010118C"/>
    <w:rsid w:val="001030AD"/>
    <w:rsid w:val="0010625A"/>
    <w:rsid w:val="00106F28"/>
    <w:rsid w:val="001109D6"/>
    <w:rsid w:val="00110F2D"/>
    <w:rsid w:val="001133FD"/>
    <w:rsid w:val="00113F89"/>
    <w:rsid w:val="00117D64"/>
    <w:rsid w:val="00117DC4"/>
    <w:rsid w:val="00120AE9"/>
    <w:rsid w:val="00120EA4"/>
    <w:rsid w:val="0012378E"/>
    <w:rsid w:val="00125A6C"/>
    <w:rsid w:val="001304C6"/>
    <w:rsid w:val="001325CB"/>
    <w:rsid w:val="00133D1B"/>
    <w:rsid w:val="001371E4"/>
    <w:rsid w:val="0014243A"/>
    <w:rsid w:val="00142922"/>
    <w:rsid w:val="00145540"/>
    <w:rsid w:val="001457A0"/>
    <w:rsid w:val="001514BE"/>
    <w:rsid w:val="001530CB"/>
    <w:rsid w:val="00155CDB"/>
    <w:rsid w:val="001610E2"/>
    <w:rsid w:val="00163467"/>
    <w:rsid w:val="00163E55"/>
    <w:rsid w:val="00166CAF"/>
    <w:rsid w:val="00167AE0"/>
    <w:rsid w:val="00174623"/>
    <w:rsid w:val="0017661F"/>
    <w:rsid w:val="00176FB9"/>
    <w:rsid w:val="001877B5"/>
    <w:rsid w:val="0019124C"/>
    <w:rsid w:val="00192FAD"/>
    <w:rsid w:val="00193415"/>
    <w:rsid w:val="0019418C"/>
    <w:rsid w:val="00194E2A"/>
    <w:rsid w:val="00196EB2"/>
    <w:rsid w:val="001A0DB7"/>
    <w:rsid w:val="001A16D3"/>
    <w:rsid w:val="001A3074"/>
    <w:rsid w:val="001A4B3A"/>
    <w:rsid w:val="001B2904"/>
    <w:rsid w:val="001B2D94"/>
    <w:rsid w:val="001B3019"/>
    <w:rsid w:val="001B63D5"/>
    <w:rsid w:val="001C17DD"/>
    <w:rsid w:val="001C71EC"/>
    <w:rsid w:val="001D0663"/>
    <w:rsid w:val="001D0FE4"/>
    <w:rsid w:val="001D3685"/>
    <w:rsid w:val="001D7A14"/>
    <w:rsid w:val="001D7FE0"/>
    <w:rsid w:val="001E69DB"/>
    <w:rsid w:val="001E74BD"/>
    <w:rsid w:val="001E7F3F"/>
    <w:rsid w:val="001F0B08"/>
    <w:rsid w:val="001F70CC"/>
    <w:rsid w:val="002014C7"/>
    <w:rsid w:val="0020217F"/>
    <w:rsid w:val="00202324"/>
    <w:rsid w:val="00202527"/>
    <w:rsid w:val="002038B8"/>
    <w:rsid w:val="00204293"/>
    <w:rsid w:val="002059BF"/>
    <w:rsid w:val="002069E3"/>
    <w:rsid w:val="00210691"/>
    <w:rsid w:val="00215E4C"/>
    <w:rsid w:val="00217DEC"/>
    <w:rsid w:val="00220E6D"/>
    <w:rsid w:val="0022127B"/>
    <w:rsid w:val="00221EC6"/>
    <w:rsid w:val="00225216"/>
    <w:rsid w:val="00225681"/>
    <w:rsid w:val="00226DDC"/>
    <w:rsid w:val="00230B72"/>
    <w:rsid w:val="0023109B"/>
    <w:rsid w:val="00236F99"/>
    <w:rsid w:val="00244B99"/>
    <w:rsid w:val="002455A8"/>
    <w:rsid w:val="00246388"/>
    <w:rsid w:val="00247292"/>
    <w:rsid w:val="002504F0"/>
    <w:rsid w:val="0025473B"/>
    <w:rsid w:val="00254CDF"/>
    <w:rsid w:val="00260AE7"/>
    <w:rsid w:val="00260C61"/>
    <w:rsid w:val="002631D2"/>
    <w:rsid w:val="002669B7"/>
    <w:rsid w:val="00267F4B"/>
    <w:rsid w:val="00270112"/>
    <w:rsid w:val="00273F88"/>
    <w:rsid w:val="00275EB4"/>
    <w:rsid w:val="00275F79"/>
    <w:rsid w:val="002775FA"/>
    <w:rsid w:val="002824A8"/>
    <w:rsid w:val="0028427D"/>
    <w:rsid w:val="0028520D"/>
    <w:rsid w:val="0028570C"/>
    <w:rsid w:val="00285854"/>
    <w:rsid w:val="00285D0C"/>
    <w:rsid w:val="00286755"/>
    <w:rsid w:val="002945A9"/>
    <w:rsid w:val="00295042"/>
    <w:rsid w:val="00295700"/>
    <w:rsid w:val="00295BA2"/>
    <w:rsid w:val="0029782B"/>
    <w:rsid w:val="002A175D"/>
    <w:rsid w:val="002A1CA3"/>
    <w:rsid w:val="002A2D8D"/>
    <w:rsid w:val="002A37AD"/>
    <w:rsid w:val="002B1149"/>
    <w:rsid w:val="002B62D3"/>
    <w:rsid w:val="002B743F"/>
    <w:rsid w:val="002B7B54"/>
    <w:rsid w:val="002C013F"/>
    <w:rsid w:val="002C09D5"/>
    <w:rsid w:val="002C139A"/>
    <w:rsid w:val="002C237C"/>
    <w:rsid w:val="002C5BD6"/>
    <w:rsid w:val="002C5FB7"/>
    <w:rsid w:val="002D0FD5"/>
    <w:rsid w:val="002D2B32"/>
    <w:rsid w:val="002D2F21"/>
    <w:rsid w:val="002D4609"/>
    <w:rsid w:val="002D577C"/>
    <w:rsid w:val="002D5F73"/>
    <w:rsid w:val="002E10F3"/>
    <w:rsid w:val="002E4316"/>
    <w:rsid w:val="002E48E1"/>
    <w:rsid w:val="002E4E66"/>
    <w:rsid w:val="002E506F"/>
    <w:rsid w:val="002E729E"/>
    <w:rsid w:val="002E781C"/>
    <w:rsid w:val="002F0740"/>
    <w:rsid w:val="002F2A53"/>
    <w:rsid w:val="002F420A"/>
    <w:rsid w:val="002F7D5F"/>
    <w:rsid w:val="0030026F"/>
    <w:rsid w:val="003006F3"/>
    <w:rsid w:val="003008AD"/>
    <w:rsid w:val="00302591"/>
    <w:rsid w:val="00302B71"/>
    <w:rsid w:val="003050E2"/>
    <w:rsid w:val="00307E81"/>
    <w:rsid w:val="003102AD"/>
    <w:rsid w:val="00315E7C"/>
    <w:rsid w:val="003178E9"/>
    <w:rsid w:val="00320D5B"/>
    <w:rsid w:val="00324D57"/>
    <w:rsid w:val="00330D91"/>
    <w:rsid w:val="0033120D"/>
    <w:rsid w:val="00334379"/>
    <w:rsid w:val="003362BC"/>
    <w:rsid w:val="00336BBA"/>
    <w:rsid w:val="00341E2E"/>
    <w:rsid w:val="00345B76"/>
    <w:rsid w:val="0034614D"/>
    <w:rsid w:val="00346590"/>
    <w:rsid w:val="00346F9C"/>
    <w:rsid w:val="00350B37"/>
    <w:rsid w:val="0035140B"/>
    <w:rsid w:val="003516F7"/>
    <w:rsid w:val="00353448"/>
    <w:rsid w:val="00353B46"/>
    <w:rsid w:val="003541EA"/>
    <w:rsid w:val="003549BB"/>
    <w:rsid w:val="003561A0"/>
    <w:rsid w:val="003561E3"/>
    <w:rsid w:val="00360797"/>
    <w:rsid w:val="003619D2"/>
    <w:rsid w:val="0036315A"/>
    <w:rsid w:val="00363802"/>
    <w:rsid w:val="0036395A"/>
    <w:rsid w:val="00363994"/>
    <w:rsid w:val="00367DF3"/>
    <w:rsid w:val="00375368"/>
    <w:rsid w:val="003777A5"/>
    <w:rsid w:val="0038137F"/>
    <w:rsid w:val="00384F10"/>
    <w:rsid w:val="00386095"/>
    <w:rsid w:val="003864D1"/>
    <w:rsid w:val="00391B06"/>
    <w:rsid w:val="00397605"/>
    <w:rsid w:val="003A0C4E"/>
    <w:rsid w:val="003A4B58"/>
    <w:rsid w:val="003A6596"/>
    <w:rsid w:val="003B1AB7"/>
    <w:rsid w:val="003B3394"/>
    <w:rsid w:val="003B789D"/>
    <w:rsid w:val="003C0CCA"/>
    <w:rsid w:val="003C337E"/>
    <w:rsid w:val="003C3498"/>
    <w:rsid w:val="003C3649"/>
    <w:rsid w:val="003C4485"/>
    <w:rsid w:val="003C44C7"/>
    <w:rsid w:val="003C715C"/>
    <w:rsid w:val="003C7C18"/>
    <w:rsid w:val="003D0654"/>
    <w:rsid w:val="003D0A3A"/>
    <w:rsid w:val="003D0E40"/>
    <w:rsid w:val="003D270A"/>
    <w:rsid w:val="003D28E5"/>
    <w:rsid w:val="003D3868"/>
    <w:rsid w:val="003D39A3"/>
    <w:rsid w:val="003D7C05"/>
    <w:rsid w:val="003E4E8B"/>
    <w:rsid w:val="003E5085"/>
    <w:rsid w:val="003E570B"/>
    <w:rsid w:val="003E71C7"/>
    <w:rsid w:val="003F0FF7"/>
    <w:rsid w:val="003F19AE"/>
    <w:rsid w:val="003F2A30"/>
    <w:rsid w:val="00404195"/>
    <w:rsid w:val="004060EC"/>
    <w:rsid w:val="0040722A"/>
    <w:rsid w:val="004076C8"/>
    <w:rsid w:val="004102C1"/>
    <w:rsid w:val="00412BA6"/>
    <w:rsid w:val="00413FD5"/>
    <w:rsid w:val="004145FA"/>
    <w:rsid w:val="004159DA"/>
    <w:rsid w:val="00420306"/>
    <w:rsid w:val="00420BB8"/>
    <w:rsid w:val="00420E08"/>
    <w:rsid w:val="0042235A"/>
    <w:rsid w:val="00423CF4"/>
    <w:rsid w:val="00424AC4"/>
    <w:rsid w:val="00424F58"/>
    <w:rsid w:val="0042566C"/>
    <w:rsid w:val="00430508"/>
    <w:rsid w:val="004347A7"/>
    <w:rsid w:val="00435242"/>
    <w:rsid w:val="0043775A"/>
    <w:rsid w:val="004432D8"/>
    <w:rsid w:val="00443B81"/>
    <w:rsid w:val="00443CAD"/>
    <w:rsid w:val="00444B15"/>
    <w:rsid w:val="00445D5B"/>
    <w:rsid w:val="0045061F"/>
    <w:rsid w:val="004534BA"/>
    <w:rsid w:val="00454B09"/>
    <w:rsid w:val="004557E4"/>
    <w:rsid w:val="004573AF"/>
    <w:rsid w:val="00466F28"/>
    <w:rsid w:val="00467518"/>
    <w:rsid w:val="004676C4"/>
    <w:rsid w:val="0046782B"/>
    <w:rsid w:val="00473C02"/>
    <w:rsid w:val="004751F9"/>
    <w:rsid w:val="00480E91"/>
    <w:rsid w:val="004A10D8"/>
    <w:rsid w:val="004A7E82"/>
    <w:rsid w:val="004B7130"/>
    <w:rsid w:val="004B7DAF"/>
    <w:rsid w:val="004C03FC"/>
    <w:rsid w:val="004C2039"/>
    <w:rsid w:val="004C40A7"/>
    <w:rsid w:val="004C4A04"/>
    <w:rsid w:val="004C5DE7"/>
    <w:rsid w:val="004D1612"/>
    <w:rsid w:val="004D32BD"/>
    <w:rsid w:val="004D485B"/>
    <w:rsid w:val="004D76EB"/>
    <w:rsid w:val="004E205A"/>
    <w:rsid w:val="004E234C"/>
    <w:rsid w:val="004E2B76"/>
    <w:rsid w:val="004E4002"/>
    <w:rsid w:val="004E69F5"/>
    <w:rsid w:val="004F04B8"/>
    <w:rsid w:val="004F2C0A"/>
    <w:rsid w:val="004F3C6C"/>
    <w:rsid w:val="004F44C4"/>
    <w:rsid w:val="004F6FF1"/>
    <w:rsid w:val="005041BD"/>
    <w:rsid w:val="00507C67"/>
    <w:rsid w:val="005107DC"/>
    <w:rsid w:val="005112A6"/>
    <w:rsid w:val="00511C2F"/>
    <w:rsid w:val="00512EBE"/>
    <w:rsid w:val="005155DE"/>
    <w:rsid w:val="00520D81"/>
    <w:rsid w:val="00521554"/>
    <w:rsid w:val="00524F6A"/>
    <w:rsid w:val="00525779"/>
    <w:rsid w:val="0053055D"/>
    <w:rsid w:val="005407AB"/>
    <w:rsid w:val="00542586"/>
    <w:rsid w:val="00546FD6"/>
    <w:rsid w:val="00550480"/>
    <w:rsid w:val="00553A56"/>
    <w:rsid w:val="005546CA"/>
    <w:rsid w:val="00557288"/>
    <w:rsid w:val="0055743B"/>
    <w:rsid w:val="00563152"/>
    <w:rsid w:val="005662F3"/>
    <w:rsid w:val="005723FF"/>
    <w:rsid w:val="00572A57"/>
    <w:rsid w:val="00573F86"/>
    <w:rsid w:val="005747BF"/>
    <w:rsid w:val="00574FB3"/>
    <w:rsid w:val="00577AB4"/>
    <w:rsid w:val="00580EF2"/>
    <w:rsid w:val="005828A8"/>
    <w:rsid w:val="00583847"/>
    <w:rsid w:val="00584A7E"/>
    <w:rsid w:val="00590B08"/>
    <w:rsid w:val="00591D5C"/>
    <w:rsid w:val="00592AEB"/>
    <w:rsid w:val="00592BBF"/>
    <w:rsid w:val="00593FBC"/>
    <w:rsid w:val="00594569"/>
    <w:rsid w:val="00594873"/>
    <w:rsid w:val="005A0F9F"/>
    <w:rsid w:val="005A218A"/>
    <w:rsid w:val="005A24DD"/>
    <w:rsid w:val="005A44D9"/>
    <w:rsid w:val="005A6E5B"/>
    <w:rsid w:val="005B3129"/>
    <w:rsid w:val="005B314F"/>
    <w:rsid w:val="005B5D1F"/>
    <w:rsid w:val="005B7297"/>
    <w:rsid w:val="005C64C1"/>
    <w:rsid w:val="005D02E4"/>
    <w:rsid w:val="005D5915"/>
    <w:rsid w:val="005D7BEE"/>
    <w:rsid w:val="005D7CE4"/>
    <w:rsid w:val="005E0FD8"/>
    <w:rsid w:val="005E1D1D"/>
    <w:rsid w:val="005E466E"/>
    <w:rsid w:val="005E5693"/>
    <w:rsid w:val="005E71C8"/>
    <w:rsid w:val="005E78C0"/>
    <w:rsid w:val="005E78F7"/>
    <w:rsid w:val="005F5798"/>
    <w:rsid w:val="005F5FB0"/>
    <w:rsid w:val="005F6F54"/>
    <w:rsid w:val="005F717B"/>
    <w:rsid w:val="005F73BC"/>
    <w:rsid w:val="00605699"/>
    <w:rsid w:val="006058F6"/>
    <w:rsid w:val="006124EE"/>
    <w:rsid w:val="00616234"/>
    <w:rsid w:val="00620395"/>
    <w:rsid w:val="00620EE1"/>
    <w:rsid w:val="006259DB"/>
    <w:rsid w:val="006272BD"/>
    <w:rsid w:val="00627529"/>
    <w:rsid w:val="00634105"/>
    <w:rsid w:val="006361BC"/>
    <w:rsid w:val="00636FAF"/>
    <w:rsid w:val="00637A78"/>
    <w:rsid w:val="0064024C"/>
    <w:rsid w:val="006440FC"/>
    <w:rsid w:val="006441AA"/>
    <w:rsid w:val="006459E4"/>
    <w:rsid w:val="0064675B"/>
    <w:rsid w:val="006507DB"/>
    <w:rsid w:val="00657D08"/>
    <w:rsid w:val="006607AC"/>
    <w:rsid w:val="00660E2D"/>
    <w:rsid w:val="00662E14"/>
    <w:rsid w:val="00663814"/>
    <w:rsid w:val="00665D0D"/>
    <w:rsid w:val="00671D8F"/>
    <w:rsid w:val="00673654"/>
    <w:rsid w:val="00673F2F"/>
    <w:rsid w:val="00674D0F"/>
    <w:rsid w:val="00675F6B"/>
    <w:rsid w:val="0067755E"/>
    <w:rsid w:val="0067779A"/>
    <w:rsid w:val="00682F25"/>
    <w:rsid w:val="0068358E"/>
    <w:rsid w:val="006858DA"/>
    <w:rsid w:val="00685A6B"/>
    <w:rsid w:val="006878B1"/>
    <w:rsid w:val="00691B32"/>
    <w:rsid w:val="00691E56"/>
    <w:rsid w:val="0069238F"/>
    <w:rsid w:val="00693448"/>
    <w:rsid w:val="00693EC6"/>
    <w:rsid w:val="00697B7E"/>
    <w:rsid w:val="006A329D"/>
    <w:rsid w:val="006A4B5D"/>
    <w:rsid w:val="006A70AD"/>
    <w:rsid w:val="006B5470"/>
    <w:rsid w:val="006B6DBC"/>
    <w:rsid w:val="006B74BF"/>
    <w:rsid w:val="006C185C"/>
    <w:rsid w:val="006C4827"/>
    <w:rsid w:val="006C490A"/>
    <w:rsid w:val="006C5D24"/>
    <w:rsid w:val="006C6C09"/>
    <w:rsid w:val="006C76AF"/>
    <w:rsid w:val="006C78CF"/>
    <w:rsid w:val="006D2838"/>
    <w:rsid w:val="006D2FDA"/>
    <w:rsid w:val="006D742F"/>
    <w:rsid w:val="006E049D"/>
    <w:rsid w:val="006E215C"/>
    <w:rsid w:val="006E2DB0"/>
    <w:rsid w:val="006E3250"/>
    <w:rsid w:val="006E3D68"/>
    <w:rsid w:val="006E5856"/>
    <w:rsid w:val="006E74E6"/>
    <w:rsid w:val="006F0960"/>
    <w:rsid w:val="006F20BB"/>
    <w:rsid w:val="006F3D5D"/>
    <w:rsid w:val="006F537A"/>
    <w:rsid w:val="006F5FA5"/>
    <w:rsid w:val="00700115"/>
    <w:rsid w:val="00702232"/>
    <w:rsid w:val="00703EA8"/>
    <w:rsid w:val="007059B7"/>
    <w:rsid w:val="00706A5F"/>
    <w:rsid w:val="00711702"/>
    <w:rsid w:val="00711E30"/>
    <w:rsid w:val="007126AA"/>
    <w:rsid w:val="00712B47"/>
    <w:rsid w:val="00713469"/>
    <w:rsid w:val="00714AC4"/>
    <w:rsid w:val="00717D57"/>
    <w:rsid w:val="007213DB"/>
    <w:rsid w:val="007231F5"/>
    <w:rsid w:val="00723A4B"/>
    <w:rsid w:val="007245C0"/>
    <w:rsid w:val="0072687D"/>
    <w:rsid w:val="00726FB1"/>
    <w:rsid w:val="007334F1"/>
    <w:rsid w:val="007379FF"/>
    <w:rsid w:val="00740769"/>
    <w:rsid w:val="00743D5B"/>
    <w:rsid w:val="0074430B"/>
    <w:rsid w:val="00745294"/>
    <w:rsid w:val="00747435"/>
    <w:rsid w:val="007512B8"/>
    <w:rsid w:val="007616A4"/>
    <w:rsid w:val="007628BD"/>
    <w:rsid w:val="0076460B"/>
    <w:rsid w:val="00764E8A"/>
    <w:rsid w:val="0077011B"/>
    <w:rsid w:val="00770D19"/>
    <w:rsid w:val="00774AFC"/>
    <w:rsid w:val="007766E2"/>
    <w:rsid w:val="00776EE3"/>
    <w:rsid w:val="00777DD1"/>
    <w:rsid w:val="007835D8"/>
    <w:rsid w:val="00783887"/>
    <w:rsid w:val="00784FE9"/>
    <w:rsid w:val="00786965"/>
    <w:rsid w:val="0078767D"/>
    <w:rsid w:val="00787DE6"/>
    <w:rsid w:val="007914D1"/>
    <w:rsid w:val="00795074"/>
    <w:rsid w:val="007A0769"/>
    <w:rsid w:val="007A3A1B"/>
    <w:rsid w:val="007A6EE2"/>
    <w:rsid w:val="007B0C75"/>
    <w:rsid w:val="007B32B0"/>
    <w:rsid w:val="007B4A8C"/>
    <w:rsid w:val="007B59A3"/>
    <w:rsid w:val="007B7FC6"/>
    <w:rsid w:val="007C0AF9"/>
    <w:rsid w:val="007C2494"/>
    <w:rsid w:val="007C3E3B"/>
    <w:rsid w:val="007C4EBE"/>
    <w:rsid w:val="007C6D82"/>
    <w:rsid w:val="007C7013"/>
    <w:rsid w:val="007D6C29"/>
    <w:rsid w:val="007E229E"/>
    <w:rsid w:val="007E254A"/>
    <w:rsid w:val="007E3C82"/>
    <w:rsid w:val="007E56D1"/>
    <w:rsid w:val="007F2A69"/>
    <w:rsid w:val="007F2B38"/>
    <w:rsid w:val="007F355F"/>
    <w:rsid w:val="007F53DF"/>
    <w:rsid w:val="007F5AD9"/>
    <w:rsid w:val="00801942"/>
    <w:rsid w:val="00801BE6"/>
    <w:rsid w:val="00804B75"/>
    <w:rsid w:val="00811223"/>
    <w:rsid w:val="00812447"/>
    <w:rsid w:val="00812ED9"/>
    <w:rsid w:val="00814182"/>
    <w:rsid w:val="008171A1"/>
    <w:rsid w:val="00823CE0"/>
    <w:rsid w:val="00824515"/>
    <w:rsid w:val="008245E5"/>
    <w:rsid w:val="00826576"/>
    <w:rsid w:val="008266BB"/>
    <w:rsid w:val="008304E9"/>
    <w:rsid w:val="00830B4C"/>
    <w:rsid w:val="00833493"/>
    <w:rsid w:val="0083440A"/>
    <w:rsid w:val="00834993"/>
    <w:rsid w:val="00837D96"/>
    <w:rsid w:val="0084112A"/>
    <w:rsid w:val="00841FC4"/>
    <w:rsid w:val="00844824"/>
    <w:rsid w:val="0084746F"/>
    <w:rsid w:val="00850943"/>
    <w:rsid w:val="0085130A"/>
    <w:rsid w:val="00853738"/>
    <w:rsid w:val="00854478"/>
    <w:rsid w:val="00855757"/>
    <w:rsid w:val="00860809"/>
    <w:rsid w:val="008624C3"/>
    <w:rsid w:val="00862617"/>
    <w:rsid w:val="008631E7"/>
    <w:rsid w:val="00866ABB"/>
    <w:rsid w:val="00871C80"/>
    <w:rsid w:val="00880B17"/>
    <w:rsid w:val="00882A29"/>
    <w:rsid w:val="00884E0C"/>
    <w:rsid w:val="0089162E"/>
    <w:rsid w:val="00892D5C"/>
    <w:rsid w:val="008A2870"/>
    <w:rsid w:val="008A7B42"/>
    <w:rsid w:val="008B0907"/>
    <w:rsid w:val="008B2196"/>
    <w:rsid w:val="008B4EC9"/>
    <w:rsid w:val="008B6F31"/>
    <w:rsid w:val="008B7209"/>
    <w:rsid w:val="008C3F3B"/>
    <w:rsid w:val="008C59AB"/>
    <w:rsid w:val="008D47E6"/>
    <w:rsid w:val="008D6E11"/>
    <w:rsid w:val="008D7E0E"/>
    <w:rsid w:val="008E4A56"/>
    <w:rsid w:val="008F1950"/>
    <w:rsid w:val="008F3BF4"/>
    <w:rsid w:val="008F40C3"/>
    <w:rsid w:val="00900491"/>
    <w:rsid w:val="0090241B"/>
    <w:rsid w:val="0090641D"/>
    <w:rsid w:val="00913647"/>
    <w:rsid w:val="00917AA9"/>
    <w:rsid w:val="00920591"/>
    <w:rsid w:val="00923849"/>
    <w:rsid w:val="009239AF"/>
    <w:rsid w:val="00924520"/>
    <w:rsid w:val="00927B10"/>
    <w:rsid w:val="00931D02"/>
    <w:rsid w:val="0093284E"/>
    <w:rsid w:val="009358A1"/>
    <w:rsid w:val="00936E1E"/>
    <w:rsid w:val="00942CE7"/>
    <w:rsid w:val="00943FC6"/>
    <w:rsid w:val="0095123B"/>
    <w:rsid w:val="00952D84"/>
    <w:rsid w:val="0095358E"/>
    <w:rsid w:val="00956438"/>
    <w:rsid w:val="009606C4"/>
    <w:rsid w:val="00964208"/>
    <w:rsid w:val="0096625E"/>
    <w:rsid w:val="00966B76"/>
    <w:rsid w:val="0097270E"/>
    <w:rsid w:val="00972A33"/>
    <w:rsid w:val="00972C1A"/>
    <w:rsid w:val="009769E2"/>
    <w:rsid w:val="00976B5E"/>
    <w:rsid w:val="00977A8D"/>
    <w:rsid w:val="00980698"/>
    <w:rsid w:val="00981EAE"/>
    <w:rsid w:val="009822F2"/>
    <w:rsid w:val="00986A4B"/>
    <w:rsid w:val="0098727A"/>
    <w:rsid w:val="0099108B"/>
    <w:rsid w:val="009923E8"/>
    <w:rsid w:val="00994186"/>
    <w:rsid w:val="0099538F"/>
    <w:rsid w:val="00995F8F"/>
    <w:rsid w:val="00996929"/>
    <w:rsid w:val="009A40B1"/>
    <w:rsid w:val="009A4FEE"/>
    <w:rsid w:val="009A636D"/>
    <w:rsid w:val="009B0241"/>
    <w:rsid w:val="009B0AEF"/>
    <w:rsid w:val="009B299A"/>
    <w:rsid w:val="009B4801"/>
    <w:rsid w:val="009B558F"/>
    <w:rsid w:val="009B77F6"/>
    <w:rsid w:val="009C2059"/>
    <w:rsid w:val="009C25F8"/>
    <w:rsid w:val="009C387B"/>
    <w:rsid w:val="009C74DC"/>
    <w:rsid w:val="009D30F5"/>
    <w:rsid w:val="009D5FD8"/>
    <w:rsid w:val="009E012D"/>
    <w:rsid w:val="009E18B2"/>
    <w:rsid w:val="009E3DD8"/>
    <w:rsid w:val="009E4C39"/>
    <w:rsid w:val="009F08D5"/>
    <w:rsid w:val="009F0A30"/>
    <w:rsid w:val="009F3724"/>
    <w:rsid w:val="009F4657"/>
    <w:rsid w:val="009F549A"/>
    <w:rsid w:val="009F59B2"/>
    <w:rsid w:val="009F70E7"/>
    <w:rsid w:val="009F743F"/>
    <w:rsid w:val="00A00E2C"/>
    <w:rsid w:val="00A0233B"/>
    <w:rsid w:val="00A02B19"/>
    <w:rsid w:val="00A02D71"/>
    <w:rsid w:val="00A04ABB"/>
    <w:rsid w:val="00A04ADD"/>
    <w:rsid w:val="00A0786D"/>
    <w:rsid w:val="00A07F72"/>
    <w:rsid w:val="00A1085F"/>
    <w:rsid w:val="00A15A92"/>
    <w:rsid w:val="00A1722C"/>
    <w:rsid w:val="00A17577"/>
    <w:rsid w:val="00A2089C"/>
    <w:rsid w:val="00A25BE8"/>
    <w:rsid w:val="00A34178"/>
    <w:rsid w:val="00A357F2"/>
    <w:rsid w:val="00A358F5"/>
    <w:rsid w:val="00A35F70"/>
    <w:rsid w:val="00A402A6"/>
    <w:rsid w:val="00A40D85"/>
    <w:rsid w:val="00A42C5F"/>
    <w:rsid w:val="00A432CE"/>
    <w:rsid w:val="00A43C4B"/>
    <w:rsid w:val="00A44B4D"/>
    <w:rsid w:val="00A455AC"/>
    <w:rsid w:val="00A46D24"/>
    <w:rsid w:val="00A46D93"/>
    <w:rsid w:val="00A50853"/>
    <w:rsid w:val="00A5697C"/>
    <w:rsid w:val="00A56E3A"/>
    <w:rsid w:val="00A606C2"/>
    <w:rsid w:val="00A63B9C"/>
    <w:rsid w:val="00A64F13"/>
    <w:rsid w:val="00A65556"/>
    <w:rsid w:val="00A65E0C"/>
    <w:rsid w:val="00A66365"/>
    <w:rsid w:val="00A70428"/>
    <w:rsid w:val="00A7124D"/>
    <w:rsid w:val="00A71D4B"/>
    <w:rsid w:val="00A760AD"/>
    <w:rsid w:val="00A779DD"/>
    <w:rsid w:val="00A842ED"/>
    <w:rsid w:val="00A874BE"/>
    <w:rsid w:val="00A908B4"/>
    <w:rsid w:val="00A9111E"/>
    <w:rsid w:val="00A91511"/>
    <w:rsid w:val="00A93115"/>
    <w:rsid w:val="00A95D44"/>
    <w:rsid w:val="00A9736A"/>
    <w:rsid w:val="00A97427"/>
    <w:rsid w:val="00AA309D"/>
    <w:rsid w:val="00AA6A47"/>
    <w:rsid w:val="00AB2307"/>
    <w:rsid w:val="00AB455C"/>
    <w:rsid w:val="00AB5605"/>
    <w:rsid w:val="00AB6F6D"/>
    <w:rsid w:val="00AC57B8"/>
    <w:rsid w:val="00AC7BA6"/>
    <w:rsid w:val="00AD17B5"/>
    <w:rsid w:val="00AD28AE"/>
    <w:rsid w:val="00AD2903"/>
    <w:rsid w:val="00AD6C1D"/>
    <w:rsid w:val="00AD7642"/>
    <w:rsid w:val="00AE0BE2"/>
    <w:rsid w:val="00AE1CBD"/>
    <w:rsid w:val="00AE2CD2"/>
    <w:rsid w:val="00AE3643"/>
    <w:rsid w:val="00AF11B7"/>
    <w:rsid w:val="00AF31F7"/>
    <w:rsid w:val="00B004D6"/>
    <w:rsid w:val="00B01AA5"/>
    <w:rsid w:val="00B1148A"/>
    <w:rsid w:val="00B14118"/>
    <w:rsid w:val="00B16FBC"/>
    <w:rsid w:val="00B17C74"/>
    <w:rsid w:val="00B26C32"/>
    <w:rsid w:val="00B36583"/>
    <w:rsid w:val="00B40AA9"/>
    <w:rsid w:val="00B43EC5"/>
    <w:rsid w:val="00B4615D"/>
    <w:rsid w:val="00B47219"/>
    <w:rsid w:val="00B50D07"/>
    <w:rsid w:val="00B537A3"/>
    <w:rsid w:val="00B558BB"/>
    <w:rsid w:val="00B573D6"/>
    <w:rsid w:val="00B57424"/>
    <w:rsid w:val="00B574A8"/>
    <w:rsid w:val="00B57A17"/>
    <w:rsid w:val="00B751DB"/>
    <w:rsid w:val="00B75F69"/>
    <w:rsid w:val="00B76B49"/>
    <w:rsid w:val="00B77AA3"/>
    <w:rsid w:val="00B844D3"/>
    <w:rsid w:val="00B850AD"/>
    <w:rsid w:val="00B85188"/>
    <w:rsid w:val="00B85C9F"/>
    <w:rsid w:val="00B90CED"/>
    <w:rsid w:val="00B92923"/>
    <w:rsid w:val="00BA01E0"/>
    <w:rsid w:val="00BA0447"/>
    <w:rsid w:val="00BA0810"/>
    <w:rsid w:val="00BA13DC"/>
    <w:rsid w:val="00BA3044"/>
    <w:rsid w:val="00BA5655"/>
    <w:rsid w:val="00BA6D83"/>
    <w:rsid w:val="00BB0432"/>
    <w:rsid w:val="00BB0EB8"/>
    <w:rsid w:val="00BB5778"/>
    <w:rsid w:val="00BB6FFE"/>
    <w:rsid w:val="00BB7236"/>
    <w:rsid w:val="00BC3311"/>
    <w:rsid w:val="00BC47C6"/>
    <w:rsid w:val="00BC48AE"/>
    <w:rsid w:val="00BC4BE8"/>
    <w:rsid w:val="00BC56DE"/>
    <w:rsid w:val="00BD0060"/>
    <w:rsid w:val="00BD1FF6"/>
    <w:rsid w:val="00BD36E7"/>
    <w:rsid w:val="00BD3D80"/>
    <w:rsid w:val="00BE0EED"/>
    <w:rsid w:val="00BF0370"/>
    <w:rsid w:val="00BF2072"/>
    <w:rsid w:val="00C0703F"/>
    <w:rsid w:val="00C10769"/>
    <w:rsid w:val="00C12222"/>
    <w:rsid w:val="00C12856"/>
    <w:rsid w:val="00C2080C"/>
    <w:rsid w:val="00C20BD8"/>
    <w:rsid w:val="00C23F7E"/>
    <w:rsid w:val="00C24678"/>
    <w:rsid w:val="00C25321"/>
    <w:rsid w:val="00C26089"/>
    <w:rsid w:val="00C26F25"/>
    <w:rsid w:val="00C30F8C"/>
    <w:rsid w:val="00C32791"/>
    <w:rsid w:val="00C345B6"/>
    <w:rsid w:val="00C371A4"/>
    <w:rsid w:val="00C40661"/>
    <w:rsid w:val="00C40CF1"/>
    <w:rsid w:val="00C4555C"/>
    <w:rsid w:val="00C45B1C"/>
    <w:rsid w:val="00C462D2"/>
    <w:rsid w:val="00C46E33"/>
    <w:rsid w:val="00C46EB3"/>
    <w:rsid w:val="00C50D1B"/>
    <w:rsid w:val="00C50DEF"/>
    <w:rsid w:val="00C56685"/>
    <w:rsid w:val="00C61015"/>
    <w:rsid w:val="00C61AD7"/>
    <w:rsid w:val="00C61B2D"/>
    <w:rsid w:val="00C64FD2"/>
    <w:rsid w:val="00C65118"/>
    <w:rsid w:val="00C65598"/>
    <w:rsid w:val="00C71488"/>
    <w:rsid w:val="00C746BE"/>
    <w:rsid w:val="00C76F5E"/>
    <w:rsid w:val="00C80501"/>
    <w:rsid w:val="00C836E4"/>
    <w:rsid w:val="00C84316"/>
    <w:rsid w:val="00C854D6"/>
    <w:rsid w:val="00C85A54"/>
    <w:rsid w:val="00C86FC4"/>
    <w:rsid w:val="00C87DA1"/>
    <w:rsid w:val="00C93720"/>
    <w:rsid w:val="00C951DE"/>
    <w:rsid w:val="00C95FB3"/>
    <w:rsid w:val="00C96D97"/>
    <w:rsid w:val="00CA01ED"/>
    <w:rsid w:val="00CA0780"/>
    <w:rsid w:val="00CA133F"/>
    <w:rsid w:val="00CA7ACE"/>
    <w:rsid w:val="00CB06F5"/>
    <w:rsid w:val="00CB0772"/>
    <w:rsid w:val="00CB10F3"/>
    <w:rsid w:val="00CB12DA"/>
    <w:rsid w:val="00CB1612"/>
    <w:rsid w:val="00CB74B1"/>
    <w:rsid w:val="00CB7913"/>
    <w:rsid w:val="00CC02FE"/>
    <w:rsid w:val="00CC1B19"/>
    <w:rsid w:val="00CC55D3"/>
    <w:rsid w:val="00CC7A5F"/>
    <w:rsid w:val="00CC7AF0"/>
    <w:rsid w:val="00CD1DA8"/>
    <w:rsid w:val="00CD4804"/>
    <w:rsid w:val="00CD5482"/>
    <w:rsid w:val="00CD5CF7"/>
    <w:rsid w:val="00CE0AC6"/>
    <w:rsid w:val="00CE6EF6"/>
    <w:rsid w:val="00CF1398"/>
    <w:rsid w:val="00CF369D"/>
    <w:rsid w:val="00CF567C"/>
    <w:rsid w:val="00D02778"/>
    <w:rsid w:val="00D10266"/>
    <w:rsid w:val="00D11FB1"/>
    <w:rsid w:val="00D12793"/>
    <w:rsid w:val="00D14BF8"/>
    <w:rsid w:val="00D15B70"/>
    <w:rsid w:val="00D20FA3"/>
    <w:rsid w:val="00D22DAC"/>
    <w:rsid w:val="00D231E9"/>
    <w:rsid w:val="00D26AE7"/>
    <w:rsid w:val="00D26F70"/>
    <w:rsid w:val="00D33BDA"/>
    <w:rsid w:val="00D3411E"/>
    <w:rsid w:val="00D34C4D"/>
    <w:rsid w:val="00D35443"/>
    <w:rsid w:val="00D35CA9"/>
    <w:rsid w:val="00D4109E"/>
    <w:rsid w:val="00D43FA8"/>
    <w:rsid w:val="00D44398"/>
    <w:rsid w:val="00D50C56"/>
    <w:rsid w:val="00D511C0"/>
    <w:rsid w:val="00D52B63"/>
    <w:rsid w:val="00D52EE0"/>
    <w:rsid w:val="00D54712"/>
    <w:rsid w:val="00D611D9"/>
    <w:rsid w:val="00D634B8"/>
    <w:rsid w:val="00D65428"/>
    <w:rsid w:val="00D6594B"/>
    <w:rsid w:val="00D74E77"/>
    <w:rsid w:val="00D7574E"/>
    <w:rsid w:val="00D76C57"/>
    <w:rsid w:val="00D8097B"/>
    <w:rsid w:val="00D81EA2"/>
    <w:rsid w:val="00D82167"/>
    <w:rsid w:val="00D82840"/>
    <w:rsid w:val="00D854CD"/>
    <w:rsid w:val="00D869D0"/>
    <w:rsid w:val="00D86A6E"/>
    <w:rsid w:val="00D925E2"/>
    <w:rsid w:val="00D9508D"/>
    <w:rsid w:val="00D97676"/>
    <w:rsid w:val="00D97898"/>
    <w:rsid w:val="00DA00DE"/>
    <w:rsid w:val="00DA084E"/>
    <w:rsid w:val="00DA0F45"/>
    <w:rsid w:val="00DA1549"/>
    <w:rsid w:val="00DA231D"/>
    <w:rsid w:val="00DA25BB"/>
    <w:rsid w:val="00DA4A23"/>
    <w:rsid w:val="00DA6FB9"/>
    <w:rsid w:val="00DB0566"/>
    <w:rsid w:val="00DB0B13"/>
    <w:rsid w:val="00DB5A21"/>
    <w:rsid w:val="00DC01BC"/>
    <w:rsid w:val="00DC24A5"/>
    <w:rsid w:val="00DC4DF5"/>
    <w:rsid w:val="00DD1CC5"/>
    <w:rsid w:val="00DD482A"/>
    <w:rsid w:val="00DE1F1A"/>
    <w:rsid w:val="00DE2B39"/>
    <w:rsid w:val="00DE49FA"/>
    <w:rsid w:val="00DF1D90"/>
    <w:rsid w:val="00DF278C"/>
    <w:rsid w:val="00DF2F8B"/>
    <w:rsid w:val="00DF3233"/>
    <w:rsid w:val="00DF3CEF"/>
    <w:rsid w:val="00DF486F"/>
    <w:rsid w:val="00DF790A"/>
    <w:rsid w:val="00E00E3B"/>
    <w:rsid w:val="00E0217E"/>
    <w:rsid w:val="00E032AC"/>
    <w:rsid w:val="00E0450D"/>
    <w:rsid w:val="00E04DA9"/>
    <w:rsid w:val="00E052F8"/>
    <w:rsid w:val="00E054AB"/>
    <w:rsid w:val="00E10C11"/>
    <w:rsid w:val="00E12AD1"/>
    <w:rsid w:val="00E153E5"/>
    <w:rsid w:val="00E17890"/>
    <w:rsid w:val="00E2396D"/>
    <w:rsid w:val="00E23E42"/>
    <w:rsid w:val="00E27850"/>
    <w:rsid w:val="00E27969"/>
    <w:rsid w:val="00E30148"/>
    <w:rsid w:val="00E3175B"/>
    <w:rsid w:val="00E31A68"/>
    <w:rsid w:val="00E32D4D"/>
    <w:rsid w:val="00E35E02"/>
    <w:rsid w:val="00E35FE1"/>
    <w:rsid w:val="00E360D6"/>
    <w:rsid w:val="00E374BA"/>
    <w:rsid w:val="00E37CFE"/>
    <w:rsid w:val="00E41797"/>
    <w:rsid w:val="00E44CD3"/>
    <w:rsid w:val="00E479F6"/>
    <w:rsid w:val="00E534D2"/>
    <w:rsid w:val="00E56A82"/>
    <w:rsid w:val="00E56E81"/>
    <w:rsid w:val="00E61084"/>
    <w:rsid w:val="00E61E10"/>
    <w:rsid w:val="00E621D0"/>
    <w:rsid w:val="00E6549C"/>
    <w:rsid w:val="00E65B3E"/>
    <w:rsid w:val="00E71E66"/>
    <w:rsid w:val="00E73A93"/>
    <w:rsid w:val="00E74816"/>
    <w:rsid w:val="00E77452"/>
    <w:rsid w:val="00E775A6"/>
    <w:rsid w:val="00E804C1"/>
    <w:rsid w:val="00E80676"/>
    <w:rsid w:val="00E82382"/>
    <w:rsid w:val="00E859EE"/>
    <w:rsid w:val="00E8688C"/>
    <w:rsid w:val="00E8798C"/>
    <w:rsid w:val="00E9107D"/>
    <w:rsid w:val="00E91FEE"/>
    <w:rsid w:val="00E94998"/>
    <w:rsid w:val="00EA5F99"/>
    <w:rsid w:val="00EB03C3"/>
    <w:rsid w:val="00EB2610"/>
    <w:rsid w:val="00EB3DBD"/>
    <w:rsid w:val="00EC2CB6"/>
    <w:rsid w:val="00EC2E93"/>
    <w:rsid w:val="00ED0FA7"/>
    <w:rsid w:val="00ED10D1"/>
    <w:rsid w:val="00ED3370"/>
    <w:rsid w:val="00ED3DE9"/>
    <w:rsid w:val="00ED63BD"/>
    <w:rsid w:val="00ED6DB3"/>
    <w:rsid w:val="00ED7108"/>
    <w:rsid w:val="00EE1508"/>
    <w:rsid w:val="00EE1F9A"/>
    <w:rsid w:val="00EE321F"/>
    <w:rsid w:val="00EE61F3"/>
    <w:rsid w:val="00EE699C"/>
    <w:rsid w:val="00EF0AFA"/>
    <w:rsid w:val="00EF27CE"/>
    <w:rsid w:val="00EF2884"/>
    <w:rsid w:val="00EF3E5F"/>
    <w:rsid w:val="00EF51FA"/>
    <w:rsid w:val="00F017B5"/>
    <w:rsid w:val="00F05BE4"/>
    <w:rsid w:val="00F07BDC"/>
    <w:rsid w:val="00F13409"/>
    <w:rsid w:val="00F23B07"/>
    <w:rsid w:val="00F26C52"/>
    <w:rsid w:val="00F27A2F"/>
    <w:rsid w:val="00F32B6D"/>
    <w:rsid w:val="00F46C0E"/>
    <w:rsid w:val="00F476A1"/>
    <w:rsid w:val="00F4792A"/>
    <w:rsid w:val="00F50BBF"/>
    <w:rsid w:val="00F5114B"/>
    <w:rsid w:val="00F548AC"/>
    <w:rsid w:val="00F555FD"/>
    <w:rsid w:val="00F5598E"/>
    <w:rsid w:val="00F613B9"/>
    <w:rsid w:val="00F65D85"/>
    <w:rsid w:val="00F66C12"/>
    <w:rsid w:val="00F72A5D"/>
    <w:rsid w:val="00F72D9F"/>
    <w:rsid w:val="00F80891"/>
    <w:rsid w:val="00F83D75"/>
    <w:rsid w:val="00F90D21"/>
    <w:rsid w:val="00F91290"/>
    <w:rsid w:val="00F92CF5"/>
    <w:rsid w:val="00F95C17"/>
    <w:rsid w:val="00F95FDB"/>
    <w:rsid w:val="00F96CA6"/>
    <w:rsid w:val="00F979C7"/>
    <w:rsid w:val="00FA01C6"/>
    <w:rsid w:val="00FA0A37"/>
    <w:rsid w:val="00FA21DF"/>
    <w:rsid w:val="00FA5700"/>
    <w:rsid w:val="00FA62A5"/>
    <w:rsid w:val="00FB0383"/>
    <w:rsid w:val="00FB118C"/>
    <w:rsid w:val="00FB14DE"/>
    <w:rsid w:val="00FC14B3"/>
    <w:rsid w:val="00FC18DA"/>
    <w:rsid w:val="00FC37A9"/>
    <w:rsid w:val="00FC76EF"/>
    <w:rsid w:val="00FD0C3E"/>
    <w:rsid w:val="00FD13AE"/>
    <w:rsid w:val="00FD2D5F"/>
    <w:rsid w:val="00FD35F8"/>
    <w:rsid w:val="00FD3B5C"/>
    <w:rsid w:val="00FD76EA"/>
    <w:rsid w:val="00FE5000"/>
    <w:rsid w:val="00FE6222"/>
    <w:rsid w:val="00FF3C18"/>
    <w:rsid w:val="00FF7210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DBB945E"/>
  <w15:docId w15:val="{05121183-462D-4D1C-B757-5B1F4F17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78"/>
    <w:rPr>
      <w:color w:val="000000"/>
      <w:sz w:val="23"/>
      <w:szCs w:val="24"/>
      <w:lang w:val="en-GB" w:eastAsia="en-US"/>
    </w:rPr>
  </w:style>
  <w:style w:type="paragraph" w:styleId="Titre1">
    <w:name w:val="heading 1"/>
    <w:next w:val="Titre2"/>
    <w:rsid w:val="00F555FD"/>
    <w:pPr>
      <w:keepNext/>
      <w:keepLines/>
      <w:numPr>
        <w:numId w:val="15"/>
      </w:numPr>
      <w:tabs>
        <w:tab w:val="left" w:pos="567"/>
      </w:tabs>
      <w:spacing w:after="240" w:line="340" w:lineRule="exact"/>
      <w:ind w:right="2835"/>
      <w:outlineLvl w:val="0"/>
    </w:pPr>
    <w:rPr>
      <w:rFonts w:ascii="Arial" w:eastAsia="SimHei" w:hAnsi="Arial" w:cs="Arial"/>
      <w:b/>
      <w:bCs/>
      <w:color w:val="000000"/>
      <w:kern w:val="32"/>
      <w:sz w:val="30"/>
      <w:szCs w:val="32"/>
      <w:lang w:val="fr-FR" w:eastAsia="en-US"/>
    </w:rPr>
  </w:style>
  <w:style w:type="paragraph" w:styleId="Titre2">
    <w:name w:val="heading 2"/>
    <w:basedOn w:val="Titre1"/>
    <w:next w:val="ParaNum"/>
    <w:rsid w:val="00F555FD"/>
    <w:pPr>
      <w:numPr>
        <w:ilvl w:val="1"/>
      </w:numPr>
      <w:spacing w:before="360" w:after="120"/>
      <w:outlineLvl w:val="1"/>
    </w:pPr>
    <w:rPr>
      <w:b w:val="0"/>
      <w:bCs w:val="0"/>
      <w:sz w:val="28"/>
      <w:szCs w:val="30"/>
      <w:lang w:val="en-GB"/>
    </w:rPr>
  </w:style>
  <w:style w:type="paragraph" w:styleId="Titre3">
    <w:name w:val="heading 3"/>
    <w:basedOn w:val="Titre2"/>
    <w:next w:val="ParaNum"/>
    <w:rsid w:val="00F555FD"/>
    <w:pPr>
      <w:numPr>
        <w:ilvl w:val="2"/>
      </w:numPr>
      <w:spacing w:before="220" w:after="100" w:line="240" w:lineRule="auto"/>
      <w:outlineLvl w:val="2"/>
    </w:pPr>
    <w:rPr>
      <w:rFonts w:eastAsia="STKaiti"/>
      <w:sz w:val="24"/>
      <w:szCs w:val="26"/>
    </w:rPr>
  </w:style>
  <w:style w:type="paragraph" w:styleId="Titre4">
    <w:name w:val="heading 4"/>
    <w:basedOn w:val="Titre3"/>
    <w:next w:val="ParaNum"/>
    <w:rsid w:val="00F555FD"/>
    <w:pPr>
      <w:numPr>
        <w:ilvl w:val="3"/>
      </w:numPr>
      <w:spacing w:before="180" w:after="60"/>
      <w:outlineLvl w:val="3"/>
    </w:pPr>
    <w:rPr>
      <w:rFonts w:ascii="Times New Roman" w:eastAsia="SimSun" w:hAnsi="Times New Roman" w:cs="Times New Roman"/>
      <w:i/>
      <w:iCs/>
    </w:rPr>
  </w:style>
  <w:style w:type="paragraph" w:styleId="Titre5">
    <w:name w:val="heading 5"/>
    <w:basedOn w:val="Titre4"/>
    <w:next w:val="ParaNum"/>
    <w:rsid w:val="00F555FD"/>
    <w:pPr>
      <w:numPr>
        <w:ilvl w:val="4"/>
      </w:numPr>
      <w:spacing w:after="0"/>
      <w:outlineLvl w:val="4"/>
    </w:pPr>
    <w:rPr>
      <w:i w:val="0"/>
      <w:iCs w:val="0"/>
    </w:rPr>
  </w:style>
  <w:style w:type="paragraph" w:styleId="Titre6">
    <w:name w:val="heading 6"/>
    <w:basedOn w:val="Titre5"/>
    <w:next w:val="Normal"/>
    <w:rsid w:val="00F555FD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rsid w:val="00F555FD"/>
    <w:pPr>
      <w:numPr>
        <w:ilvl w:val="6"/>
      </w:numPr>
      <w:outlineLvl w:val="6"/>
    </w:pPr>
    <w:rPr>
      <w:b/>
      <w:i/>
    </w:rPr>
  </w:style>
  <w:style w:type="paragraph" w:styleId="Titre8">
    <w:name w:val="heading 8"/>
    <w:basedOn w:val="Titre7"/>
    <w:next w:val="Normal"/>
    <w:rsid w:val="00F555FD"/>
    <w:pPr>
      <w:numPr>
        <w:ilvl w:val="7"/>
      </w:numPr>
      <w:outlineLvl w:val="7"/>
    </w:pPr>
    <w:rPr>
      <w:i w:val="0"/>
      <w:iCs/>
    </w:rPr>
  </w:style>
  <w:style w:type="paragraph" w:styleId="Titre9">
    <w:name w:val="heading 9"/>
    <w:basedOn w:val="Normal"/>
    <w:next w:val="Normal"/>
    <w:rsid w:val="00F555FD"/>
    <w:pPr>
      <w:keepNext/>
      <w:numPr>
        <w:ilvl w:val="8"/>
        <w:numId w:val="15"/>
      </w:numPr>
      <w:pBdr>
        <w:bottom w:val="single" w:sz="4" w:space="3" w:color="auto"/>
      </w:pBdr>
      <w:outlineLvl w:val="8"/>
    </w:pPr>
    <w:rPr>
      <w:b/>
      <w:bCs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Num">
    <w:name w:val="ParaNum"/>
    <w:basedOn w:val="Para"/>
    <w:qFormat/>
    <w:rsid w:val="003D0654"/>
    <w:pPr>
      <w:numPr>
        <w:numId w:val="11"/>
      </w:numPr>
      <w:tabs>
        <w:tab w:val="left" w:pos="1361"/>
      </w:tabs>
    </w:pPr>
    <w:rPr>
      <w:lang w:eastAsia="zh-CN"/>
    </w:rPr>
  </w:style>
  <w:style w:type="paragraph" w:customStyle="1" w:styleId="Para">
    <w:name w:val="Para"/>
    <w:qFormat/>
    <w:rsid w:val="00435242"/>
    <w:pPr>
      <w:spacing w:before="60" w:after="120"/>
      <w:ind w:left="851"/>
      <w:jc w:val="both"/>
    </w:pPr>
    <w:rPr>
      <w:color w:val="000000"/>
      <w:sz w:val="23"/>
      <w:szCs w:val="24"/>
      <w:lang w:val="en-GB" w:eastAsia="en-US"/>
    </w:rPr>
  </w:style>
  <w:style w:type="paragraph" w:customStyle="1" w:styleId="Indent1">
    <w:name w:val="Indent1"/>
    <w:basedOn w:val="Indent"/>
    <w:qFormat/>
    <w:rsid w:val="00F555FD"/>
    <w:pPr>
      <w:ind w:left="1361" w:hanging="510"/>
    </w:pPr>
  </w:style>
  <w:style w:type="paragraph" w:customStyle="1" w:styleId="Indent">
    <w:name w:val="Indent"/>
    <w:basedOn w:val="Para"/>
    <w:qFormat/>
    <w:rsid w:val="00F555FD"/>
    <w:pPr>
      <w:ind w:firstLine="510"/>
    </w:pPr>
  </w:style>
  <w:style w:type="paragraph" w:customStyle="1" w:styleId="Indent2">
    <w:name w:val="Indent2"/>
    <w:basedOn w:val="Indent1"/>
    <w:qFormat/>
    <w:rsid w:val="00F555FD"/>
    <w:pPr>
      <w:ind w:left="1871"/>
    </w:pPr>
  </w:style>
  <w:style w:type="paragraph" w:customStyle="1" w:styleId="Indent3">
    <w:name w:val="Indent3"/>
    <w:basedOn w:val="Indent2"/>
    <w:qFormat/>
    <w:rsid w:val="00F555FD"/>
    <w:pPr>
      <w:ind w:left="2381"/>
    </w:pPr>
  </w:style>
  <w:style w:type="paragraph" w:customStyle="1" w:styleId="AppendixH1">
    <w:name w:val="AppendixH1"/>
    <w:next w:val="AppendixH2"/>
    <w:rsid w:val="00FD35F8"/>
    <w:pPr>
      <w:keepNext/>
      <w:tabs>
        <w:tab w:val="left" w:pos="567"/>
      </w:tabs>
      <w:suppressAutoHyphens/>
      <w:spacing w:after="240"/>
      <w:ind w:right="2835"/>
      <w:outlineLvl w:val="0"/>
    </w:pPr>
    <w:rPr>
      <w:rFonts w:ascii="Arial" w:eastAsia="SimHei" w:hAnsi="Arial" w:cs="Arial"/>
      <w:b/>
      <w:bCs/>
      <w:color w:val="000000"/>
      <w:sz w:val="28"/>
      <w:szCs w:val="30"/>
      <w:lang w:val="en-GB" w:eastAsia="en-US"/>
    </w:rPr>
  </w:style>
  <w:style w:type="paragraph" w:customStyle="1" w:styleId="AppendixH2">
    <w:name w:val="AppendixH2"/>
    <w:basedOn w:val="AppendixH1"/>
    <w:next w:val="AppendixNum"/>
    <w:rsid w:val="00FD35F8"/>
    <w:pPr>
      <w:spacing w:before="360"/>
      <w:outlineLvl w:val="1"/>
    </w:pPr>
    <w:rPr>
      <w:b w:val="0"/>
      <w:bCs w:val="0"/>
      <w:sz w:val="26"/>
      <w:szCs w:val="28"/>
    </w:rPr>
  </w:style>
  <w:style w:type="paragraph" w:customStyle="1" w:styleId="AppendixNum">
    <w:name w:val="AppendixNum"/>
    <w:basedOn w:val="Appendix"/>
    <w:rsid w:val="00F555FD"/>
    <w:pPr>
      <w:ind w:left="1361" w:hanging="510"/>
    </w:pPr>
  </w:style>
  <w:style w:type="paragraph" w:customStyle="1" w:styleId="Appendix">
    <w:name w:val="Appendix"/>
    <w:rsid w:val="007B4A8C"/>
    <w:pPr>
      <w:spacing w:before="60" w:after="120"/>
      <w:ind w:left="851"/>
      <w:jc w:val="both"/>
    </w:pPr>
    <w:rPr>
      <w:color w:val="000000"/>
      <w:sz w:val="21"/>
      <w:szCs w:val="22"/>
      <w:lang w:val="en-GB" w:eastAsia="en-US"/>
    </w:rPr>
  </w:style>
  <w:style w:type="paragraph" w:customStyle="1" w:styleId="AppendixH3">
    <w:name w:val="AppendixH3"/>
    <w:basedOn w:val="AppendixH2"/>
    <w:next w:val="AppendixNum"/>
    <w:rsid w:val="00FD35F8"/>
    <w:pPr>
      <w:spacing w:before="280" w:after="100"/>
      <w:outlineLvl w:val="2"/>
    </w:pPr>
    <w:rPr>
      <w:rFonts w:eastAsia="STKaiti"/>
      <w:sz w:val="22"/>
      <w:szCs w:val="24"/>
    </w:rPr>
  </w:style>
  <w:style w:type="paragraph" w:customStyle="1" w:styleId="AppendixH4">
    <w:name w:val="AppendixH4"/>
    <w:basedOn w:val="AppendixH3"/>
    <w:next w:val="AppendixNum"/>
    <w:rsid w:val="00FD35F8"/>
    <w:pPr>
      <w:spacing w:before="220" w:after="60"/>
      <w:outlineLvl w:val="3"/>
    </w:pPr>
    <w:rPr>
      <w:rFonts w:eastAsia="SimSun"/>
      <w:sz w:val="21"/>
      <w:szCs w:val="22"/>
    </w:rPr>
  </w:style>
  <w:style w:type="paragraph" w:styleId="Pieddepage">
    <w:name w:val="footer"/>
    <w:link w:val="PieddepageCar"/>
    <w:rsid w:val="00DD1CC5"/>
    <w:pPr>
      <w:pBdr>
        <w:top w:val="single" w:sz="4" w:space="1" w:color="auto"/>
      </w:pBdr>
      <w:tabs>
        <w:tab w:val="right" w:pos="9072"/>
      </w:tabs>
      <w:jc w:val="both"/>
    </w:pPr>
    <w:rPr>
      <w:rFonts w:ascii="Arial" w:eastAsia="Times New Roman" w:hAnsi="Arial" w:cs="Arial"/>
      <w:sz w:val="14"/>
      <w:szCs w:val="22"/>
      <w:lang w:val="en-GB" w:eastAsia="en-US"/>
    </w:rPr>
  </w:style>
  <w:style w:type="character" w:styleId="Appelnotedebasdep">
    <w:name w:val="footnote reference"/>
    <w:basedOn w:val="Policepardfaut"/>
    <w:semiHidden/>
    <w:rsid w:val="00F555FD"/>
    <w:rPr>
      <w:vertAlign w:val="superscript"/>
      <w:lang w:bidi="ar-SA"/>
    </w:rPr>
  </w:style>
  <w:style w:type="paragraph" w:styleId="Notedebasdepage">
    <w:name w:val="footnote text"/>
    <w:link w:val="NotedebasdepageCar"/>
    <w:semiHidden/>
    <w:rsid w:val="00F92CF5"/>
    <w:pPr>
      <w:spacing w:after="120"/>
      <w:ind w:left="851"/>
      <w:jc w:val="lowKashida"/>
    </w:pPr>
    <w:rPr>
      <w:color w:val="000000"/>
      <w:sz w:val="18"/>
      <w:lang w:val="fr-FR" w:eastAsia="en-US"/>
    </w:rPr>
  </w:style>
  <w:style w:type="paragraph" w:customStyle="1" w:styleId="GraphicTitle">
    <w:name w:val="GraphicTitle"/>
    <w:basedOn w:val="TableTitle"/>
    <w:next w:val="Para"/>
    <w:rsid w:val="00F555FD"/>
  </w:style>
  <w:style w:type="paragraph" w:customStyle="1" w:styleId="TableTitle">
    <w:name w:val="TableTitle"/>
    <w:basedOn w:val="TableBody"/>
    <w:next w:val="TableText"/>
    <w:rsid w:val="00F555FD"/>
    <w:pPr>
      <w:spacing w:before="240" w:after="240"/>
      <w:ind w:left="1134" w:hanging="1134"/>
    </w:pPr>
    <w:rPr>
      <w:rFonts w:eastAsia="SimHei"/>
      <w:b/>
      <w:bCs/>
      <w:sz w:val="23"/>
      <w:szCs w:val="24"/>
      <w:lang w:val="en-US" w:eastAsia="zh-CN"/>
    </w:rPr>
  </w:style>
  <w:style w:type="paragraph" w:customStyle="1" w:styleId="TableBody">
    <w:name w:val="TableBody"/>
    <w:rsid w:val="00920591"/>
    <w:pPr>
      <w:suppressAutoHyphens/>
    </w:pPr>
    <w:rPr>
      <w:rFonts w:ascii="Arial Narrow" w:hAnsi="Arial Narrow" w:cs="Arial"/>
      <w:color w:val="000000"/>
      <w:sz w:val="19"/>
      <w:lang w:val="fr-FR" w:eastAsia="en-US"/>
    </w:rPr>
  </w:style>
  <w:style w:type="paragraph" w:customStyle="1" w:styleId="TableText">
    <w:name w:val="TableText"/>
    <w:rsid w:val="00920591"/>
    <w:pPr>
      <w:tabs>
        <w:tab w:val="left" w:pos="2552"/>
      </w:tabs>
      <w:suppressAutoHyphens/>
    </w:pPr>
    <w:rPr>
      <w:rFonts w:ascii="Arial Narrow" w:hAnsi="Arial Narrow"/>
      <w:sz w:val="19"/>
      <w:lang w:val="en-GB" w:eastAsia="en-US"/>
    </w:rPr>
  </w:style>
  <w:style w:type="paragraph" w:styleId="En-tte">
    <w:name w:val="header"/>
    <w:link w:val="En-tteCar"/>
    <w:rsid w:val="00592AEB"/>
    <w:pPr>
      <w:pBdr>
        <w:bottom w:val="single" w:sz="4" w:space="6" w:color="auto"/>
      </w:pBdr>
      <w:tabs>
        <w:tab w:val="center" w:pos="4536"/>
        <w:tab w:val="right" w:pos="9072"/>
      </w:tabs>
      <w:spacing w:before="120" w:after="120"/>
    </w:pPr>
    <w:rPr>
      <w:rFonts w:ascii="Arial" w:hAnsi="Arial" w:cs="Arial"/>
      <w:color w:val="000000"/>
      <w:sz w:val="18"/>
      <w:lang w:val="en-GB" w:eastAsia="en-US"/>
    </w:rPr>
  </w:style>
  <w:style w:type="character" w:styleId="Numrodepage">
    <w:name w:val="page number"/>
    <w:basedOn w:val="Policepardfaut"/>
    <w:rsid w:val="00F555FD"/>
    <w:rPr>
      <w:rFonts w:ascii="Times New Roman" w:hAnsi="Times New Roman" w:cs="Times New Roman"/>
      <w:color w:val="000000"/>
      <w:sz w:val="22"/>
      <w:szCs w:val="22"/>
      <w:bdr w:val="none" w:sz="0" w:space="0" w:color="auto"/>
      <w:lang w:bidi="ar-SA"/>
    </w:rPr>
  </w:style>
  <w:style w:type="character" w:styleId="Marquedecommentaire">
    <w:name w:val="annotation reference"/>
    <w:basedOn w:val="Policepardfaut"/>
    <w:semiHidden/>
    <w:rsid w:val="00F555FD"/>
    <w:rPr>
      <w:sz w:val="16"/>
      <w:szCs w:val="16"/>
      <w:lang w:val="en-GB" w:bidi="ar-SA"/>
    </w:rPr>
  </w:style>
  <w:style w:type="paragraph" w:styleId="Commentaire">
    <w:name w:val="annotation text"/>
    <w:basedOn w:val="Normal"/>
    <w:link w:val="CommentaireCar"/>
    <w:semiHidden/>
    <w:rsid w:val="00F555FD"/>
    <w:rPr>
      <w:sz w:val="20"/>
      <w:szCs w:val="20"/>
    </w:rPr>
  </w:style>
  <w:style w:type="character" w:styleId="Appeldenotedefin">
    <w:name w:val="endnote reference"/>
    <w:basedOn w:val="Policepardfaut"/>
    <w:semiHidden/>
    <w:rsid w:val="00F555FD"/>
    <w:rPr>
      <w:vertAlign w:val="superscript"/>
      <w:lang w:bidi="ar-SA"/>
    </w:rPr>
  </w:style>
  <w:style w:type="paragraph" w:styleId="Notedefin">
    <w:name w:val="endnote text"/>
    <w:basedOn w:val="Normal"/>
    <w:link w:val="NotedefinCar"/>
    <w:semiHidden/>
    <w:rsid w:val="00F555FD"/>
    <w:rPr>
      <w:sz w:val="20"/>
      <w:szCs w:val="20"/>
    </w:rPr>
  </w:style>
  <w:style w:type="character" w:styleId="Lienhypertextesuivivisit">
    <w:name w:val="FollowedHyperlink"/>
    <w:basedOn w:val="Policepardfaut"/>
    <w:rsid w:val="00F555FD"/>
    <w:rPr>
      <w:color w:val="800080"/>
      <w:u w:val="single"/>
      <w:lang w:bidi="ar-SA"/>
    </w:rPr>
  </w:style>
  <w:style w:type="character" w:styleId="Lienhypertexte">
    <w:name w:val="Hyperlink"/>
    <w:basedOn w:val="Policepardfaut"/>
    <w:uiPriority w:val="99"/>
    <w:rsid w:val="00F555FD"/>
    <w:rPr>
      <w:color w:val="000000"/>
      <w:u w:val="single"/>
      <w:lang w:bidi="ar-SA"/>
    </w:rPr>
  </w:style>
  <w:style w:type="paragraph" w:styleId="Tabledesrfrencesjuridiques">
    <w:name w:val="table of authorities"/>
    <w:basedOn w:val="Normal"/>
    <w:next w:val="Normal"/>
    <w:semiHidden/>
    <w:rsid w:val="00F555FD"/>
    <w:pPr>
      <w:ind w:left="240" w:hanging="240"/>
    </w:pPr>
  </w:style>
  <w:style w:type="paragraph" w:styleId="Tabledesillustrations">
    <w:name w:val="table of figures"/>
    <w:semiHidden/>
    <w:rsid w:val="00F555FD"/>
    <w:pPr>
      <w:tabs>
        <w:tab w:val="left" w:pos="960"/>
        <w:tab w:val="right" w:leader="dot" w:pos="8618"/>
        <w:tab w:val="right" w:pos="9185"/>
      </w:tabs>
      <w:ind w:left="958" w:right="567" w:hanging="958"/>
    </w:pPr>
    <w:rPr>
      <w:rFonts w:eastAsia="Times New Roman"/>
      <w:bCs/>
      <w:noProof/>
      <w:sz w:val="22"/>
      <w:szCs w:val="24"/>
      <w:lang w:val="en-GB" w:eastAsia="en-US"/>
    </w:rPr>
  </w:style>
  <w:style w:type="paragraph" w:styleId="TitreTR">
    <w:name w:val="toa heading"/>
    <w:basedOn w:val="Normal"/>
    <w:next w:val="Normal"/>
    <w:semiHidden/>
    <w:rsid w:val="00F555FD"/>
    <w:pPr>
      <w:spacing w:before="120"/>
    </w:pPr>
    <w:rPr>
      <w:rFonts w:ascii="Arial" w:hAnsi="Arial" w:cs="Arial"/>
      <w:b/>
      <w:bCs/>
    </w:rPr>
  </w:style>
  <w:style w:type="paragraph" w:styleId="TM1">
    <w:name w:val="toc 1"/>
    <w:next w:val="Normal"/>
    <w:uiPriority w:val="39"/>
    <w:rsid w:val="00F72D9F"/>
    <w:pPr>
      <w:tabs>
        <w:tab w:val="right" w:leader="dot" w:pos="8618"/>
        <w:tab w:val="right" w:pos="9072"/>
      </w:tabs>
      <w:spacing w:before="200" w:after="200" w:line="220" w:lineRule="atLeast"/>
      <w:ind w:right="567"/>
    </w:pPr>
    <w:rPr>
      <w:rFonts w:ascii="Arial" w:hAnsi="Arial" w:cs="Arial"/>
      <w:noProof/>
      <w:sz w:val="22"/>
      <w:szCs w:val="24"/>
      <w:lang w:val="en-GB" w:eastAsia="en-US"/>
    </w:rPr>
  </w:style>
  <w:style w:type="paragraph" w:styleId="TM2">
    <w:name w:val="toc 2"/>
    <w:basedOn w:val="TM1"/>
    <w:next w:val="Normal"/>
    <w:uiPriority w:val="39"/>
    <w:rsid w:val="00F72D9F"/>
    <w:pPr>
      <w:spacing w:before="40" w:after="0" w:line="260" w:lineRule="atLeast"/>
      <w:ind w:left="397"/>
    </w:pPr>
  </w:style>
  <w:style w:type="paragraph" w:styleId="TM3">
    <w:name w:val="toc 3"/>
    <w:basedOn w:val="TM2"/>
    <w:next w:val="Normal"/>
    <w:uiPriority w:val="39"/>
    <w:rsid w:val="00F72D9F"/>
    <w:pPr>
      <w:spacing w:before="0"/>
      <w:ind w:left="1304" w:hanging="340"/>
    </w:pPr>
    <w:rPr>
      <w:iCs/>
    </w:rPr>
  </w:style>
  <w:style w:type="paragraph" w:styleId="TM4">
    <w:name w:val="toc 4"/>
    <w:basedOn w:val="TM3"/>
    <w:next w:val="Normal"/>
    <w:uiPriority w:val="39"/>
    <w:rsid w:val="00F72D9F"/>
    <w:pPr>
      <w:ind w:left="1644"/>
    </w:pPr>
    <w:rPr>
      <w:iCs w:val="0"/>
    </w:rPr>
  </w:style>
  <w:style w:type="paragraph" w:styleId="TM5">
    <w:name w:val="toc 5"/>
    <w:basedOn w:val="TM4"/>
    <w:uiPriority w:val="39"/>
    <w:rsid w:val="00F72D9F"/>
    <w:pPr>
      <w:ind w:left="1814"/>
    </w:pPr>
  </w:style>
  <w:style w:type="paragraph" w:styleId="TM6">
    <w:name w:val="toc 6"/>
    <w:basedOn w:val="Normal"/>
    <w:next w:val="Normal"/>
    <w:uiPriority w:val="39"/>
    <w:rsid w:val="00F555FD"/>
    <w:pPr>
      <w:ind w:left="1200"/>
    </w:pPr>
    <w:rPr>
      <w:sz w:val="22"/>
      <w:szCs w:val="21"/>
      <w:lang w:val="fr-FR"/>
    </w:rPr>
  </w:style>
  <w:style w:type="paragraph" w:styleId="TM7">
    <w:name w:val="toc 7"/>
    <w:basedOn w:val="Normal"/>
    <w:next w:val="Normal"/>
    <w:uiPriority w:val="39"/>
    <w:rsid w:val="00F555FD"/>
    <w:pPr>
      <w:ind w:left="1440"/>
    </w:pPr>
    <w:rPr>
      <w:sz w:val="22"/>
      <w:szCs w:val="21"/>
      <w:lang w:val="fr-FR"/>
    </w:rPr>
  </w:style>
  <w:style w:type="paragraph" w:styleId="TM8">
    <w:name w:val="toc 8"/>
    <w:basedOn w:val="Normal"/>
    <w:next w:val="Normal"/>
    <w:uiPriority w:val="39"/>
    <w:rsid w:val="00F555FD"/>
    <w:pPr>
      <w:ind w:left="1680"/>
    </w:pPr>
    <w:rPr>
      <w:sz w:val="22"/>
      <w:szCs w:val="21"/>
      <w:lang w:val="fr-FR"/>
    </w:rPr>
  </w:style>
  <w:style w:type="paragraph" w:styleId="TM9">
    <w:name w:val="toc 9"/>
    <w:basedOn w:val="Normal"/>
    <w:next w:val="Normal"/>
    <w:uiPriority w:val="39"/>
    <w:rsid w:val="00F555FD"/>
    <w:pPr>
      <w:ind w:left="1920"/>
    </w:pPr>
    <w:rPr>
      <w:sz w:val="22"/>
      <w:szCs w:val="21"/>
      <w:lang w:val="fr-FR"/>
    </w:rPr>
  </w:style>
  <w:style w:type="paragraph" w:customStyle="1" w:styleId="chapter">
    <w:name w:val="chapter"/>
    <w:basedOn w:val="Normal"/>
    <w:next w:val="H1"/>
    <w:rsid w:val="00260AE7"/>
    <w:pPr>
      <w:pBdr>
        <w:bottom w:val="single" w:sz="4" w:space="5" w:color="auto"/>
      </w:pBdr>
      <w:spacing w:before="1700" w:after="440" w:line="440" w:lineRule="exact"/>
      <w:outlineLvl w:val="0"/>
    </w:pPr>
    <w:rPr>
      <w:rFonts w:ascii="Arial" w:eastAsia="SimHei" w:hAnsi="Arial"/>
      <w:b/>
      <w:bCs/>
      <w:sz w:val="36"/>
      <w:szCs w:val="36"/>
      <w:lang w:val="fr-FR"/>
    </w:rPr>
  </w:style>
  <w:style w:type="paragraph" w:customStyle="1" w:styleId="H1">
    <w:name w:val="H1"/>
    <w:next w:val="ParaNum"/>
    <w:rsid w:val="003D0654"/>
    <w:pPr>
      <w:suppressAutoHyphens/>
      <w:spacing w:after="240" w:line="340" w:lineRule="exact"/>
      <w:ind w:right="2835"/>
      <w:outlineLvl w:val="0"/>
    </w:pPr>
    <w:rPr>
      <w:rFonts w:ascii="Arial" w:eastAsia="SimHei" w:hAnsi="Arial" w:cs="Arial"/>
      <w:b/>
      <w:bCs/>
      <w:color w:val="000000"/>
      <w:kern w:val="32"/>
      <w:sz w:val="30"/>
      <w:szCs w:val="32"/>
      <w:lang w:val="fr-FR" w:eastAsia="en-US"/>
    </w:rPr>
  </w:style>
  <w:style w:type="paragraph" w:customStyle="1" w:styleId="BoxTitle">
    <w:name w:val="BoxTitle"/>
    <w:basedOn w:val="Box"/>
    <w:rsid w:val="000F7F04"/>
    <w:pPr>
      <w:spacing w:before="120" w:after="120"/>
      <w:jc w:val="center"/>
    </w:pPr>
    <w:rPr>
      <w:b/>
      <w:bCs/>
      <w:sz w:val="21"/>
      <w:szCs w:val="22"/>
      <w:lang w:val="fr-FR"/>
    </w:rPr>
  </w:style>
  <w:style w:type="paragraph" w:customStyle="1" w:styleId="Box">
    <w:name w:val="Box"/>
    <w:rsid w:val="008A7B42"/>
    <w:pPr>
      <w:spacing w:before="60" w:after="60"/>
      <w:ind w:left="170" w:right="170"/>
      <w:jc w:val="both"/>
    </w:pPr>
    <w:rPr>
      <w:rFonts w:ascii="Arial" w:eastAsia="STKaiti" w:hAnsi="Arial" w:cs="Arial"/>
      <w:color w:val="000000"/>
      <w:szCs w:val="21"/>
      <w:lang w:val="en-GB" w:eastAsia="en-US"/>
    </w:rPr>
  </w:style>
  <w:style w:type="paragraph" w:customStyle="1" w:styleId="H1Indent">
    <w:name w:val="H1Indent"/>
    <w:basedOn w:val="H1"/>
    <w:next w:val="ParaNum"/>
    <w:rsid w:val="001304C6"/>
    <w:pPr>
      <w:ind w:left="851" w:right="1701" w:hanging="851"/>
    </w:pPr>
    <w:rPr>
      <w:lang w:val="en-GB"/>
    </w:rPr>
  </w:style>
  <w:style w:type="paragraph" w:customStyle="1" w:styleId="TableNumber">
    <w:name w:val="TableNumber"/>
    <w:basedOn w:val="TableBody"/>
    <w:rsid w:val="00F5598E"/>
    <w:pPr>
      <w:jc w:val="right"/>
    </w:pPr>
  </w:style>
  <w:style w:type="paragraph" w:customStyle="1" w:styleId="TableTextIndent1">
    <w:name w:val="TableTextIndent1"/>
    <w:basedOn w:val="TableText"/>
    <w:rsid w:val="00F555FD"/>
    <w:pPr>
      <w:tabs>
        <w:tab w:val="clear" w:pos="2552"/>
      </w:tabs>
      <w:ind w:left="340" w:hanging="340"/>
    </w:pPr>
  </w:style>
  <w:style w:type="paragraph" w:customStyle="1" w:styleId="TableTextIndent2">
    <w:name w:val="TableTextIndent2"/>
    <w:basedOn w:val="TableTextIndent1"/>
    <w:rsid w:val="00F555FD"/>
    <w:pPr>
      <w:ind w:left="680"/>
    </w:pPr>
    <w:rPr>
      <w:lang w:eastAsia="en-GB"/>
    </w:rPr>
  </w:style>
  <w:style w:type="paragraph" w:customStyle="1" w:styleId="BoxIndent1">
    <w:name w:val="BoxIndent1"/>
    <w:basedOn w:val="BoxIndent"/>
    <w:rsid w:val="00F555FD"/>
    <w:pPr>
      <w:ind w:left="567" w:hanging="397"/>
    </w:pPr>
  </w:style>
  <w:style w:type="paragraph" w:customStyle="1" w:styleId="BoxIndent">
    <w:name w:val="BoxIndent"/>
    <w:basedOn w:val="Box"/>
    <w:rsid w:val="008A7B42"/>
    <w:pPr>
      <w:ind w:firstLine="397"/>
    </w:pPr>
  </w:style>
  <w:style w:type="paragraph" w:customStyle="1" w:styleId="BoxIndent2">
    <w:name w:val="BoxIndent2"/>
    <w:basedOn w:val="BoxIndent1"/>
    <w:rsid w:val="00F555FD"/>
    <w:pPr>
      <w:ind w:left="964"/>
    </w:pPr>
  </w:style>
  <w:style w:type="paragraph" w:customStyle="1" w:styleId="BoxIndent3">
    <w:name w:val="BoxIndent3"/>
    <w:basedOn w:val="BoxIndent2"/>
    <w:rsid w:val="00F555FD"/>
    <w:pPr>
      <w:ind w:left="1191"/>
    </w:pPr>
  </w:style>
  <w:style w:type="paragraph" w:customStyle="1" w:styleId="BoxNoteSource">
    <w:name w:val="BoxNoteSource"/>
    <w:basedOn w:val="Box"/>
    <w:rsid w:val="008A7B42"/>
    <w:rPr>
      <w:sz w:val="16"/>
      <w:szCs w:val="18"/>
    </w:rPr>
  </w:style>
  <w:style w:type="paragraph" w:customStyle="1" w:styleId="AppendixIndent1">
    <w:name w:val="AppendixIndent1"/>
    <w:basedOn w:val="AppendixIndent"/>
    <w:rsid w:val="00F555FD"/>
    <w:pPr>
      <w:ind w:left="1361" w:hanging="510"/>
    </w:pPr>
  </w:style>
  <w:style w:type="paragraph" w:customStyle="1" w:styleId="AppendixIndent">
    <w:name w:val="AppendixIndent"/>
    <w:basedOn w:val="Appendix"/>
    <w:rsid w:val="00F555FD"/>
    <w:pPr>
      <w:ind w:firstLine="510"/>
    </w:pPr>
  </w:style>
  <w:style w:type="paragraph" w:customStyle="1" w:styleId="AppendixIndent2">
    <w:name w:val="AppendixIndent2"/>
    <w:basedOn w:val="AppendixIndent1"/>
    <w:rsid w:val="00F555FD"/>
    <w:pPr>
      <w:ind w:left="1871"/>
    </w:pPr>
  </w:style>
  <w:style w:type="paragraph" w:customStyle="1" w:styleId="AppendixIndent3">
    <w:name w:val="AppendixIndent3"/>
    <w:basedOn w:val="AppendixIndent2"/>
    <w:rsid w:val="00F555FD"/>
    <w:pPr>
      <w:ind w:left="2381"/>
    </w:pPr>
  </w:style>
  <w:style w:type="paragraph" w:customStyle="1" w:styleId="PointDecision">
    <w:name w:val="PointDecision"/>
    <w:basedOn w:val="ParaNum"/>
    <w:rsid w:val="00F555FD"/>
    <w:pPr>
      <w:numPr>
        <w:numId w:val="0"/>
      </w:numPr>
      <w:tabs>
        <w:tab w:val="num" w:pos="1134"/>
      </w:tabs>
      <w:ind w:left="1134" w:hanging="113"/>
    </w:pPr>
    <w:rPr>
      <w:b/>
      <w:bCs/>
      <w:i/>
      <w:iCs/>
      <w:sz w:val="24"/>
    </w:rPr>
  </w:style>
  <w:style w:type="paragraph" w:customStyle="1" w:styleId="Conclusions">
    <w:name w:val="Conclusions"/>
    <w:basedOn w:val="ParaNum"/>
    <w:rsid w:val="00F555FD"/>
    <w:pPr>
      <w:numPr>
        <w:numId w:val="0"/>
      </w:numPr>
      <w:tabs>
        <w:tab w:val="num" w:pos="1134"/>
      </w:tabs>
      <w:ind w:left="1134" w:hanging="113"/>
    </w:pPr>
    <w:rPr>
      <w:i/>
      <w:iCs/>
    </w:rPr>
  </w:style>
  <w:style w:type="paragraph" w:customStyle="1" w:styleId="BoxIndent4">
    <w:name w:val="BoxIndent4"/>
    <w:basedOn w:val="BoxIndent3"/>
    <w:rsid w:val="00F555FD"/>
    <w:pPr>
      <w:ind w:left="1928"/>
    </w:pPr>
  </w:style>
  <w:style w:type="paragraph" w:customStyle="1" w:styleId="BoxIndent5">
    <w:name w:val="BoxIndent5"/>
    <w:basedOn w:val="BoxIndent4"/>
    <w:rsid w:val="00F555FD"/>
    <w:pPr>
      <w:ind w:left="2268"/>
    </w:pPr>
  </w:style>
  <w:style w:type="paragraph" w:customStyle="1" w:styleId="TableHeaderLeft">
    <w:name w:val="TableHeaderLeft"/>
    <w:basedOn w:val="TableText"/>
    <w:rsid w:val="00F555FD"/>
    <w:rPr>
      <w:rFonts w:eastAsia="SimHei"/>
      <w:b/>
      <w:bCs/>
    </w:rPr>
  </w:style>
  <w:style w:type="paragraph" w:customStyle="1" w:styleId="TableHeaderRight">
    <w:name w:val="TableHeaderRight"/>
    <w:basedOn w:val="TableHeaderLeft"/>
    <w:rsid w:val="00F555FD"/>
    <w:pPr>
      <w:jc w:val="right"/>
    </w:pPr>
  </w:style>
  <w:style w:type="paragraph" w:customStyle="1" w:styleId="TableNoteSource">
    <w:name w:val="TableNoteSource"/>
    <w:basedOn w:val="TableText"/>
    <w:rsid w:val="00671D8F"/>
    <w:pPr>
      <w:jc w:val="both"/>
    </w:pPr>
    <w:rPr>
      <w:rFonts w:cs="Arial"/>
      <w:sz w:val="17"/>
      <w:szCs w:val="19"/>
    </w:rPr>
  </w:style>
  <w:style w:type="paragraph" w:customStyle="1" w:styleId="Quotation">
    <w:name w:val="Quotation"/>
    <w:rsid w:val="0095123B"/>
    <w:pPr>
      <w:spacing w:before="120" w:after="120"/>
      <w:ind w:left="1361" w:firstLine="454"/>
      <w:jc w:val="both"/>
    </w:pPr>
    <w:rPr>
      <w:color w:val="000000"/>
      <w:szCs w:val="22"/>
      <w:lang w:val="en-GB" w:eastAsia="en-US"/>
    </w:rPr>
  </w:style>
  <w:style w:type="paragraph" w:customStyle="1" w:styleId="AppendixQuotation">
    <w:name w:val="AppendixQuotation"/>
    <w:basedOn w:val="Normal"/>
    <w:rsid w:val="00F555FD"/>
    <w:pPr>
      <w:spacing w:before="120" w:after="120"/>
      <w:ind w:left="1588" w:firstLine="454"/>
    </w:pPr>
    <w:rPr>
      <w:rFonts w:cs="Arial"/>
      <w:sz w:val="19"/>
      <w:szCs w:val="22"/>
    </w:rPr>
  </w:style>
  <w:style w:type="paragraph" w:customStyle="1" w:styleId="QuotationTitle">
    <w:name w:val="QuotationTitle"/>
    <w:basedOn w:val="Normal"/>
    <w:next w:val="Normal"/>
    <w:rsid w:val="0095123B"/>
    <w:pPr>
      <w:spacing w:before="120" w:after="120"/>
      <w:ind w:left="1361"/>
    </w:pPr>
    <w:rPr>
      <w:i/>
      <w:sz w:val="20"/>
      <w:szCs w:val="22"/>
    </w:rPr>
  </w:style>
  <w:style w:type="paragraph" w:customStyle="1" w:styleId="AppendixQuotationTitle">
    <w:name w:val="AppendixQuotationTitle"/>
    <w:basedOn w:val="QuotationTitle"/>
    <w:rsid w:val="00F555FD"/>
    <w:rPr>
      <w:sz w:val="19"/>
    </w:rPr>
  </w:style>
  <w:style w:type="paragraph" w:customStyle="1" w:styleId="AppendixQuotationNum">
    <w:name w:val="AppendixQuotationNum"/>
    <w:basedOn w:val="AppendixQuotation"/>
    <w:rsid w:val="00F555FD"/>
    <w:pPr>
      <w:ind w:left="2042" w:hanging="454"/>
    </w:pPr>
    <w:rPr>
      <w:bCs/>
    </w:rPr>
  </w:style>
  <w:style w:type="paragraph" w:customStyle="1" w:styleId="QuotationIndent1">
    <w:name w:val="QuotationIndent1"/>
    <w:basedOn w:val="Normal"/>
    <w:rsid w:val="0095123B"/>
    <w:pPr>
      <w:spacing w:before="120" w:after="120"/>
      <w:ind w:left="1815" w:hanging="454"/>
      <w:jc w:val="both"/>
    </w:pPr>
    <w:rPr>
      <w:sz w:val="20"/>
      <w:szCs w:val="22"/>
    </w:rPr>
  </w:style>
  <w:style w:type="paragraph" w:customStyle="1" w:styleId="QuotationIndent2">
    <w:name w:val="QuotationIndent2"/>
    <w:basedOn w:val="QuotationIndent1"/>
    <w:rsid w:val="0095123B"/>
    <w:pPr>
      <w:ind w:left="2268"/>
    </w:pPr>
  </w:style>
  <w:style w:type="paragraph" w:customStyle="1" w:styleId="QuotationPointDecision">
    <w:name w:val="QuotationPointDecision"/>
    <w:basedOn w:val="QuotationIndent1"/>
    <w:rsid w:val="00F555FD"/>
    <w:rPr>
      <w:b/>
      <w:i/>
    </w:rPr>
  </w:style>
  <w:style w:type="paragraph" w:customStyle="1" w:styleId="AppendixQuotationIndent1">
    <w:name w:val="AppendixQuotationIndent1"/>
    <w:basedOn w:val="QuotationIndent1"/>
    <w:rsid w:val="00F555FD"/>
    <w:pPr>
      <w:ind w:left="2495"/>
    </w:pPr>
  </w:style>
  <w:style w:type="paragraph" w:customStyle="1" w:styleId="AppendixQuotationIndent2">
    <w:name w:val="AppendixQuotationIndent2"/>
    <w:basedOn w:val="AppendixQuotationIndent1"/>
    <w:rsid w:val="00F555FD"/>
    <w:pPr>
      <w:ind w:left="2949"/>
    </w:pPr>
  </w:style>
  <w:style w:type="character" w:customStyle="1" w:styleId="DecisionType">
    <w:name w:val="DecisionType"/>
    <w:basedOn w:val="Policepardfaut"/>
    <w:rsid w:val="00F555FD"/>
    <w:rPr>
      <w:rFonts w:ascii="Times New Roman" w:eastAsia="STKaiti" w:hAnsi="Times New Roman" w:cs="Times New Roman"/>
      <w:b/>
      <w:bCs/>
      <w:i/>
      <w:iCs/>
      <w:color w:val="000000"/>
      <w:sz w:val="24"/>
      <w:szCs w:val="26"/>
      <w:lang w:bidi="ar-SA"/>
    </w:rPr>
  </w:style>
  <w:style w:type="paragraph" w:customStyle="1" w:styleId="ContentsRef">
    <w:name w:val="ContentsRef"/>
    <w:rsid w:val="00F555FD"/>
    <w:pPr>
      <w:tabs>
        <w:tab w:val="right" w:leader="dot" w:pos="7370"/>
        <w:tab w:val="right" w:pos="9071"/>
      </w:tabs>
      <w:spacing w:before="360" w:after="120"/>
      <w:jc w:val="right"/>
    </w:pPr>
    <w:rPr>
      <w:i/>
      <w:iCs/>
      <w:szCs w:val="22"/>
      <w:lang w:val="en-GB" w:eastAsia="en-US"/>
    </w:rPr>
  </w:style>
  <w:style w:type="paragraph" w:customStyle="1" w:styleId="Content">
    <w:name w:val="Content"/>
    <w:basedOn w:val="chapter"/>
    <w:next w:val="Normal"/>
    <w:rsid w:val="00F555FD"/>
    <w:pPr>
      <w:tabs>
        <w:tab w:val="right" w:pos="9000"/>
      </w:tabs>
    </w:pPr>
    <w:rPr>
      <w:lang w:eastAsia="zh-CN"/>
    </w:rPr>
  </w:style>
  <w:style w:type="paragraph" w:customStyle="1" w:styleId="Summary">
    <w:name w:val="Summary"/>
    <w:basedOn w:val="TM1"/>
    <w:rsid w:val="00F555FD"/>
    <w:pPr>
      <w:tabs>
        <w:tab w:val="clear" w:pos="8618"/>
        <w:tab w:val="right" w:leader="dot" w:pos="7938"/>
      </w:tabs>
      <w:spacing w:before="240" w:after="240" w:line="240" w:lineRule="auto"/>
      <w:ind w:left="1361" w:right="0" w:hanging="1361"/>
    </w:pPr>
    <w:rPr>
      <w:bCs/>
      <w:sz w:val="20"/>
    </w:rPr>
  </w:style>
  <w:style w:type="paragraph" w:customStyle="1" w:styleId="Intro">
    <w:name w:val="Intro"/>
    <w:basedOn w:val="Content"/>
    <w:next w:val="ParaNum"/>
    <w:rsid w:val="00F555FD"/>
  </w:style>
  <w:style w:type="paragraph" w:customStyle="1" w:styleId="BoxSubTitle">
    <w:name w:val="BoxSubTitle"/>
    <w:basedOn w:val="Box"/>
    <w:next w:val="Box"/>
    <w:rsid w:val="000F7F04"/>
    <w:rPr>
      <w:b/>
      <w:bCs/>
      <w:lang w:val="es-ES_tradnl"/>
    </w:rPr>
  </w:style>
  <w:style w:type="paragraph" w:customStyle="1" w:styleId="H2">
    <w:name w:val="H2"/>
    <w:basedOn w:val="Titre2"/>
    <w:next w:val="ParaNum"/>
    <w:rsid w:val="003D0654"/>
    <w:pPr>
      <w:numPr>
        <w:ilvl w:val="0"/>
        <w:numId w:val="0"/>
      </w:numPr>
      <w:suppressAutoHyphens/>
    </w:pPr>
  </w:style>
  <w:style w:type="paragraph" w:customStyle="1" w:styleId="H3">
    <w:name w:val="H3"/>
    <w:basedOn w:val="Titre3"/>
    <w:next w:val="ParaNum"/>
    <w:rsid w:val="005A6E5B"/>
    <w:pPr>
      <w:numPr>
        <w:ilvl w:val="0"/>
        <w:numId w:val="0"/>
      </w:numPr>
      <w:suppressAutoHyphens/>
    </w:pPr>
  </w:style>
  <w:style w:type="paragraph" w:customStyle="1" w:styleId="H4">
    <w:name w:val="H4"/>
    <w:basedOn w:val="Titre4"/>
    <w:next w:val="ParaNum"/>
    <w:rsid w:val="005A6E5B"/>
    <w:pPr>
      <w:numPr>
        <w:ilvl w:val="0"/>
        <w:numId w:val="0"/>
      </w:numPr>
      <w:suppressAutoHyphens/>
    </w:pPr>
    <w:rPr>
      <w:rFonts w:eastAsia="STXingkai"/>
    </w:rPr>
  </w:style>
  <w:style w:type="paragraph" w:customStyle="1" w:styleId="H5">
    <w:name w:val="H5"/>
    <w:basedOn w:val="Titre5"/>
    <w:next w:val="ParaNum"/>
    <w:rsid w:val="005A6E5B"/>
    <w:pPr>
      <w:numPr>
        <w:ilvl w:val="0"/>
        <w:numId w:val="0"/>
      </w:numPr>
      <w:suppressAutoHyphens/>
    </w:pPr>
  </w:style>
  <w:style w:type="paragraph" w:customStyle="1" w:styleId="H2Indent">
    <w:name w:val="H2Indent"/>
    <w:basedOn w:val="H2"/>
    <w:next w:val="ParaNum"/>
    <w:rsid w:val="001304C6"/>
    <w:pPr>
      <w:tabs>
        <w:tab w:val="clear" w:pos="567"/>
      </w:tabs>
      <w:ind w:left="851" w:right="1701" w:hanging="851"/>
    </w:pPr>
  </w:style>
  <w:style w:type="paragraph" w:customStyle="1" w:styleId="H3Indent">
    <w:name w:val="H3Indent"/>
    <w:basedOn w:val="H3"/>
    <w:next w:val="ParaNum"/>
    <w:rsid w:val="001304C6"/>
    <w:pPr>
      <w:tabs>
        <w:tab w:val="clear" w:pos="567"/>
      </w:tabs>
      <w:ind w:left="851" w:right="1701" w:hanging="851"/>
    </w:pPr>
  </w:style>
  <w:style w:type="paragraph" w:customStyle="1" w:styleId="H4Indent">
    <w:name w:val="H4Indent"/>
    <w:basedOn w:val="H4"/>
    <w:next w:val="ParaNum"/>
    <w:rsid w:val="001304C6"/>
    <w:pPr>
      <w:tabs>
        <w:tab w:val="clear" w:pos="567"/>
      </w:tabs>
      <w:ind w:left="851" w:right="1701" w:hanging="851"/>
    </w:pPr>
  </w:style>
  <w:style w:type="paragraph" w:customStyle="1" w:styleId="H5Indent">
    <w:name w:val="H5Indent"/>
    <w:basedOn w:val="H5"/>
    <w:next w:val="ParaNum"/>
    <w:rsid w:val="001304C6"/>
    <w:pPr>
      <w:tabs>
        <w:tab w:val="clear" w:pos="567"/>
      </w:tabs>
      <w:ind w:left="851" w:right="1701" w:hanging="851"/>
    </w:pPr>
  </w:style>
  <w:style w:type="paragraph" w:customStyle="1" w:styleId="Article">
    <w:name w:val="Article"/>
    <w:next w:val="Indent"/>
    <w:rsid w:val="001A4B3A"/>
    <w:pPr>
      <w:keepNext/>
      <w:keepLines/>
      <w:spacing w:before="240" w:after="120"/>
      <w:ind w:left="851"/>
      <w:jc w:val="center"/>
    </w:pPr>
    <w:rPr>
      <w:rFonts w:eastAsia="STXingkai"/>
      <w:i/>
      <w:iCs/>
      <w:color w:val="000000"/>
      <w:sz w:val="23"/>
      <w:szCs w:val="24"/>
      <w:lang w:val="en-GB" w:eastAsia="en-US"/>
    </w:rPr>
  </w:style>
  <w:style w:type="paragraph" w:customStyle="1" w:styleId="ArticleSmCp">
    <w:name w:val="ArticleSmCp"/>
    <w:basedOn w:val="Article"/>
    <w:rsid w:val="001A4B3A"/>
    <w:rPr>
      <w:rFonts w:eastAsia="SimSun"/>
      <w:i w:val="0"/>
      <w:iCs w:val="0"/>
      <w:smallCaps/>
    </w:rPr>
  </w:style>
  <w:style w:type="paragraph" w:customStyle="1" w:styleId="AppendixH1Brown">
    <w:name w:val="AppendixH1Brown"/>
    <w:next w:val="AppendixIndent"/>
    <w:rsid w:val="00FD35F8"/>
    <w:pPr>
      <w:spacing w:before="600" w:after="360"/>
      <w:ind w:left="851"/>
      <w:jc w:val="center"/>
      <w:outlineLvl w:val="0"/>
    </w:pPr>
    <w:rPr>
      <w:rFonts w:eastAsia="SimHei"/>
      <w:b/>
      <w:bCs/>
      <w:color w:val="000000"/>
      <w:sz w:val="24"/>
      <w:szCs w:val="24"/>
      <w:lang w:val="de-DE"/>
    </w:rPr>
  </w:style>
  <w:style w:type="paragraph" w:customStyle="1" w:styleId="H1Resolution">
    <w:name w:val="H1Resolution"/>
    <w:next w:val="Indent"/>
    <w:rsid w:val="003D0654"/>
    <w:pPr>
      <w:spacing w:before="1680" w:after="720"/>
      <w:ind w:left="851"/>
      <w:jc w:val="center"/>
      <w:outlineLvl w:val="0"/>
    </w:pPr>
    <w:rPr>
      <w:rFonts w:eastAsia="SimHei"/>
      <w:b/>
      <w:bCs/>
      <w:caps/>
      <w:sz w:val="26"/>
      <w:szCs w:val="28"/>
      <w:lang w:val="en-GB" w:eastAsia="en-US"/>
    </w:rPr>
  </w:style>
  <w:style w:type="paragraph" w:customStyle="1" w:styleId="ContentResolution">
    <w:name w:val="ContentResolution"/>
    <w:basedOn w:val="H1Resolution"/>
    <w:rsid w:val="00591D5C"/>
    <w:pPr>
      <w:outlineLvl w:val="9"/>
    </w:pPr>
  </w:style>
  <w:style w:type="paragraph" w:customStyle="1" w:styleId="H2Resolution">
    <w:name w:val="H2Resolution"/>
    <w:basedOn w:val="H1Resolution"/>
    <w:next w:val="Indent"/>
    <w:rsid w:val="003D0654"/>
    <w:pPr>
      <w:spacing w:before="480" w:after="240"/>
      <w:outlineLvl w:val="1"/>
    </w:pPr>
    <w:rPr>
      <w:caps w:val="0"/>
      <w:sz w:val="24"/>
      <w:szCs w:val="26"/>
    </w:rPr>
  </w:style>
  <w:style w:type="paragraph" w:customStyle="1" w:styleId="ParaInstrument">
    <w:name w:val="ParaInstrument"/>
    <w:rsid w:val="00ED10D1"/>
    <w:pPr>
      <w:spacing w:before="80" w:after="80"/>
      <w:ind w:left="1871" w:hanging="510"/>
      <w:jc w:val="both"/>
    </w:pPr>
    <w:rPr>
      <w:color w:val="000000"/>
      <w:sz w:val="22"/>
      <w:szCs w:val="24"/>
      <w:lang w:val="en-GB" w:eastAsia="en-US"/>
    </w:rPr>
  </w:style>
  <w:style w:type="paragraph" w:customStyle="1" w:styleId="AppendixH2Brown">
    <w:name w:val="AppendixH2Brown"/>
    <w:next w:val="AppendixIndent"/>
    <w:rsid w:val="00FD35F8"/>
    <w:pPr>
      <w:spacing w:before="480" w:after="240"/>
      <w:ind w:left="851"/>
      <w:jc w:val="center"/>
      <w:outlineLvl w:val="1"/>
    </w:pPr>
    <w:rPr>
      <w:rFonts w:eastAsia="SimHei"/>
      <w:b/>
      <w:bCs/>
      <w:color w:val="000000"/>
      <w:sz w:val="22"/>
      <w:szCs w:val="22"/>
      <w:lang w:val="de-DE"/>
    </w:rPr>
  </w:style>
  <w:style w:type="paragraph" w:customStyle="1" w:styleId="AppendixH3Brown">
    <w:name w:val="AppendixH3Brown"/>
    <w:basedOn w:val="ArticleSmCp"/>
    <w:next w:val="AppendixIndent"/>
    <w:rsid w:val="00FD35F8"/>
    <w:pPr>
      <w:outlineLvl w:val="2"/>
    </w:pPr>
    <w:rPr>
      <w:sz w:val="21"/>
      <w:szCs w:val="22"/>
      <w:lang w:val="de-DE" w:eastAsia="zh-CN"/>
    </w:rPr>
  </w:style>
  <w:style w:type="paragraph" w:customStyle="1" w:styleId="AppendixH4Brown">
    <w:name w:val="AppendixH4Brown"/>
    <w:basedOn w:val="Article"/>
    <w:next w:val="AppendixIndent"/>
    <w:rsid w:val="00FD35F8"/>
    <w:pPr>
      <w:outlineLvl w:val="3"/>
    </w:pPr>
    <w:rPr>
      <w:sz w:val="21"/>
      <w:szCs w:val="22"/>
      <w:lang w:val="de-DE" w:eastAsia="zh-CN"/>
    </w:rPr>
  </w:style>
  <w:style w:type="paragraph" w:customStyle="1" w:styleId="H2B">
    <w:name w:val="H2B"/>
    <w:basedOn w:val="H2"/>
    <w:next w:val="ParaNum"/>
    <w:rsid w:val="00673F2F"/>
    <w:rPr>
      <w:b/>
      <w:bCs/>
      <w:lang w:val="de-DE" w:eastAsia="zh-CN"/>
    </w:rPr>
  </w:style>
  <w:style w:type="paragraph" w:customStyle="1" w:styleId="H3B">
    <w:name w:val="H3B"/>
    <w:basedOn w:val="H3"/>
    <w:next w:val="ParaNum"/>
    <w:rsid w:val="00673F2F"/>
    <w:rPr>
      <w:b/>
      <w:bCs/>
      <w:lang w:val="de-DE" w:eastAsia="zh-CN"/>
    </w:rPr>
  </w:style>
  <w:style w:type="paragraph" w:customStyle="1" w:styleId="CeacrList">
    <w:name w:val="CeacrList"/>
    <w:basedOn w:val="Indent1"/>
    <w:rsid w:val="00980698"/>
    <w:pPr>
      <w:numPr>
        <w:numId w:val="12"/>
      </w:numPr>
      <w:spacing w:before="120"/>
      <w:ind w:left="1305"/>
    </w:pPr>
    <w:rPr>
      <w:lang w:val="en-US"/>
    </w:rPr>
  </w:style>
  <w:style w:type="numbering" w:styleId="111111">
    <w:name w:val="Outline List 2"/>
    <w:basedOn w:val="Aucuneliste"/>
    <w:rsid w:val="004E205A"/>
    <w:pPr>
      <w:numPr>
        <w:numId w:val="13"/>
      </w:numPr>
    </w:pPr>
  </w:style>
  <w:style w:type="numbering" w:styleId="1ai">
    <w:name w:val="Outline List 1"/>
    <w:basedOn w:val="Aucuneliste"/>
    <w:rsid w:val="004E205A"/>
    <w:pPr>
      <w:numPr>
        <w:numId w:val="14"/>
      </w:numPr>
    </w:pPr>
  </w:style>
  <w:style w:type="numbering" w:styleId="ArticleSection">
    <w:name w:val="Outline List 3"/>
    <w:basedOn w:val="Aucuneliste"/>
    <w:rsid w:val="004E205A"/>
    <w:pPr>
      <w:numPr>
        <w:numId w:val="15"/>
      </w:numPr>
    </w:pPr>
  </w:style>
  <w:style w:type="paragraph" w:styleId="Textedebulles">
    <w:name w:val="Balloon Text"/>
    <w:basedOn w:val="Normal"/>
    <w:link w:val="TextedebullesCar"/>
    <w:rsid w:val="004E20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205A"/>
    <w:rPr>
      <w:rFonts w:ascii="Tahoma" w:hAnsi="Tahoma" w:cs="Tahoma"/>
      <w:color w:val="000000"/>
      <w:sz w:val="16"/>
      <w:szCs w:val="16"/>
      <w:lang w:val="en-GB" w:eastAsia="en-US" w:bidi="ar-SA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E205A"/>
  </w:style>
  <w:style w:type="paragraph" w:styleId="Normalcentr">
    <w:name w:val="Block Text"/>
    <w:basedOn w:val="Normal"/>
    <w:rsid w:val="004E205A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rsid w:val="004E205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E205A"/>
    <w:rPr>
      <w:color w:val="000000"/>
      <w:sz w:val="23"/>
      <w:szCs w:val="24"/>
      <w:lang w:val="en-GB" w:eastAsia="en-US" w:bidi="ar-SA"/>
    </w:rPr>
  </w:style>
  <w:style w:type="paragraph" w:styleId="Corpsdetexte2">
    <w:name w:val="Body Text 2"/>
    <w:basedOn w:val="Normal"/>
    <w:link w:val="Corpsdetexte2Car"/>
    <w:rsid w:val="004E20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E205A"/>
    <w:rPr>
      <w:color w:val="000000"/>
      <w:sz w:val="23"/>
      <w:szCs w:val="24"/>
      <w:lang w:val="en-GB" w:eastAsia="en-US" w:bidi="ar-SA"/>
    </w:rPr>
  </w:style>
  <w:style w:type="paragraph" w:styleId="Corpsdetexte3">
    <w:name w:val="Body Text 3"/>
    <w:basedOn w:val="Normal"/>
    <w:link w:val="Corpsdetexte3Car"/>
    <w:rsid w:val="004E205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E205A"/>
    <w:rPr>
      <w:color w:val="000000"/>
      <w:sz w:val="16"/>
      <w:szCs w:val="16"/>
      <w:lang w:val="en-GB" w:eastAsia="en-US" w:bidi="ar-SA"/>
    </w:rPr>
  </w:style>
  <w:style w:type="paragraph" w:styleId="Retrait1religne">
    <w:name w:val="Body Text First Indent"/>
    <w:basedOn w:val="Corpsdetexte"/>
    <w:link w:val="Retrait1religneCar"/>
    <w:rsid w:val="004E205A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4E205A"/>
    <w:rPr>
      <w:color w:val="000000"/>
      <w:sz w:val="23"/>
      <w:szCs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rsid w:val="004E20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4E205A"/>
    <w:rPr>
      <w:color w:val="000000"/>
      <w:sz w:val="23"/>
      <w:szCs w:val="24"/>
      <w:lang w:val="en-GB" w:eastAsia="en-US" w:bidi="ar-SA"/>
    </w:rPr>
  </w:style>
  <w:style w:type="paragraph" w:styleId="Retraitcorpset1relig">
    <w:name w:val="Body Text First Indent 2"/>
    <w:basedOn w:val="Retraitcorpsdetexte"/>
    <w:link w:val="Retraitcorpset1religCar"/>
    <w:rsid w:val="004E205A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4E205A"/>
    <w:rPr>
      <w:color w:val="000000"/>
      <w:sz w:val="23"/>
      <w:szCs w:val="24"/>
      <w:lang w:val="en-GB" w:eastAsia="en-US" w:bidi="ar-SA"/>
    </w:rPr>
  </w:style>
  <w:style w:type="paragraph" w:styleId="Retraitcorpsdetexte2">
    <w:name w:val="Body Text Indent 2"/>
    <w:basedOn w:val="Normal"/>
    <w:link w:val="Retraitcorpsdetexte2Car"/>
    <w:rsid w:val="004E20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4E205A"/>
    <w:rPr>
      <w:color w:val="000000"/>
      <w:sz w:val="23"/>
      <w:szCs w:val="24"/>
      <w:lang w:val="en-GB" w:eastAsia="en-US" w:bidi="ar-SA"/>
    </w:rPr>
  </w:style>
  <w:style w:type="paragraph" w:styleId="Retraitcorpsdetexte3">
    <w:name w:val="Body Text Indent 3"/>
    <w:basedOn w:val="Normal"/>
    <w:link w:val="Retraitcorpsdetexte3Car"/>
    <w:rsid w:val="004E205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4E205A"/>
    <w:rPr>
      <w:color w:val="000000"/>
      <w:sz w:val="16"/>
      <w:szCs w:val="16"/>
      <w:lang w:val="en-GB" w:eastAsia="en-US" w:bidi="ar-SA"/>
    </w:rPr>
  </w:style>
  <w:style w:type="character" w:styleId="Titredulivre">
    <w:name w:val="Book Title"/>
    <w:basedOn w:val="Policepardfaut"/>
    <w:uiPriority w:val="33"/>
    <w:rsid w:val="004E205A"/>
    <w:rPr>
      <w:b/>
      <w:bCs/>
      <w:smallCaps/>
      <w:spacing w:val="5"/>
      <w:lang w:bidi="ar-SA"/>
    </w:rPr>
  </w:style>
  <w:style w:type="paragraph" w:styleId="Lgende">
    <w:name w:val="caption"/>
    <w:basedOn w:val="Normal"/>
    <w:next w:val="Normal"/>
    <w:unhideWhenUsed/>
    <w:qFormat/>
    <w:rsid w:val="004E205A"/>
    <w:rPr>
      <w:b/>
      <w:bCs/>
      <w:sz w:val="20"/>
      <w:szCs w:val="20"/>
    </w:rPr>
  </w:style>
  <w:style w:type="paragraph" w:styleId="Formuledepolitesse">
    <w:name w:val="Closing"/>
    <w:basedOn w:val="Normal"/>
    <w:link w:val="FormuledepolitesseCar"/>
    <w:rsid w:val="004E205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4E205A"/>
    <w:rPr>
      <w:color w:val="000000"/>
      <w:sz w:val="23"/>
      <w:szCs w:val="24"/>
      <w:lang w:val="en-GB" w:eastAsia="en-US" w:bidi="ar-SA"/>
    </w:rPr>
  </w:style>
  <w:style w:type="table" w:customStyle="1" w:styleId="ColorfulGrid1">
    <w:name w:val="Colorful Grid1"/>
    <w:basedOn w:val="TableauNormal"/>
    <w:uiPriority w:val="73"/>
    <w:rsid w:val="004E20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E20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E20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E20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E20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E20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E20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auNormal"/>
    <w:uiPriority w:val="72"/>
    <w:rsid w:val="004E205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E205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E205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E205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E205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E205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E205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auNormal"/>
    <w:uiPriority w:val="71"/>
    <w:rsid w:val="004E205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E205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E205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E205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E205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E205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E205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Objetducommentaire">
    <w:name w:val="annotation subject"/>
    <w:basedOn w:val="Commentaire"/>
    <w:next w:val="Commentaire"/>
    <w:link w:val="ObjetducommentaireCar"/>
    <w:rsid w:val="004E205A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E205A"/>
    <w:rPr>
      <w:color w:val="000000"/>
      <w:lang w:val="en-GB" w:eastAsia="en-US" w:bidi="ar-SA"/>
    </w:rPr>
  </w:style>
  <w:style w:type="character" w:customStyle="1" w:styleId="ObjetducommentaireCar">
    <w:name w:val="Objet du commentaire Car"/>
    <w:basedOn w:val="CommentaireCar"/>
    <w:link w:val="Objetducommentaire"/>
    <w:rsid w:val="004E205A"/>
    <w:rPr>
      <w:b/>
      <w:bCs/>
      <w:color w:val="000000"/>
      <w:lang w:val="en-GB" w:eastAsia="en-US" w:bidi="ar-SA"/>
    </w:rPr>
  </w:style>
  <w:style w:type="table" w:customStyle="1" w:styleId="DarkList1">
    <w:name w:val="Dark List1"/>
    <w:basedOn w:val="TableauNormal"/>
    <w:uiPriority w:val="70"/>
    <w:rsid w:val="004E205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E205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E205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E205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E205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E205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E205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ar"/>
    <w:rsid w:val="004E205A"/>
  </w:style>
  <w:style w:type="character" w:customStyle="1" w:styleId="DateCar">
    <w:name w:val="Date Car"/>
    <w:basedOn w:val="Policepardfaut"/>
    <w:link w:val="Date"/>
    <w:rsid w:val="004E205A"/>
    <w:rPr>
      <w:color w:val="000000"/>
      <w:sz w:val="23"/>
      <w:szCs w:val="24"/>
      <w:lang w:val="en-GB" w:eastAsia="en-US" w:bidi="ar-SA"/>
    </w:rPr>
  </w:style>
  <w:style w:type="paragraph" w:styleId="Explorateurdedocuments">
    <w:name w:val="Document Map"/>
    <w:basedOn w:val="Normal"/>
    <w:link w:val="ExplorateurdedocumentsCar"/>
    <w:rsid w:val="004E205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E205A"/>
    <w:rPr>
      <w:rFonts w:ascii="Tahoma" w:hAnsi="Tahoma" w:cs="Tahoma"/>
      <w:color w:val="000000"/>
      <w:sz w:val="16"/>
      <w:szCs w:val="16"/>
      <w:lang w:val="en-GB" w:eastAsia="en-US" w:bidi="ar-SA"/>
    </w:rPr>
  </w:style>
  <w:style w:type="paragraph" w:styleId="Signaturelectronique">
    <w:name w:val="E-mail Signature"/>
    <w:basedOn w:val="Normal"/>
    <w:link w:val="SignaturelectroniqueCar"/>
    <w:rsid w:val="004E205A"/>
  </w:style>
  <w:style w:type="character" w:customStyle="1" w:styleId="SignaturelectroniqueCar">
    <w:name w:val="Signature électronique Car"/>
    <w:basedOn w:val="Policepardfaut"/>
    <w:link w:val="Signaturelectronique"/>
    <w:rsid w:val="004E205A"/>
    <w:rPr>
      <w:color w:val="000000"/>
      <w:sz w:val="23"/>
      <w:szCs w:val="24"/>
      <w:lang w:val="en-GB" w:eastAsia="en-US" w:bidi="ar-SA"/>
    </w:rPr>
  </w:style>
  <w:style w:type="character" w:styleId="Accentuation">
    <w:name w:val="Emphasis"/>
    <w:basedOn w:val="Policepardfaut"/>
    <w:rsid w:val="004E205A"/>
    <w:rPr>
      <w:i/>
      <w:iCs/>
      <w:lang w:bidi="ar-SA"/>
    </w:rPr>
  </w:style>
  <w:style w:type="paragraph" w:styleId="Adressedestinataire">
    <w:name w:val="envelope address"/>
    <w:basedOn w:val="Normal"/>
    <w:rsid w:val="004E205A"/>
    <w:pPr>
      <w:framePr w:w="7938" w:h="1985" w:hRule="exact" w:hSpace="141" w:wrap="auto" w:hAnchor="page" w:xAlign="center" w:yAlign="bottom"/>
      <w:ind w:left="2835"/>
    </w:pPr>
    <w:rPr>
      <w:rFonts w:ascii="Cambria" w:hAnsi="Cambria"/>
      <w:sz w:val="24"/>
    </w:rPr>
  </w:style>
  <w:style w:type="paragraph" w:styleId="Adresseexpditeur">
    <w:name w:val="envelope return"/>
    <w:basedOn w:val="Normal"/>
    <w:rsid w:val="004E205A"/>
    <w:rPr>
      <w:rFonts w:ascii="Cambria" w:hAnsi="Cambria"/>
      <w:sz w:val="20"/>
      <w:szCs w:val="20"/>
    </w:rPr>
  </w:style>
  <w:style w:type="character" w:styleId="AcronymeHTML">
    <w:name w:val="HTML Acronym"/>
    <w:basedOn w:val="Policepardfaut"/>
    <w:rsid w:val="004E205A"/>
    <w:rPr>
      <w:lang w:bidi="ar-SA"/>
    </w:rPr>
  </w:style>
  <w:style w:type="paragraph" w:styleId="AdresseHTML">
    <w:name w:val="HTML Address"/>
    <w:basedOn w:val="Normal"/>
    <w:link w:val="AdresseHTMLCar"/>
    <w:rsid w:val="004E205A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4E205A"/>
    <w:rPr>
      <w:i/>
      <w:iCs/>
      <w:color w:val="000000"/>
      <w:sz w:val="23"/>
      <w:szCs w:val="24"/>
      <w:lang w:val="en-GB" w:eastAsia="en-US" w:bidi="ar-SA"/>
    </w:rPr>
  </w:style>
  <w:style w:type="character" w:styleId="CitationHTML">
    <w:name w:val="HTML Cite"/>
    <w:basedOn w:val="Policepardfaut"/>
    <w:rsid w:val="004E205A"/>
    <w:rPr>
      <w:i/>
      <w:iCs/>
      <w:lang w:bidi="ar-SA"/>
    </w:rPr>
  </w:style>
  <w:style w:type="character" w:styleId="CodeHTML">
    <w:name w:val="HTML Code"/>
    <w:basedOn w:val="Policepardfaut"/>
    <w:rsid w:val="004E205A"/>
    <w:rPr>
      <w:rFonts w:ascii="Courier New" w:hAnsi="Courier New" w:cs="Courier New"/>
      <w:sz w:val="20"/>
      <w:szCs w:val="20"/>
      <w:lang w:bidi="ar-SA"/>
    </w:rPr>
  </w:style>
  <w:style w:type="character" w:styleId="DfinitionHTML">
    <w:name w:val="HTML Definition"/>
    <w:basedOn w:val="Policepardfaut"/>
    <w:rsid w:val="004E205A"/>
    <w:rPr>
      <w:i/>
      <w:iCs/>
      <w:lang w:bidi="ar-SA"/>
    </w:rPr>
  </w:style>
  <w:style w:type="character" w:styleId="ClavierHTML">
    <w:name w:val="HTML Keyboard"/>
    <w:basedOn w:val="Policepardfaut"/>
    <w:rsid w:val="004E205A"/>
    <w:rPr>
      <w:rFonts w:ascii="Courier New" w:hAnsi="Courier New" w:cs="Courier New"/>
      <w:sz w:val="20"/>
      <w:szCs w:val="20"/>
      <w:lang w:bidi="ar-SA"/>
    </w:rPr>
  </w:style>
  <w:style w:type="paragraph" w:styleId="PrformatHTML">
    <w:name w:val="HTML Preformatted"/>
    <w:basedOn w:val="Normal"/>
    <w:link w:val="PrformatHTMLCar"/>
    <w:rsid w:val="004E205A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4E205A"/>
    <w:rPr>
      <w:rFonts w:ascii="Courier New" w:hAnsi="Courier New" w:cs="Courier New"/>
      <w:color w:val="000000"/>
      <w:lang w:val="en-GB" w:eastAsia="en-US" w:bidi="ar-SA"/>
    </w:rPr>
  </w:style>
  <w:style w:type="character" w:styleId="ExempleHTML">
    <w:name w:val="HTML Sample"/>
    <w:basedOn w:val="Policepardfaut"/>
    <w:rsid w:val="004E205A"/>
    <w:rPr>
      <w:rFonts w:ascii="Courier New" w:hAnsi="Courier New" w:cs="Courier New"/>
      <w:lang w:bidi="ar-SA"/>
    </w:rPr>
  </w:style>
  <w:style w:type="character" w:styleId="MachinecrireHTML">
    <w:name w:val="HTML Typewriter"/>
    <w:basedOn w:val="Policepardfaut"/>
    <w:rsid w:val="004E205A"/>
    <w:rPr>
      <w:rFonts w:ascii="Courier New" w:hAnsi="Courier New" w:cs="Courier New"/>
      <w:sz w:val="20"/>
      <w:szCs w:val="20"/>
      <w:lang w:bidi="ar-SA"/>
    </w:rPr>
  </w:style>
  <w:style w:type="character" w:styleId="VariableHTML">
    <w:name w:val="HTML Variable"/>
    <w:basedOn w:val="Policepardfaut"/>
    <w:rsid w:val="004E205A"/>
    <w:rPr>
      <w:i/>
      <w:iCs/>
      <w:lang w:bidi="ar-SA"/>
    </w:rPr>
  </w:style>
  <w:style w:type="paragraph" w:styleId="Index1">
    <w:name w:val="index 1"/>
    <w:basedOn w:val="Normal"/>
    <w:next w:val="Normal"/>
    <w:autoRedefine/>
    <w:rsid w:val="004E205A"/>
    <w:pPr>
      <w:ind w:left="230" w:hanging="230"/>
    </w:pPr>
  </w:style>
  <w:style w:type="paragraph" w:styleId="Index2">
    <w:name w:val="index 2"/>
    <w:basedOn w:val="Normal"/>
    <w:next w:val="Normal"/>
    <w:autoRedefine/>
    <w:rsid w:val="004E205A"/>
    <w:pPr>
      <w:ind w:left="460" w:hanging="230"/>
    </w:pPr>
  </w:style>
  <w:style w:type="paragraph" w:styleId="Index3">
    <w:name w:val="index 3"/>
    <w:basedOn w:val="Normal"/>
    <w:next w:val="Normal"/>
    <w:autoRedefine/>
    <w:rsid w:val="004E205A"/>
    <w:pPr>
      <w:ind w:left="690" w:hanging="230"/>
    </w:pPr>
  </w:style>
  <w:style w:type="paragraph" w:styleId="Index4">
    <w:name w:val="index 4"/>
    <w:basedOn w:val="Normal"/>
    <w:next w:val="Normal"/>
    <w:autoRedefine/>
    <w:rsid w:val="004E205A"/>
    <w:pPr>
      <w:ind w:left="920" w:hanging="230"/>
    </w:pPr>
  </w:style>
  <w:style w:type="paragraph" w:styleId="Index5">
    <w:name w:val="index 5"/>
    <w:basedOn w:val="Normal"/>
    <w:next w:val="Normal"/>
    <w:autoRedefine/>
    <w:rsid w:val="004E205A"/>
    <w:pPr>
      <w:ind w:left="1150" w:hanging="230"/>
    </w:pPr>
  </w:style>
  <w:style w:type="paragraph" w:styleId="Index6">
    <w:name w:val="index 6"/>
    <w:basedOn w:val="Normal"/>
    <w:next w:val="Normal"/>
    <w:autoRedefine/>
    <w:rsid w:val="004E205A"/>
    <w:pPr>
      <w:ind w:left="1380" w:hanging="230"/>
    </w:pPr>
  </w:style>
  <w:style w:type="paragraph" w:styleId="Index7">
    <w:name w:val="index 7"/>
    <w:basedOn w:val="Normal"/>
    <w:next w:val="Normal"/>
    <w:autoRedefine/>
    <w:rsid w:val="004E205A"/>
    <w:pPr>
      <w:ind w:left="1610" w:hanging="230"/>
    </w:pPr>
  </w:style>
  <w:style w:type="paragraph" w:styleId="Index8">
    <w:name w:val="index 8"/>
    <w:basedOn w:val="Normal"/>
    <w:next w:val="Normal"/>
    <w:autoRedefine/>
    <w:rsid w:val="004E205A"/>
    <w:pPr>
      <w:ind w:left="1840" w:hanging="230"/>
    </w:pPr>
  </w:style>
  <w:style w:type="paragraph" w:styleId="Index9">
    <w:name w:val="index 9"/>
    <w:basedOn w:val="Normal"/>
    <w:next w:val="Normal"/>
    <w:autoRedefine/>
    <w:rsid w:val="004E205A"/>
    <w:pPr>
      <w:ind w:left="2070" w:hanging="230"/>
    </w:pPr>
  </w:style>
  <w:style w:type="paragraph" w:styleId="Titreindex">
    <w:name w:val="index heading"/>
    <w:basedOn w:val="Normal"/>
    <w:next w:val="Index1"/>
    <w:rsid w:val="004E205A"/>
    <w:rPr>
      <w:rFonts w:ascii="Cambria" w:hAnsi="Cambria"/>
      <w:b/>
      <w:bCs/>
    </w:rPr>
  </w:style>
  <w:style w:type="character" w:styleId="Emphaseintense">
    <w:name w:val="Intense Emphasis"/>
    <w:basedOn w:val="Policepardfaut"/>
    <w:uiPriority w:val="21"/>
    <w:rsid w:val="004E205A"/>
    <w:rPr>
      <w:b/>
      <w:bCs/>
      <w:i/>
      <w:iCs/>
      <w:color w:val="4F81BD"/>
      <w:lang w:bidi="ar-S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4E20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205A"/>
    <w:rPr>
      <w:b/>
      <w:bCs/>
      <w:i/>
      <w:iCs/>
      <w:color w:val="4F81BD"/>
      <w:sz w:val="23"/>
      <w:szCs w:val="24"/>
      <w:lang w:val="en-GB" w:eastAsia="en-US" w:bidi="ar-SA"/>
    </w:rPr>
  </w:style>
  <w:style w:type="character" w:styleId="Rfrenceintense">
    <w:name w:val="Intense Reference"/>
    <w:basedOn w:val="Policepardfaut"/>
    <w:uiPriority w:val="32"/>
    <w:rsid w:val="004E205A"/>
    <w:rPr>
      <w:b/>
      <w:bCs/>
      <w:smallCaps/>
      <w:color w:val="C0504D"/>
      <w:spacing w:val="5"/>
      <w:u w:val="single"/>
      <w:lang w:bidi="ar-SA"/>
    </w:rPr>
  </w:style>
  <w:style w:type="table" w:customStyle="1" w:styleId="LightGrid1">
    <w:name w:val="Light Grid1"/>
    <w:basedOn w:val="TableauNormal"/>
    <w:uiPriority w:val="62"/>
    <w:rsid w:val="004E205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4E205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E205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E205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E205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E20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E205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auNormal"/>
    <w:uiPriority w:val="61"/>
    <w:rsid w:val="004E205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auNormal"/>
    <w:uiPriority w:val="61"/>
    <w:rsid w:val="004E205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E205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E205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E205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E20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E205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auNormal"/>
    <w:uiPriority w:val="60"/>
    <w:rsid w:val="004E20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auNormal"/>
    <w:uiPriority w:val="60"/>
    <w:rsid w:val="004E20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E205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E205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E205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E205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E205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Numrodeligne">
    <w:name w:val="line number"/>
    <w:basedOn w:val="Policepardfaut"/>
    <w:rsid w:val="004E205A"/>
    <w:rPr>
      <w:lang w:bidi="ar-SA"/>
    </w:rPr>
  </w:style>
  <w:style w:type="paragraph" w:styleId="Liste">
    <w:name w:val="List"/>
    <w:basedOn w:val="Normal"/>
    <w:rsid w:val="004E205A"/>
    <w:pPr>
      <w:ind w:left="283" w:hanging="283"/>
      <w:contextualSpacing/>
    </w:pPr>
  </w:style>
  <w:style w:type="paragraph" w:styleId="Liste2">
    <w:name w:val="List 2"/>
    <w:basedOn w:val="Normal"/>
    <w:rsid w:val="004E205A"/>
    <w:pPr>
      <w:ind w:left="566" w:hanging="283"/>
      <w:contextualSpacing/>
    </w:pPr>
  </w:style>
  <w:style w:type="paragraph" w:styleId="Liste3">
    <w:name w:val="List 3"/>
    <w:basedOn w:val="Normal"/>
    <w:rsid w:val="004E205A"/>
    <w:pPr>
      <w:ind w:left="849" w:hanging="283"/>
      <w:contextualSpacing/>
    </w:pPr>
  </w:style>
  <w:style w:type="paragraph" w:styleId="Liste4">
    <w:name w:val="List 4"/>
    <w:basedOn w:val="Normal"/>
    <w:rsid w:val="004E205A"/>
    <w:pPr>
      <w:ind w:left="1132" w:hanging="283"/>
      <w:contextualSpacing/>
    </w:pPr>
  </w:style>
  <w:style w:type="paragraph" w:styleId="Liste5">
    <w:name w:val="List 5"/>
    <w:basedOn w:val="Normal"/>
    <w:rsid w:val="004E205A"/>
    <w:pPr>
      <w:ind w:left="1415" w:hanging="283"/>
      <w:contextualSpacing/>
    </w:pPr>
  </w:style>
  <w:style w:type="paragraph" w:styleId="Listepuces">
    <w:name w:val="List Bullet"/>
    <w:basedOn w:val="Normal"/>
    <w:rsid w:val="004E205A"/>
    <w:pPr>
      <w:numPr>
        <w:numId w:val="1"/>
      </w:numPr>
      <w:contextualSpacing/>
    </w:pPr>
  </w:style>
  <w:style w:type="paragraph" w:styleId="Listepuces2">
    <w:name w:val="List Bullet 2"/>
    <w:basedOn w:val="Normal"/>
    <w:rsid w:val="004E205A"/>
    <w:pPr>
      <w:numPr>
        <w:numId w:val="2"/>
      </w:numPr>
      <w:contextualSpacing/>
    </w:pPr>
  </w:style>
  <w:style w:type="paragraph" w:styleId="Listepuces3">
    <w:name w:val="List Bullet 3"/>
    <w:basedOn w:val="Normal"/>
    <w:rsid w:val="004E205A"/>
    <w:pPr>
      <w:numPr>
        <w:numId w:val="3"/>
      </w:numPr>
      <w:contextualSpacing/>
    </w:pPr>
  </w:style>
  <w:style w:type="paragraph" w:styleId="Listepuces4">
    <w:name w:val="List Bullet 4"/>
    <w:basedOn w:val="Normal"/>
    <w:rsid w:val="004E205A"/>
    <w:pPr>
      <w:numPr>
        <w:numId w:val="4"/>
      </w:numPr>
      <w:contextualSpacing/>
    </w:pPr>
  </w:style>
  <w:style w:type="paragraph" w:styleId="Listepuces5">
    <w:name w:val="List Bullet 5"/>
    <w:basedOn w:val="Normal"/>
    <w:rsid w:val="004E205A"/>
    <w:pPr>
      <w:numPr>
        <w:numId w:val="5"/>
      </w:numPr>
      <w:contextualSpacing/>
    </w:pPr>
  </w:style>
  <w:style w:type="paragraph" w:styleId="Listecontinue">
    <w:name w:val="List Continue"/>
    <w:basedOn w:val="Normal"/>
    <w:rsid w:val="004E205A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4E205A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4E205A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4E205A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4E205A"/>
    <w:pPr>
      <w:spacing w:after="120"/>
      <w:ind w:left="1415"/>
      <w:contextualSpacing/>
    </w:pPr>
  </w:style>
  <w:style w:type="paragraph" w:styleId="Listenumros">
    <w:name w:val="List Number"/>
    <w:basedOn w:val="Normal"/>
    <w:rsid w:val="004E205A"/>
    <w:pPr>
      <w:numPr>
        <w:numId w:val="6"/>
      </w:numPr>
      <w:contextualSpacing/>
    </w:pPr>
  </w:style>
  <w:style w:type="paragraph" w:styleId="Listenumros2">
    <w:name w:val="List Number 2"/>
    <w:basedOn w:val="Normal"/>
    <w:rsid w:val="004E205A"/>
    <w:pPr>
      <w:numPr>
        <w:numId w:val="7"/>
      </w:numPr>
      <w:contextualSpacing/>
    </w:pPr>
  </w:style>
  <w:style w:type="paragraph" w:styleId="Listenumros3">
    <w:name w:val="List Number 3"/>
    <w:basedOn w:val="Normal"/>
    <w:rsid w:val="004E205A"/>
    <w:pPr>
      <w:numPr>
        <w:numId w:val="8"/>
      </w:numPr>
      <w:contextualSpacing/>
    </w:pPr>
  </w:style>
  <w:style w:type="paragraph" w:styleId="Listenumros4">
    <w:name w:val="List Number 4"/>
    <w:basedOn w:val="Normal"/>
    <w:rsid w:val="004E205A"/>
    <w:pPr>
      <w:numPr>
        <w:numId w:val="9"/>
      </w:numPr>
      <w:contextualSpacing/>
    </w:pPr>
  </w:style>
  <w:style w:type="paragraph" w:styleId="Listenumros5">
    <w:name w:val="List Number 5"/>
    <w:basedOn w:val="Normal"/>
    <w:rsid w:val="004E205A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4E205A"/>
    <w:pPr>
      <w:ind w:left="708"/>
    </w:pPr>
  </w:style>
  <w:style w:type="paragraph" w:styleId="Textedemacro">
    <w:name w:val="macro"/>
    <w:link w:val="TextedemacroCar"/>
    <w:rsid w:val="004E2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lang w:val="en-GB" w:eastAsia="en-US"/>
    </w:rPr>
  </w:style>
  <w:style w:type="character" w:customStyle="1" w:styleId="TextedemacroCar">
    <w:name w:val="Texte de macro Car"/>
    <w:basedOn w:val="Policepardfaut"/>
    <w:link w:val="Textedemacro"/>
    <w:rsid w:val="004E205A"/>
    <w:rPr>
      <w:rFonts w:ascii="Courier New" w:hAnsi="Courier New" w:cs="Courier New"/>
      <w:color w:val="000000"/>
      <w:lang w:val="en-GB" w:eastAsia="en-US" w:bidi="ar-SA"/>
    </w:rPr>
  </w:style>
  <w:style w:type="table" w:customStyle="1" w:styleId="MediumGrid11">
    <w:name w:val="Medium Grid 11"/>
    <w:basedOn w:val="TableauNormal"/>
    <w:uiPriority w:val="67"/>
    <w:rsid w:val="004E20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E20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E20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E20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E20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E20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E20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au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auNormal"/>
    <w:uiPriority w:val="69"/>
    <w:rsid w:val="004E20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E20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E20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E20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E20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E20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E20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auNormal"/>
    <w:uiPriority w:val="65"/>
    <w:rsid w:val="004E20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auNormal"/>
    <w:uiPriority w:val="65"/>
    <w:rsid w:val="004E205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E205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E205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E205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E205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E205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au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auNormal"/>
    <w:uiPriority w:val="63"/>
    <w:rsid w:val="004E20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auNormal"/>
    <w:uiPriority w:val="63"/>
    <w:rsid w:val="004E20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E20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E20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E20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E20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E20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auNormal"/>
    <w:uiPriority w:val="64"/>
    <w:rsid w:val="004E2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auNormal"/>
    <w:uiPriority w:val="64"/>
    <w:rsid w:val="004E2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E2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E2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E2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E2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E2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rsid w:val="004E20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En-ttedemessageCar">
    <w:name w:val="En-tête de message Car"/>
    <w:basedOn w:val="Policepardfaut"/>
    <w:link w:val="En-ttedemessage"/>
    <w:rsid w:val="004E205A"/>
    <w:rPr>
      <w:rFonts w:ascii="Cambria" w:hAnsi="Cambria"/>
      <w:color w:val="000000"/>
      <w:sz w:val="24"/>
      <w:szCs w:val="24"/>
      <w:shd w:val="pct20" w:color="auto" w:fill="auto"/>
      <w:lang w:val="en-GB" w:eastAsia="en-US" w:bidi="ar-SA"/>
    </w:rPr>
  </w:style>
  <w:style w:type="paragraph" w:styleId="Sansinterligne">
    <w:name w:val="No Spacing"/>
    <w:uiPriority w:val="1"/>
    <w:rsid w:val="004E205A"/>
    <w:rPr>
      <w:color w:val="000000"/>
      <w:sz w:val="23"/>
      <w:szCs w:val="24"/>
      <w:lang w:val="en-GB" w:eastAsia="en-US"/>
    </w:rPr>
  </w:style>
  <w:style w:type="paragraph" w:styleId="NormalWeb">
    <w:name w:val="Normal (Web)"/>
    <w:basedOn w:val="Normal"/>
    <w:rsid w:val="004E205A"/>
    <w:rPr>
      <w:sz w:val="24"/>
    </w:rPr>
  </w:style>
  <w:style w:type="paragraph" w:styleId="Retraitnormal">
    <w:name w:val="Normal Indent"/>
    <w:basedOn w:val="Normal"/>
    <w:rsid w:val="004E205A"/>
    <w:pPr>
      <w:ind w:left="708"/>
    </w:pPr>
  </w:style>
  <w:style w:type="paragraph" w:styleId="Titredenote">
    <w:name w:val="Note Heading"/>
    <w:basedOn w:val="Normal"/>
    <w:next w:val="Normal"/>
    <w:link w:val="TitredenoteCar"/>
    <w:rsid w:val="004E205A"/>
  </w:style>
  <w:style w:type="character" w:customStyle="1" w:styleId="TitredenoteCar">
    <w:name w:val="Titre de note Car"/>
    <w:basedOn w:val="Policepardfaut"/>
    <w:link w:val="Titredenote"/>
    <w:rsid w:val="004E205A"/>
    <w:rPr>
      <w:color w:val="000000"/>
      <w:sz w:val="23"/>
      <w:szCs w:val="24"/>
      <w:lang w:val="en-GB" w:eastAsia="en-US" w:bidi="ar-SA"/>
    </w:rPr>
  </w:style>
  <w:style w:type="character" w:styleId="Textedelespacerserv">
    <w:name w:val="Placeholder Text"/>
    <w:basedOn w:val="Policepardfaut"/>
    <w:uiPriority w:val="99"/>
    <w:semiHidden/>
    <w:rsid w:val="004E205A"/>
    <w:rPr>
      <w:color w:val="808080"/>
      <w:lang w:bidi="ar-SA"/>
    </w:rPr>
  </w:style>
  <w:style w:type="paragraph" w:styleId="Textebrut">
    <w:name w:val="Plain Text"/>
    <w:basedOn w:val="Normal"/>
    <w:link w:val="TextebrutCar"/>
    <w:rsid w:val="004E205A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4E205A"/>
    <w:rPr>
      <w:rFonts w:ascii="Courier New" w:hAnsi="Courier New" w:cs="Courier New"/>
      <w:color w:val="000000"/>
      <w:lang w:val="en-GB" w:eastAsia="en-US" w:bidi="ar-SA"/>
    </w:rPr>
  </w:style>
  <w:style w:type="paragraph" w:styleId="Citation">
    <w:name w:val="Quote"/>
    <w:basedOn w:val="Normal"/>
    <w:next w:val="Normal"/>
    <w:link w:val="CitationCar"/>
    <w:uiPriority w:val="29"/>
    <w:rsid w:val="004E205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E205A"/>
    <w:rPr>
      <w:i/>
      <w:iCs/>
      <w:color w:val="000000"/>
      <w:sz w:val="23"/>
      <w:szCs w:val="24"/>
      <w:lang w:val="en-GB" w:eastAsia="en-US" w:bidi="ar-SA"/>
    </w:rPr>
  </w:style>
  <w:style w:type="paragraph" w:styleId="Salutations">
    <w:name w:val="Salutation"/>
    <w:basedOn w:val="Normal"/>
    <w:next w:val="Normal"/>
    <w:link w:val="SalutationsCar"/>
    <w:rsid w:val="004E205A"/>
  </w:style>
  <w:style w:type="character" w:customStyle="1" w:styleId="SalutationsCar">
    <w:name w:val="Salutations Car"/>
    <w:basedOn w:val="Policepardfaut"/>
    <w:link w:val="Salutations"/>
    <w:rsid w:val="004E205A"/>
    <w:rPr>
      <w:color w:val="000000"/>
      <w:sz w:val="23"/>
      <w:szCs w:val="24"/>
      <w:lang w:val="en-GB" w:eastAsia="en-US" w:bidi="ar-SA"/>
    </w:rPr>
  </w:style>
  <w:style w:type="paragraph" w:styleId="Signature">
    <w:name w:val="Signature"/>
    <w:basedOn w:val="Normal"/>
    <w:link w:val="SignatureCar"/>
    <w:rsid w:val="004E205A"/>
    <w:pPr>
      <w:ind w:left="4252"/>
    </w:pPr>
  </w:style>
  <w:style w:type="character" w:customStyle="1" w:styleId="SignatureCar">
    <w:name w:val="Signature Car"/>
    <w:basedOn w:val="Policepardfaut"/>
    <w:link w:val="Signature"/>
    <w:rsid w:val="004E205A"/>
    <w:rPr>
      <w:color w:val="000000"/>
      <w:sz w:val="23"/>
      <w:szCs w:val="24"/>
      <w:lang w:val="en-GB" w:eastAsia="en-US" w:bidi="ar-SA"/>
    </w:rPr>
  </w:style>
  <w:style w:type="character" w:styleId="lev">
    <w:name w:val="Strong"/>
    <w:basedOn w:val="Policepardfaut"/>
    <w:rsid w:val="004E205A"/>
    <w:rPr>
      <w:b/>
      <w:bCs/>
      <w:lang w:bidi="ar-SA"/>
    </w:rPr>
  </w:style>
  <w:style w:type="paragraph" w:styleId="Sous-titre">
    <w:name w:val="Subtitle"/>
    <w:basedOn w:val="Normal"/>
    <w:next w:val="Normal"/>
    <w:link w:val="Sous-titreCar"/>
    <w:rsid w:val="004E205A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us-titreCar">
    <w:name w:val="Sous-titre Car"/>
    <w:basedOn w:val="Policepardfaut"/>
    <w:link w:val="Sous-titre"/>
    <w:rsid w:val="004E205A"/>
    <w:rPr>
      <w:rFonts w:ascii="Cambria" w:hAnsi="Cambria"/>
      <w:color w:val="000000"/>
      <w:sz w:val="24"/>
      <w:szCs w:val="24"/>
      <w:lang w:val="en-GB" w:eastAsia="en-US" w:bidi="ar-SA"/>
    </w:rPr>
  </w:style>
  <w:style w:type="character" w:styleId="Emphaseple">
    <w:name w:val="Subtle Emphasis"/>
    <w:basedOn w:val="Policepardfaut"/>
    <w:uiPriority w:val="19"/>
    <w:rsid w:val="004E205A"/>
    <w:rPr>
      <w:i/>
      <w:iCs/>
      <w:color w:val="808080"/>
      <w:lang w:bidi="ar-SA"/>
    </w:rPr>
  </w:style>
  <w:style w:type="character" w:styleId="Rfrenceple">
    <w:name w:val="Subtle Reference"/>
    <w:basedOn w:val="Policepardfaut"/>
    <w:uiPriority w:val="31"/>
    <w:rsid w:val="004E205A"/>
    <w:rPr>
      <w:smallCaps/>
      <w:color w:val="C0504D"/>
      <w:u w:val="single"/>
      <w:lang w:bidi="ar-SA"/>
    </w:rPr>
  </w:style>
  <w:style w:type="table" w:styleId="Effetsdetableau3D1">
    <w:name w:val="Table 3D effects 1"/>
    <w:basedOn w:val="TableauNormal"/>
    <w:rsid w:val="004E20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4E20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4E2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4E20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4E20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4E20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4E20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4E20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4E20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4E20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4E20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4E20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4E20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4E20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4E20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4E20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4E20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4E20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etableau1">
    <w:name w:val="Table Grid 1"/>
    <w:basedOn w:val="TableauNormal"/>
    <w:rsid w:val="004E20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4E20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4E20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4E20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4E20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4E20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4E20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4E20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4E20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4E20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4E20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4E20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4E20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4E20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4E20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4E20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4E20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4E20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4E20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4E20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4E20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4E20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4E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4E20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4E20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4E20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rsid w:val="004E20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E205A"/>
    <w:rPr>
      <w:rFonts w:ascii="Cambria" w:hAnsi="Cambria"/>
      <w:b/>
      <w:bCs/>
      <w:color w:val="000000"/>
      <w:kern w:val="28"/>
      <w:sz w:val="32"/>
      <w:szCs w:val="32"/>
      <w:lang w:val="en-GB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rsid w:val="004E205A"/>
    <w:pPr>
      <w:keepLines w:val="0"/>
      <w:numPr>
        <w:numId w:val="0"/>
      </w:numPr>
      <w:tabs>
        <w:tab w:val="clear" w:pos="567"/>
      </w:tabs>
      <w:spacing w:before="240" w:after="60" w:line="240" w:lineRule="auto"/>
      <w:ind w:right="0"/>
      <w:outlineLvl w:val="9"/>
    </w:pPr>
    <w:rPr>
      <w:rFonts w:ascii="Cambria" w:eastAsia="SimSun" w:hAnsi="Cambria" w:cs="Times New Roman"/>
      <w:sz w:val="32"/>
      <w:lang w:val="en-GB"/>
    </w:rPr>
  </w:style>
  <w:style w:type="paragraph" w:customStyle="1" w:styleId="H1Center">
    <w:name w:val="H1Center"/>
    <w:next w:val="Para"/>
    <w:qFormat/>
    <w:rsid w:val="003D0654"/>
    <w:pPr>
      <w:spacing w:before="1700" w:after="440" w:line="440" w:lineRule="exact"/>
      <w:jc w:val="center"/>
      <w:outlineLvl w:val="0"/>
    </w:pPr>
    <w:rPr>
      <w:b/>
      <w:bCs/>
      <w:caps/>
      <w:color w:val="000000"/>
      <w:sz w:val="24"/>
      <w:szCs w:val="26"/>
      <w:lang w:val="de-DE"/>
    </w:rPr>
  </w:style>
  <w:style w:type="paragraph" w:customStyle="1" w:styleId="H3Center">
    <w:name w:val="H3Center"/>
    <w:next w:val="Indent"/>
    <w:qFormat/>
    <w:rsid w:val="003D0654"/>
    <w:pPr>
      <w:spacing w:before="360" w:after="120"/>
      <w:jc w:val="center"/>
      <w:outlineLvl w:val="1"/>
    </w:pPr>
    <w:rPr>
      <w:b/>
      <w:bCs/>
      <w:color w:val="000000"/>
      <w:sz w:val="22"/>
      <w:szCs w:val="24"/>
      <w:lang w:val="de-DE"/>
    </w:rPr>
  </w:style>
  <w:style w:type="paragraph" w:customStyle="1" w:styleId="ParaTable">
    <w:name w:val="ParaTable"/>
    <w:qFormat/>
    <w:rsid w:val="003D0654"/>
    <w:pPr>
      <w:jc w:val="both"/>
    </w:pPr>
    <w:rPr>
      <w:i/>
      <w:iCs/>
      <w:color w:val="000000"/>
      <w:sz w:val="23"/>
      <w:szCs w:val="24"/>
      <w:lang w:val="de-DE"/>
    </w:rPr>
  </w:style>
  <w:style w:type="paragraph" w:customStyle="1" w:styleId="Indent1Table">
    <w:name w:val="Indent1Table"/>
    <w:basedOn w:val="ParaTable"/>
    <w:qFormat/>
    <w:rsid w:val="003D0654"/>
    <w:pPr>
      <w:spacing w:before="60" w:after="60"/>
      <w:ind w:left="454" w:hanging="454"/>
    </w:pPr>
  </w:style>
  <w:style w:type="paragraph" w:customStyle="1" w:styleId="Question">
    <w:name w:val="Question"/>
    <w:qFormat/>
    <w:rsid w:val="00163E55"/>
    <w:rPr>
      <w:b/>
      <w:color w:val="000000"/>
      <w:sz w:val="23"/>
      <w:szCs w:val="24"/>
    </w:rPr>
  </w:style>
  <w:style w:type="paragraph" w:customStyle="1" w:styleId="IndentCountry">
    <w:name w:val="IndentCountry"/>
    <w:qFormat/>
    <w:rsid w:val="003D0654"/>
    <w:pPr>
      <w:spacing w:before="60"/>
      <w:ind w:firstLine="510"/>
      <w:jc w:val="both"/>
    </w:pPr>
    <w:rPr>
      <w:color w:val="000000"/>
      <w:sz w:val="21"/>
      <w:szCs w:val="22"/>
    </w:rPr>
  </w:style>
  <w:style w:type="paragraph" w:customStyle="1" w:styleId="Comment">
    <w:name w:val="Comment"/>
    <w:next w:val="Indent"/>
    <w:qFormat/>
    <w:rsid w:val="00B4615D"/>
    <w:pPr>
      <w:spacing w:before="240" w:after="120"/>
    </w:pPr>
    <w:rPr>
      <w:rFonts w:ascii="Arial" w:hAnsi="Arial" w:cs="Arial"/>
      <w:color w:val="000000"/>
      <w:sz w:val="23"/>
      <w:szCs w:val="24"/>
    </w:rPr>
  </w:style>
  <w:style w:type="paragraph" w:customStyle="1" w:styleId="H2Center">
    <w:name w:val="H2Center"/>
    <w:basedOn w:val="H1Center"/>
    <w:next w:val="Indent"/>
    <w:qFormat/>
    <w:rsid w:val="00B4615D"/>
    <w:pPr>
      <w:spacing w:before="360"/>
    </w:pPr>
    <w:rPr>
      <w:b w:val="0"/>
      <w:bCs w:val="0"/>
      <w:sz w:val="22"/>
      <w:szCs w:val="24"/>
    </w:rPr>
  </w:style>
  <w:style w:type="paragraph" w:customStyle="1" w:styleId="H4Center">
    <w:name w:val="H4Center"/>
    <w:basedOn w:val="Indent"/>
    <w:next w:val="Indent"/>
    <w:qFormat/>
    <w:rsid w:val="0095123B"/>
    <w:pPr>
      <w:keepNext/>
      <w:keepLines/>
      <w:suppressAutoHyphens/>
      <w:spacing w:before="240"/>
      <w:ind w:left="0" w:firstLine="0"/>
      <w:jc w:val="center"/>
      <w:outlineLvl w:val="3"/>
    </w:pPr>
    <w:rPr>
      <w:smallCaps/>
    </w:rPr>
  </w:style>
  <w:style w:type="paragraph" w:customStyle="1" w:styleId="CoverTitle">
    <w:name w:val="CoverTitle"/>
    <w:rsid w:val="00784FE9"/>
    <w:rPr>
      <w:rFonts w:ascii="Arial" w:eastAsia="Times New Roman" w:hAnsi="Arial"/>
      <w:sz w:val="22"/>
      <w:szCs w:val="24"/>
      <w:lang w:val="es-ES_tradnl" w:eastAsia="en-US"/>
    </w:rPr>
  </w:style>
  <w:style w:type="paragraph" w:customStyle="1" w:styleId="AppendixH1Indent">
    <w:name w:val="AppendixH1Indent"/>
    <w:basedOn w:val="AppendixH1"/>
    <w:qFormat/>
    <w:rsid w:val="00854478"/>
    <w:pPr>
      <w:tabs>
        <w:tab w:val="clear" w:pos="567"/>
      </w:tabs>
      <w:ind w:left="851" w:right="1701" w:hanging="851"/>
    </w:pPr>
  </w:style>
  <w:style w:type="paragraph" w:customStyle="1" w:styleId="AppendixH2Indent">
    <w:name w:val="AppendixH2Indent"/>
    <w:basedOn w:val="AppendixH2"/>
    <w:qFormat/>
    <w:rsid w:val="00FD35F8"/>
    <w:pPr>
      <w:tabs>
        <w:tab w:val="clear" w:pos="567"/>
      </w:tabs>
      <w:ind w:left="851" w:right="1701" w:hanging="851"/>
    </w:pPr>
  </w:style>
  <w:style w:type="paragraph" w:customStyle="1" w:styleId="AppendixH3Indent">
    <w:name w:val="AppendixH3Indent"/>
    <w:basedOn w:val="AppendixH3"/>
    <w:qFormat/>
    <w:rsid w:val="00FD35F8"/>
    <w:pPr>
      <w:tabs>
        <w:tab w:val="clear" w:pos="567"/>
      </w:tabs>
      <w:ind w:left="851" w:right="1701" w:hanging="851"/>
    </w:pPr>
  </w:style>
  <w:style w:type="paragraph" w:customStyle="1" w:styleId="AppendixH4Indent">
    <w:name w:val="AppendixH4Indent"/>
    <w:basedOn w:val="AppendixH4"/>
    <w:qFormat/>
    <w:rsid w:val="00854478"/>
    <w:pPr>
      <w:tabs>
        <w:tab w:val="clear" w:pos="567"/>
      </w:tabs>
      <w:ind w:left="851" w:right="1701" w:hanging="851"/>
    </w:pPr>
  </w:style>
  <w:style w:type="paragraph" w:customStyle="1" w:styleId="Copyright">
    <w:name w:val="Copyright"/>
    <w:rsid w:val="002455A8"/>
    <w:pPr>
      <w:jc w:val="both"/>
    </w:pPr>
    <w:rPr>
      <w:szCs w:val="22"/>
      <w:lang w:val="en-GB" w:eastAsia="en-US"/>
    </w:rPr>
  </w:style>
  <w:style w:type="paragraph" w:customStyle="1" w:styleId="TitlePage">
    <w:name w:val="TitlePage"/>
    <w:rsid w:val="002455A8"/>
    <w:rPr>
      <w:rFonts w:ascii="Arial" w:eastAsia="Times New Roman" w:hAnsi="Arial" w:cs="Arial"/>
      <w:b/>
      <w:bCs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2EBE"/>
    <w:rPr>
      <w:color w:val="000000"/>
      <w:sz w:val="18"/>
      <w:lang w:val="fr-FR" w:eastAsia="en-US" w:bidi="ar-SA"/>
    </w:rPr>
  </w:style>
  <w:style w:type="character" w:customStyle="1" w:styleId="apple-converted-space">
    <w:name w:val="apple-converted-space"/>
    <w:basedOn w:val="Policepardfaut"/>
    <w:rsid w:val="00512EBE"/>
    <w:rPr>
      <w:lang w:bidi="ar-SA"/>
    </w:rPr>
  </w:style>
  <w:style w:type="character" w:customStyle="1" w:styleId="En-tteCar">
    <w:name w:val="En-tête Car"/>
    <w:basedOn w:val="Policepardfaut"/>
    <w:link w:val="En-tte"/>
    <w:uiPriority w:val="99"/>
    <w:rsid w:val="005747BF"/>
    <w:rPr>
      <w:rFonts w:ascii="Arial" w:hAnsi="Arial" w:cs="Arial"/>
      <w:color w:val="000000"/>
      <w:sz w:val="18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747BF"/>
    <w:rPr>
      <w:rFonts w:ascii="Arial" w:eastAsia="Times New Roman" w:hAnsi="Arial" w:cs="Arial"/>
      <w:sz w:val="14"/>
      <w:szCs w:val="22"/>
      <w:lang w:val="en-GB" w:eastAsia="en-US"/>
    </w:rPr>
  </w:style>
  <w:style w:type="paragraph" w:styleId="Rvision">
    <w:name w:val="Revision"/>
    <w:hidden/>
    <w:uiPriority w:val="99"/>
    <w:semiHidden/>
    <w:rsid w:val="00FC37A9"/>
    <w:rPr>
      <w:color w:val="000000"/>
      <w:sz w:val="23"/>
      <w:szCs w:val="24"/>
      <w:lang w:val="en-GB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20E6D"/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enticeships@il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gb/GBSessions/GB334/WCMS_677387/lang--en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LCONFTemplates2007\ReportA4\ReportA4_Whi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C768-774F-4D24-95EE-8A6DE986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ReportA4_White.dotm</Template>
  <TotalTime>1786</TotalTime>
  <Pages>18</Pages>
  <Words>4045</Words>
  <Characters>19623</Characters>
  <Application>Microsoft Office Word</Application>
  <DocSecurity>0</DocSecurity>
  <Lines>613</Lines>
  <Paragraphs>577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استبيان بشأن إطار التلمذة الصناعية الجيدة</dc:title>
  <dc:subject>إطار من أجل التلمذة الصناعية الجيدة</dc:subject>
  <dc:creator>bakird</dc:creator>
  <cp:keywords/>
  <dc:description>_x000d_PDF Print: 29.11.19 13:54</dc:description>
  <cp:lastModifiedBy>Bakir, Dejla</cp:lastModifiedBy>
  <cp:revision>36</cp:revision>
  <cp:lastPrinted>2019-11-29T12:54:00Z</cp:lastPrinted>
  <dcterms:created xsi:type="dcterms:W3CDTF">2019-09-25T12:26:00Z</dcterms:created>
  <dcterms:modified xsi:type="dcterms:W3CDTF">2019-11-29T15:10:00Z</dcterms:modified>
</cp:coreProperties>
</file>