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5019C" w14:textId="77777777" w:rsidR="00880090" w:rsidRDefault="00880090" w:rsidP="00880090">
      <w:pPr>
        <w:pStyle w:val="NoSpacing"/>
        <w:jc w:val="center"/>
      </w:pPr>
      <w:r w:rsidRPr="00880090">
        <w:rPr>
          <w:noProof/>
        </w:rPr>
        <w:drawing>
          <wp:anchor distT="0" distB="0" distL="114300" distR="114300" simplePos="0" relativeHeight="251658240" behindDoc="0" locked="0" layoutInCell="1" allowOverlap="1" wp14:anchorId="1556C96C" wp14:editId="3D79FC51">
            <wp:simplePos x="0" y="0"/>
            <wp:positionH relativeFrom="column">
              <wp:posOffset>-869950</wp:posOffset>
            </wp:positionH>
            <wp:positionV relativeFrom="paragraph">
              <wp:posOffset>0</wp:posOffset>
            </wp:positionV>
            <wp:extent cx="3131185" cy="952500"/>
            <wp:effectExtent l="0" t="0" r="0" b="0"/>
            <wp:wrapSquare wrapText="bothSides"/>
            <wp:docPr id="7" name="Picture 6">
              <a:extLst xmlns:a="http://schemas.openxmlformats.org/drawingml/2006/main">
                <a:ext uri="{FF2B5EF4-FFF2-40B4-BE49-F238E27FC236}">
                  <a16:creationId xmlns:a16="http://schemas.microsoft.com/office/drawing/2014/main" id="{BAB4938F-30D2-25C8-CBFE-864A1FDA7A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BAB4938F-30D2-25C8-CBFE-864A1FDA7A67}"/>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1185" cy="952500"/>
                    </a:xfrm>
                    <a:prstGeom prst="rect">
                      <a:avLst/>
                    </a:prstGeom>
                  </pic:spPr>
                </pic:pic>
              </a:graphicData>
            </a:graphic>
            <wp14:sizeRelH relativeFrom="margin">
              <wp14:pctWidth>0</wp14:pctWidth>
            </wp14:sizeRelH>
            <wp14:sizeRelV relativeFrom="margin">
              <wp14:pctHeight>0</wp14:pctHeight>
            </wp14:sizeRelV>
          </wp:anchor>
        </w:drawing>
      </w:r>
    </w:p>
    <w:p w14:paraId="379B7DBD" w14:textId="77777777" w:rsidR="00880090" w:rsidRDefault="00880090" w:rsidP="00880090">
      <w:pPr>
        <w:pStyle w:val="NoSpacing"/>
        <w:jc w:val="center"/>
      </w:pPr>
    </w:p>
    <w:p w14:paraId="63337ABF" w14:textId="77777777" w:rsidR="00CC45DA" w:rsidRDefault="00CC45DA" w:rsidP="00880090">
      <w:pPr>
        <w:pStyle w:val="NoSpacing"/>
        <w:jc w:val="center"/>
      </w:pPr>
    </w:p>
    <w:p w14:paraId="48F8EF57" w14:textId="77777777" w:rsidR="00CC45DA" w:rsidRDefault="00CC45DA" w:rsidP="00880090">
      <w:pPr>
        <w:pStyle w:val="NoSpacing"/>
        <w:jc w:val="center"/>
      </w:pPr>
    </w:p>
    <w:p w14:paraId="1102C369" w14:textId="77777777" w:rsidR="00CC45DA" w:rsidRDefault="00CC45DA" w:rsidP="00880090">
      <w:pPr>
        <w:pStyle w:val="NoSpacing"/>
        <w:jc w:val="center"/>
      </w:pPr>
    </w:p>
    <w:p w14:paraId="320F4EB7" w14:textId="77777777" w:rsidR="00CC45DA" w:rsidRDefault="00CC45DA" w:rsidP="00880090">
      <w:pPr>
        <w:pStyle w:val="NoSpacing"/>
        <w:jc w:val="center"/>
      </w:pPr>
    </w:p>
    <w:p w14:paraId="104B8578" w14:textId="77777777" w:rsidR="00CC45DA" w:rsidRDefault="00CC45DA" w:rsidP="00880090">
      <w:pPr>
        <w:pStyle w:val="NoSpacing"/>
        <w:jc w:val="center"/>
      </w:pPr>
    </w:p>
    <w:p w14:paraId="3C4C0EE8" w14:textId="77777777" w:rsidR="00CC45DA" w:rsidRDefault="00CC45DA" w:rsidP="00880090">
      <w:pPr>
        <w:pStyle w:val="NoSpacing"/>
        <w:jc w:val="center"/>
      </w:pPr>
    </w:p>
    <w:p w14:paraId="4CE4AA9B" w14:textId="77777777" w:rsidR="001724D4" w:rsidRDefault="001724D4" w:rsidP="00E22D18">
      <w:pPr>
        <w:pStyle w:val="NoSpacing"/>
        <w:pBdr>
          <w:top w:val="single" w:sz="4" w:space="1" w:color="auto"/>
          <w:bottom w:val="single" w:sz="4" w:space="1" w:color="auto"/>
        </w:pBdr>
        <w:jc w:val="center"/>
        <w:rPr>
          <w:b/>
          <w:bCs/>
        </w:rPr>
      </w:pPr>
    </w:p>
    <w:p w14:paraId="7B71CB5B" w14:textId="77777777" w:rsidR="001724D4" w:rsidRDefault="001724D4" w:rsidP="00E22D18">
      <w:pPr>
        <w:pStyle w:val="NoSpacing"/>
        <w:pBdr>
          <w:top w:val="single" w:sz="4" w:space="1" w:color="auto"/>
          <w:bottom w:val="single" w:sz="4" w:space="1" w:color="auto"/>
        </w:pBdr>
        <w:jc w:val="center"/>
        <w:rPr>
          <w:b/>
          <w:bCs/>
        </w:rPr>
      </w:pPr>
    </w:p>
    <w:p w14:paraId="57935419" w14:textId="77777777" w:rsidR="001724D4" w:rsidRPr="001F64A9" w:rsidRDefault="001724D4" w:rsidP="00E22D18">
      <w:pPr>
        <w:pStyle w:val="NoSpacing"/>
        <w:pBdr>
          <w:top w:val="single" w:sz="4" w:space="1" w:color="auto"/>
          <w:bottom w:val="single" w:sz="4" w:space="1" w:color="auto"/>
        </w:pBdr>
        <w:jc w:val="center"/>
        <w:rPr>
          <w:b/>
          <w:bCs/>
          <w:sz w:val="56"/>
          <w:szCs w:val="56"/>
        </w:rPr>
      </w:pPr>
    </w:p>
    <w:p w14:paraId="4A0E2E9B" w14:textId="77777777" w:rsidR="00964065" w:rsidRDefault="00CA2E8D" w:rsidP="00E22D18">
      <w:pPr>
        <w:pStyle w:val="NoSpacing"/>
        <w:pBdr>
          <w:top w:val="single" w:sz="4" w:space="1" w:color="auto"/>
          <w:bottom w:val="single" w:sz="4" w:space="1" w:color="auto"/>
        </w:pBdr>
        <w:jc w:val="center"/>
        <w:rPr>
          <w:rFonts w:ascii="Overpass" w:hAnsi="Overpass"/>
          <w:b/>
          <w:bCs/>
          <w:color w:val="FF0000"/>
          <w:sz w:val="56"/>
          <w:szCs w:val="56"/>
        </w:rPr>
      </w:pPr>
      <w:r w:rsidRPr="001F64A9">
        <w:rPr>
          <w:rFonts w:ascii="Overpass" w:hAnsi="Overpass"/>
          <w:b/>
          <w:bCs/>
          <w:color w:val="FF0000"/>
          <w:sz w:val="56"/>
          <w:szCs w:val="56"/>
        </w:rPr>
        <w:t>Request for Quotations</w:t>
      </w:r>
      <w:r w:rsidR="001F64A9">
        <w:rPr>
          <w:rStyle w:val="FootnoteReference"/>
          <w:rFonts w:ascii="Overpass" w:hAnsi="Overpass"/>
          <w:b/>
          <w:bCs/>
          <w:color w:val="FF0000"/>
          <w:sz w:val="56"/>
          <w:szCs w:val="56"/>
        </w:rPr>
        <w:footnoteReference w:id="1"/>
      </w:r>
      <w:r w:rsidRPr="001F64A9">
        <w:rPr>
          <w:rFonts w:ascii="Overpass" w:hAnsi="Overpass"/>
          <w:b/>
          <w:bCs/>
          <w:color w:val="FF0000"/>
          <w:sz w:val="56"/>
          <w:szCs w:val="56"/>
        </w:rPr>
        <w:t xml:space="preserve"> </w:t>
      </w:r>
      <w:r w:rsidR="001724D4" w:rsidRPr="001F64A9">
        <w:rPr>
          <w:rFonts w:ascii="Overpass" w:hAnsi="Overpass"/>
          <w:b/>
          <w:bCs/>
          <w:color w:val="FF0000"/>
          <w:sz w:val="56"/>
          <w:szCs w:val="56"/>
        </w:rPr>
        <w:t xml:space="preserve"> </w:t>
      </w:r>
    </w:p>
    <w:p w14:paraId="1D1EBCE3" w14:textId="77777777" w:rsidR="001F64A9" w:rsidRPr="001F64A9" w:rsidRDefault="001F64A9" w:rsidP="00E22D18">
      <w:pPr>
        <w:pStyle w:val="NoSpacing"/>
        <w:pBdr>
          <w:top w:val="single" w:sz="4" w:space="1" w:color="auto"/>
          <w:bottom w:val="single" w:sz="4" w:space="1" w:color="auto"/>
        </w:pBdr>
        <w:jc w:val="center"/>
        <w:rPr>
          <w:rFonts w:ascii="Overpass" w:hAnsi="Overpass"/>
          <w:b/>
          <w:bCs/>
          <w:color w:val="FF0000"/>
          <w:sz w:val="16"/>
          <w:szCs w:val="16"/>
        </w:rPr>
      </w:pPr>
    </w:p>
    <w:p w14:paraId="3F411C5E" w14:textId="77777777" w:rsidR="00CA2E8D" w:rsidRPr="001F64A9" w:rsidRDefault="00CA2E8D" w:rsidP="00E22D18">
      <w:pPr>
        <w:pStyle w:val="NoSpacing"/>
        <w:pBdr>
          <w:top w:val="single" w:sz="4" w:space="1" w:color="auto"/>
          <w:bottom w:val="single" w:sz="4" w:space="1" w:color="auto"/>
        </w:pBdr>
        <w:jc w:val="center"/>
        <w:rPr>
          <w:rFonts w:ascii="Overpass" w:hAnsi="Overpass"/>
          <w:b/>
          <w:bCs/>
          <w:color w:val="FF0000"/>
          <w:sz w:val="36"/>
          <w:szCs w:val="36"/>
        </w:rPr>
      </w:pPr>
      <w:r w:rsidRPr="001F64A9">
        <w:rPr>
          <w:rFonts w:ascii="Overpass" w:hAnsi="Overpass"/>
          <w:b/>
          <w:bCs/>
          <w:color w:val="FF0000"/>
          <w:sz w:val="36"/>
          <w:szCs w:val="36"/>
        </w:rPr>
        <w:t>RAF/21/14/SWE – 005/2024</w:t>
      </w:r>
    </w:p>
    <w:p w14:paraId="3FEA1C10" w14:textId="77777777" w:rsidR="001724D4" w:rsidRPr="00CC45DA" w:rsidRDefault="001724D4" w:rsidP="00E22D18">
      <w:pPr>
        <w:pStyle w:val="NoSpacing"/>
        <w:pBdr>
          <w:top w:val="single" w:sz="4" w:space="1" w:color="auto"/>
          <w:bottom w:val="single" w:sz="4" w:space="1" w:color="auto"/>
        </w:pBdr>
        <w:jc w:val="center"/>
        <w:rPr>
          <w:rFonts w:ascii="Overpass" w:hAnsi="Overpass"/>
          <w:b/>
          <w:bCs/>
          <w:sz w:val="40"/>
          <w:szCs w:val="40"/>
        </w:rPr>
      </w:pPr>
    </w:p>
    <w:p w14:paraId="13436A75" w14:textId="77777777" w:rsidR="00CA2E8D" w:rsidRDefault="00525C1A" w:rsidP="00CA2E8D">
      <w:pPr>
        <w:pStyle w:val="NoSpacing"/>
        <w:pBdr>
          <w:top w:val="single" w:sz="4" w:space="1" w:color="auto"/>
          <w:bottom w:val="single" w:sz="4" w:space="1" w:color="auto"/>
        </w:pBdr>
        <w:jc w:val="center"/>
        <w:rPr>
          <w:rFonts w:ascii="Overpass" w:hAnsi="Overpass"/>
          <w:b/>
          <w:bCs/>
          <w:color w:val="1E2DBE" w:themeColor="accent1"/>
          <w:sz w:val="32"/>
          <w:szCs w:val="32"/>
        </w:rPr>
      </w:pPr>
      <w:r>
        <w:rPr>
          <w:rFonts w:ascii="Overpass" w:hAnsi="Overpass"/>
          <w:b/>
          <w:bCs/>
          <w:color w:val="1E2DBE" w:themeColor="accent1"/>
          <w:sz w:val="32"/>
          <w:szCs w:val="32"/>
        </w:rPr>
        <w:t>C</w:t>
      </w:r>
      <w:r w:rsidR="00CA2E8D" w:rsidRPr="00C85B46">
        <w:rPr>
          <w:rFonts w:ascii="Overpass" w:hAnsi="Overpass"/>
          <w:b/>
          <w:bCs/>
          <w:color w:val="1E2DBE" w:themeColor="accent1"/>
          <w:sz w:val="32"/>
          <w:szCs w:val="32"/>
        </w:rPr>
        <w:t xml:space="preserve">omparative </w:t>
      </w:r>
      <w:r w:rsidR="001F64A9">
        <w:rPr>
          <w:rFonts w:ascii="Overpass" w:hAnsi="Overpass"/>
          <w:b/>
          <w:bCs/>
          <w:color w:val="1E2DBE" w:themeColor="accent1"/>
          <w:sz w:val="32"/>
          <w:szCs w:val="32"/>
        </w:rPr>
        <w:t>a</w:t>
      </w:r>
      <w:r w:rsidR="00CA2E8D" w:rsidRPr="00C85B46">
        <w:rPr>
          <w:rFonts w:ascii="Overpass" w:hAnsi="Overpass"/>
          <w:b/>
          <w:bCs/>
          <w:color w:val="1E2DBE" w:themeColor="accent1"/>
          <w:sz w:val="32"/>
          <w:szCs w:val="32"/>
        </w:rPr>
        <w:t xml:space="preserve">nalysis of </w:t>
      </w:r>
      <w:r w:rsidR="001F64A9">
        <w:rPr>
          <w:rFonts w:ascii="Overpass" w:hAnsi="Overpass"/>
          <w:b/>
          <w:bCs/>
          <w:color w:val="1E2DBE" w:themeColor="accent1"/>
          <w:sz w:val="32"/>
          <w:szCs w:val="32"/>
        </w:rPr>
        <w:t>m</w:t>
      </w:r>
      <w:r w:rsidR="00CA2E8D" w:rsidRPr="00C85B46">
        <w:rPr>
          <w:rFonts w:ascii="Overpass" w:hAnsi="Overpass"/>
          <w:b/>
          <w:bCs/>
          <w:color w:val="1E2DBE" w:themeColor="accent1"/>
          <w:sz w:val="32"/>
          <w:szCs w:val="32"/>
        </w:rPr>
        <w:t xml:space="preserve">aternity </w:t>
      </w:r>
      <w:r w:rsidR="001F64A9">
        <w:rPr>
          <w:rFonts w:ascii="Overpass" w:hAnsi="Overpass"/>
          <w:b/>
          <w:bCs/>
          <w:color w:val="1E2DBE" w:themeColor="accent1"/>
          <w:sz w:val="32"/>
          <w:szCs w:val="32"/>
        </w:rPr>
        <w:t>p</w:t>
      </w:r>
      <w:r w:rsidR="00CA2E8D" w:rsidRPr="00C85B46">
        <w:rPr>
          <w:rFonts w:ascii="Overpass" w:hAnsi="Overpass"/>
          <w:b/>
          <w:bCs/>
          <w:color w:val="1E2DBE" w:themeColor="accent1"/>
          <w:sz w:val="32"/>
          <w:szCs w:val="32"/>
        </w:rPr>
        <w:t xml:space="preserve">rotection and </w:t>
      </w:r>
      <w:r w:rsidR="001F64A9">
        <w:rPr>
          <w:rFonts w:ascii="Overpass" w:hAnsi="Overpass"/>
          <w:b/>
          <w:bCs/>
          <w:color w:val="1E2DBE" w:themeColor="accent1"/>
          <w:sz w:val="32"/>
          <w:szCs w:val="32"/>
        </w:rPr>
        <w:t>g</w:t>
      </w:r>
      <w:r w:rsidR="00CA2E8D" w:rsidRPr="00C85B46">
        <w:rPr>
          <w:rFonts w:ascii="Overpass" w:hAnsi="Overpass"/>
          <w:b/>
          <w:bCs/>
          <w:color w:val="1E2DBE" w:themeColor="accent1"/>
          <w:sz w:val="32"/>
          <w:szCs w:val="32"/>
        </w:rPr>
        <w:t xml:space="preserve">ender </w:t>
      </w:r>
      <w:r w:rsidR="001F64A9">
        <w:rPr>
          <w:rFonts w:ascii="Overpass" w:hAnsi="Overpass"/>
          <w:b/>
          <w:bCs/>
          <w:color w:val="1E2DBE" w:themeColor="accent1"/>
          <w:sz w:val="32"/>
          <w:szCs w:val="32"/>
        </w:rPr>
        <w:t>e</w:t>
      </w:r>
      <w:r w:rsidR="00CA2E8D" w:rsidRPr="00C85B46">
        <w:rPr>
          <w:rFonts w:ascii="Overpass" w:hAnsi="Overpass"/>
          <w:b/>
          <w:bCs/>
          <w:color w:val="1E2DBE" w:themeColor="accent1"/>
          <w:sz w:val="32"/>
          <w:szCs w:val="32"/>
        </w:rPr>
        <w:t>qu</w:t>
      </w:r>
      <w:r w:rsidR="001F64A9">
        <w:rPr>
          <w:rFonts w:ascii="Overpass" w:hAnsi="Overpass"/>
          <w:b/>
          <w:bCs/>
          <w:color w:val="1E2DBE" w:themeColor="accent1"/>
          <w:sz w:val="32"/>
          <w:szCs w:val="32"/>
        </w:rPr>
        <w:t>ity r</w:t>
      </w:r>
      <w:r w:rsidR="00CA2E8D" w:rsidRPr="00C85B46">
        <w:rPr>
          <w:rFonts w:ascii="Overpass" w:hAnsi="Overpass"/>
          <w:b/>
          <w:bCs/>
          <w:color w:val="1E2DBE" w:themeColor="accent1"/>
          <w:sz w:val="32"/>
          <w:szCs w:val="32"/>
        </w:rPr>
        <w:t xml:space="preserve">egulations and </w:t>
      </w:r>
      <w:r w:rsidR="001F64A9">
        <w:rPr>
          <w:rFonts w:ascii="Overpass" w:hAnsi="Overpass"/>
          <w:b/>
          <w:bCs/>
          <w:color w:val="1E2DBE" w:themeColor="accent1"/>
          <w:sz w:val="32"/>
          <w:szCs w:val="32"/>
        </w:rPr>
        <w:t>p</w:t>
      </w:r>
      <w:r w:rsidR="00CA2E8D" w:rsidRPr="00C85B46">
        <w:rPr>
          <w:rFonts w:ascii="Overpass" w:hAnsi="Overpass"/>
          <w:b/>
          <w:bCs/>
          <w:color w:val="1E2DBE" w:themeColor="accent1"/>
          <w:sz w:val="32"/>
          <w:szCs w:val="32"/>
        </w:rPr>
        <w:t>ractices</w:t>
      </w:r>
      <w:r w:rsidR="00976A27" w:rsidRPr="00976A27">
        <w:t xml:space="preserve"> </w:t>
      </w:r>
      <w:r w:rsidR="00976A27" w:rsidRPr="00976A27">
        <w:rPr>
          <w:rFonts w:ascii="Overpass" w:hAnsi="Overpass"/>
          <w:b/>
          <w:bCs/>
          <w:color w:val="1E2DBE" w:themeColor="accent1"/>
          <w:sz w:val="32"/>
          <w:szCs w:val="32"/>
        </w:rPr>
        <w:t>in SADC’s Construction Sector</w:t>
      </w:r>
      <w:r w:rsidR="001F64A9">
        <w:rPr>
          <w:rFonts w:ascii="Overpass" w:hAnsi="Overpass"/>
          <w:b/>
          <w:bCs/>
          <w:color w:val="1E2DBE" w:themeColor="accent1"/>
          <w:sz w:val="32"/>
          <w:szCs w:val="32"/>
        </w:rPr>
        <w:t>,</w:t>
      </w:r>
      <w:r w:rsidR="00CA2E8D" w:rsidRPr="00C85B46">
        <w:rPr>
          <w:rFonts w:ascii="Overpass" w:hAnsi="Overpass"/>
          <w:b/>
          <w:bCs/>
          <w:color w:val="1E2DBE" w:themeColor="accent1"/>
          <w:sz w:val="32"/>
          <w:szCs w:val="32"/>
        </w:rPr>
        <w:t xml:space="preserve"> and </w:t>
      </w:r>
      <w:r w:rsidR="001F64A9">
        <w:rPr>
          <w:rFonts w:ascii="Overpass" w:hAnsi="Overpass"/>
          <w:b/>
          <w:bCs/>
          <w:color w:val="1E2DBE" w:themeColor="accent1"/>
          <w:sz w:val="32"/>
          <w:szCs w:val="32"/>
        </w:rPr>
        <w:t>d</w:t>
      </w:r>
      <w:r w:rsidR="00CA2E8D" w:rsidRPr="00C85B46">
        <w:rPr>
          <w:rFonts w:ascii="Overpass" w:hAnsi="Overpass"/>
          <w:b/>
          <w:bCs/>
          <w:color w:val="1E2DBE" w:themeColor="accent1"/>
          <w:sz w:val="32"/>
          <w:szCs w:val="32"/>
        </w:rPr>
        <w:t xml:space="preserve">ocumentation of </w:t>
      </w:r>
      <w:r w:rsidR="001F64A9">
        <w:rPr>
          <w:rFonts w:ascii="Overpass" w:hAnsi="Overpass"/>
          <w:b/>
          <w:bCs/>
          <w:color w:val="1E2DBE" w:themeColor="accent1"/>
          <w:sz w:val="32"/>
          <w:szCs w:val="32"/>
        </w:rPr>
        <w:t>g</w:t>
      </w:r>
      <w:r w:rsidR="00CA2E8D" w:rsidRPr="00C85B46">
        <w:rPr>
          <w:rFonts w:ascii="Overpass" w:hAnsi="Overpass"/>
          <w:b/>
          <w:bCs/>
          <w:color w:val="1E2DBE" w:themeColor="accent1"/>
          <w:sz w:val="32"/>
          <w:szCs w:val="32"/>
        </w:rPr>
        <w:t xml:space="preserve">ood </w:t>
      </w:r>
      <w:r w:rsidR="001F64A9">
        <w:rPr>
          <w:rFonts w:ascii="Overpass" w:hAnsi="Overpass"/>
          <w:b/>
          <w:bCs/>
          <w:color w:val="1E2DBE" w:themeColor="accent1"/>
          <w:sz w:val="32"/>
          <w:szCs w:val="32"/>
        </w:rPr>
        <w:t>p</w:t>
      </w:r>
      <w:r w:rsidR="00CA2E8D" w:rsidRPr="00C85B46">
        <w:rPr>
          <w:rFonts w:ascii="Overpass" w:hAnsi="Overpass"/>
          <w:b/>
          <w:bCs/>
          <w:color w:val="1E2DBE" w:themeColor="accent1"/>
          <w:sz w:val="32"/>
          <w:szCs w:val="32"/>
        </w:rPr>
        <w:t xml:space="preserve">ractice </w:t>
      </w:r>
    </w:p>
    <w:p w14:paraId="1C57B969" w14:textId="77777777" w:rsidR="00525C1A" w:rsidRDefault="00525C1A" w:rsidP="00CA2E8D">
      <w:pPr>
        <w:pStyle w:val="NoSpacing"/>
        <w:pBdr>
          <w:top w:val="single" w:sz="4" w:space="1" w:color="auto"/>
          <w:bottom w:val="single" w:sz="4" w:space="1" w:color="auto"/>
        </w:pBdr>
        <w:jc w:val="center"/>
        <w:rPr>
          <w:rFonts w:ascii="Overpass" w:hAnsi="Overpass"/>
          <w:b/>
          <w:bCs/>
          <w:color w:val="1E2DBE" w:themeColor="accent1"/>
          <w:sz w:val="32"/>
          <w:szCs w:val="32"/>
        </w:rPr>
      </w:pPr>
    </w:p>
    <w:p w14:paraId="6C70BFBE" w14:textId="77777777" w:rsidR="00525C1A" w:rsidRPr="00C85B46" w:rsidRDefault="00525C1A" w:rsidP="00CA2E8D">
      <w:pPr>
        <w:pStyle w:val="NoSpacing"/>
        <w:pBdr>
          <w:top w:val="single" w:sz="4" w:space="1" w:color="auto"/>
          <w:bottom w:val="single" w:sz="4" w:space="1" w:color="auto"/>
        </w:pBdr>
        <w:jc w:val="center"/>
        <w:rPr>
          <w:rFonts w:ascii="Overpass" w:hAnsi="Overpass"/>
          <w:b/>
          <w:bCs/>
          <w:color w:val="1E2DBE" w:themeColor="accent1"/>
          <w:sz w:val="32"/>
          <w:szCs w:val="32"/>
        </w:rPr>
      </w:pPr>
    </w:p>
    <w:p w14:paraId="3C78CA9E" w14:textId="77777777" w:rsidR="00CA2E8D" w:rsidRDefault="00CA2E8D" w:rsidP="00525C1A">
      <w:pPr>
        <w:pStyle w:val="NoSpacing"/>
        <w:jc w:val="center"/>
        <w:rPr>
          <w:rFonts w:ascii="Overpass" w:hAnsi="Overpass"/>
          <w:b/>
          <w:bCs/>
          <w:color w:val="1E2DBE" w:themeColor="accent1"/>
          <w:sz w:val="48"/>
          <w:szCs w:val="48"/>
        </w:rPr>
      </w:pPr>
    </w:p>
    <w:p w14:paraId="0101ED23" w14:textId="239C8CE1" w:rsidR="00CA2E8D" w:rsidRPr="00525C1A" w:rsidRDefault="00CA2E8D" w:rsidP="00525C1A">
      <w:pPr>
        <w:pStyle w:val="NoSpacing"/>
        <w:jc w:val="both"/>
        <w:rPr>
          <w:rFonts w:ascii="Overpass" w:hAnsi="Overpass" w:cs="Noto Sans"/>
          <w:b/>
          <w:bCs/>
          <w:color w:val="FF0000"/>
          <w:sz w:val="28"/>
          <w:szCs w:val="28"/>
          <w:u w:val="single"/>
        </w:rPr>
      </w:pPr>
      <w:r w:rsidRPr="00525C1A">
        <w:rPr>
          <w:rFonts w:ascii="Overpass" w:hAnsi="Overpass" w:cs="Noto Sans"/>
          <w:color w:val="FF0000"/>
          <w:sz w:val="28"/>
          <w:szCs w:val="28"/>
        </w:rPr>
        <w:t xml:space="preserve">Responses should be received by </w:t>
      </w:r>
      <w:r w:rsidRPr="00525C1A">
        <w:rPr>
          <w:rFonts w:ascii="Overpass" w:hAnsi="Overpass" w:cs="Noto Sans"/>
          <w:b/>
          <w:bCs/>
          <w:color w:val="FF0000"/>
          <w:sz w:val="28"/>
          <w:szCs w:val="28"/>
          <w:u w:val="single"/>
        </w:rPr>
        <w:t>2</w:t>
      </w:r>
      <w:r w:rsidR="006E48B6">
        <w:rPr>
          <w:rFonts w:ascii="Overpass" w:hAnsi="Overpass" w:cs="Noto Sans"/>
          <w:b/>
          <w:bCs/>
          <w:color w:val="FF0000"/>
          <w:sz w:val="28"/>
          <w:szCs w:val="28"/>
          <w:u w:val="single"/>
        </w:rPr>
        <w:t>3</w:t>
      </w:r>
      <w:r w:rsidRPr="00525C1A">
        <w:rPr>
          <w:rFonts w:ascii="Overpass" w:hAnsi="Overpass" w:cs="Noto Sans"/>
          <w:b/>
          <w:bCs/>
          <w:color w:val="FF0000"/>
          <w:sz w:val="28"/>
          <w:szCs w:val="28"/>
          <w:u w:val="single"/>
        </w:rPr>
        <w:t>:</w:t>
      </w:r>
      <w:r w:rsidR="006E48B6">
        <w:rPr>
          <w:rFonts w:ascii="Overpass" w:hAnsi="Overpass" w:cs="Noto Sans"/>
          <w:b/>
          <w:bCs/>
          <w:color w:val="FF0000"/>
          <w:sz w:val="28"/>
          <w:szCs w:val="28"/>
          <w:u w:val="single"/>
        </w:rPr>
        <w:t>59</w:t>
      </w:r>
      <w:r w:rsidRPr="00525C1A">
        <w:rPr>
          <w:rFonts w:ascii="Overpass" w:hAnsi="Overpass" w:cs="Noto Sans"/>
          <w:b/>
          <w:bCs/>
          <w:color w:val="FF0000"/>
          <w:sz w:val="28"/>
          <w:szCs w:val="28"/>
          <w:u w:val="single"/>
        </w:rPr>
        <w:t xml:space="preserve">hrs (SAST) on </w:t>
      </w:r>
      <w:r w:rsidR="000448E5" w:rsidRPr="00525C1A">
        <w:rPr>
          <w:rFonts w:ascii="Overpass" w:hAnsi="Overpass" w:cs="Noto Sans"/>
          <w:b/>
          <w:bCs/>
          <w:color w:val="FF0000"/>
          <w:sz w:val="28"/>
          <w:szCs w:val="28"/>
          <w:u w:val="single"/>
        </w:rPr>
        <w:t xml:space="preserve">10 June </w:t>
      </w:r>
      <w:r w:rsidRPr="00525C1A">
        <w:rPr>
          <w:rFonts w:ascii="Overpass" w:hAnsi="Overpass" w:cs="Noto Sans"/>
          <w:b/>
          <w:bCs/>
          <w:color w:val="FF0000"/>
          <w:sz w:val="28"/>
          <w:szCs w:val="28"/>
          <w:u w:val="single"/>
        </w:rPr>
        <w:t xml:space="preserve">2024 </w:t>
      </w:r>
    </w:p>
    <w:p w14:paraId="41F3141B" w14:textId="77777777" w:rsidR="00CA2E8D" w:rsidRDefault="00CA2E8D" w:rsidP="00525C1A">
      <w:pPr>
        <w:pStyle w:val="NoSpacing"/>
        <w:jc w:val="center"/>
        <w:rPr>
          <w:rFonts w:ascii="Overpass" w:hAnsi="Overpass"/>
          <w:b/>
          <w:bCs/>
          <w:color w:val="1E2DBE" w:themeColor="accent1"/>
          <w:sz w:val="48"/>
          <w:szCs w:val="48"/>
        </w:rPr>
      </w:pPr>
    </w:p>
    <w:p w14:paraId="25573916" w14:textId="77777777" w:rsidR="001F64A9" w:rsidRDefault="001F64A9" w:rsidP="00E22D18">
      <w:pPr>
        <w:pStyle w:val="NoSpacing"/>
        <w:pBdr>
          <w:top w:val="single" w:sz="4" w:space="1" w:color="auto"/>
          <w:bottom w:val="single" w:sz="4" w:space="1" w:color="auto"/>
        </w:pBdr>
        <w:jc w:val="center"/>
        <w:rPr>
          <w:rFonts w:ascii="Overpass" w:hAnsi="Overpass"/>
          <w:b/>
          <w:bCs/>
          <w:color w:val="1E2DBE" w:themeColor="accent1"/>
          <w:sz w:val="48"/>
          <w:szCs w:val="48"/>
        </w:rPr>
      </w:pPr>
    </w:p>
    <w:p w14:paraId="1E35C7CD" w14:textId="77777777" w:rsidR="001F64A9" w:rsidRPr="001F64A9" w:rsidRDefault="001F64A9" w:rsidP="001F64A9">
      <w:pPr>
        <w:pStyle w:val="NoSpacing"/>
        <w:pBdr>
          <w:top w:val="single" w:sz="4" w:space="1" w:color="auto"/>
          <w:bottom w:val="single" w:sz="4" w:space="1" w:color="auto"/>
        </w:pBdr>
        <w:jc w:val="right"/>
        <w:rPr>
          <w:rFonts w:ascii="Overpass" w:hAnsi="Overpass"/>
          <w:b/>
          <w:bCs/>
          <w:color w:val="1E2DBE" w:themeColor="accent1"/>
          <w:sz w:val="28"/>
          <w:szCs w:val="28"/>
        </w:rPr>
      </w:pPr>
      <w:r>
        <w:rPr>
          <w:rFonts w:ascii="Overpass" w:hAnsi="Overpass"/>
          <w:b/>
          <w:bCs/>
          <w:color w:val="1E2DBE" w:themeColor="accent1"/>
          <w:sz w:val="28"/>
          <w:szCs w:val="28"/>
        </w:rPr>
        <w:t>May 2024</w:t>
      </w:r>
    </w:p>
    <w:p w14:paraId="103ECFE7" w14:textId="77777777" w:rsidR="001F64A9" w:rsidRDefault="001F64A9" w:rsidP="00E22D18">
      <w:pPr>
        <w:pStyle w:val="NoSpacing"/>
        <w:pBdr>
          <w:top w:val="single" w:sz="4" w:space="1" w:color="auto"/>
          <w:bottom w:val="single" w:sz="4" w:space="1" w:color="auto"/>
        </w:pBdr>
        <w:jc w:val="center"/>
        <w:rPr>
          <w:rFonts w:ascii="Overpass" w:hAnsi="Overpass"/>
          <w:b/>
          <w:bCs/>
          <w:color w:val="1E2DBE" w:themeColor="accent1"/>
          <w:sz w:val="48"/>
          <w:szCs w:val="48"/>
        </w:rPr>
      </w:pPr>
    </w:p>
    <w:p w14:paraId="54BA8EE2" w14:textId="77777777" w:rsidR="001F64A9" w:rsidRDefault="001F64A9" w:rsidP="00E22D18">
      <w:pPr>
        <w:pStyle w:val="NoSpacing"/>
        <w:pBdr>
          <w:top w:val="single" w:sz="4" w:space="1" w:color="auto"/>
          <w:bottom w:val="single" w:sz="4" w:space="1" w:color="auto"/>
        </w:pBdr>
        <w:jc w:val="center"/>
        <w:rPr>
          <w:rFonts w:ascii="Overpass" w:hAnsi="Overpass"/>
          <w:b/>
          <w:bCs/>
          <w:color w:val="1E2DBE" w:themeColor="accent1"/>
          <w:sz w:val="48"/>
          <w:szCs w:val="48"/>
        </w:rPr>
      </w:pPr>
    </w:p>
    <w:p w14:paraId="14085643" w14:textId="77777777" w:rsidR="001F64A9" w:rsidRDefault="001F64A9" w:rsidP="00E22D18">
      <w:pPr>
        <w:pStyle w:val="NoSpacing"/>
        <w:pBdr>
          <w:top w:val="single" w:sz="4" w:space="1" w:color="auto"/>
          <w:bottom w:val="single" w:sz="4" w:space="1" w:color="auto"/>
        </w:pBdr>
        <w:jc w:val="center"/>
        <w:rPr>
          <w:rFonts w:ascii="Overpass" w:hAnsi="Overpass"/>
          <w:b/>
          <w:bCs/>
          <w:color w:val="1E2DBE" w:themeColor="accent1"/>
          <w:sz w:val="48"/>
          <w:szCs w:val="48"/>
        </w:rPr>
      </w:pPr>
    </w:p>
    <w:p w14:paraId="1EE1F9DF" w14:textId="77777777" w:rsidR="001F64A9" w:rsidRDefault="001F64A9" w:rsidP="00E22D18">
      <w:pPr>
        <w:pStyle w:val="NoSpacing"/>
        <w:pBdr>
          <w:top w:val="single" w:sz="4" w:space="1" w:color="auto"/>
          <w:bottom w:val="single" w:sz="4" w:space="1" w:color="auto"/>
        </w:pBdr>
        <w:jc w:val="center"/>
        <w:rPr>
          <w:rFonts w:ascii="Overpass" w:hAnsi="Overpass"/>
          <w:b/>
          <w:bCs/>
          <w:color w:val="1E2DBE" w:themeColor="accent1"/>
          <w:sz w:val="48"/>
          <w:szCs w:val="48"/>
        </w:rPr>
      </w:pPr>
    </w:p>
    <w:p w14:paraId="5E3B95F5" w14:textId="77777777" w:rsidR="001F64A9" w:rsidRDefault="001F64A9" w:rsidP="001F64A9">
      <w:pPr>
        <w:pStyle w:val="NoSpacing"/>
        <w:pBdr>
          <w:top w:val="single" w:sz="4" w:space="1" w:color="auto"/>
          <w:bottom w:val="single" w:sz="4" w:space="1" w:color="auto"/>
        </w:pBdr>
        <w:rPr>
          <w:rFonts w:ascii="Noto Sans" w:hAnsi="Noto Sans" w:cs="Noto Sans"/>
          <w:b/>
          <w:bCs/>
          <w:color w:val="1E2DBE" w:themeColor="accent1"/>
          <w:sz w:val="20"/>
          <w:szCs w:val="20"/>
        </w:rPr>
      </w:pPr>
      <w:r>
        <w:rPr>
          <w:rFonts w:ascii="Noto Sans" w:hAnsi="Noto Sans" w:cs="Noto Sans"/>
          <w:b/>
          <w:bCs/>
          <w:color w:val="1E2DBE" w:themeColor="accent1"/>
          <w:sz w:val="20"/>
          <w:szCs w:val="20"/>
        </w:rPr>
        <w:t>DISCLAIMER</w:t>
      </w:r>
    </w:p>
    <w:p w14:paraId="2EF4CFD1" w14:textId="77777777" w:rsidR="001F64A9" w:rsidRPr="001F64A9" w:rsidRDefault="001F64A9" w:rsidP="001F64A9">
      <w:pPr>
        <w:pStyle w:val="NoSpacing"/>
        <w:pBdr>
          <w:top w:val="single" w:sz="4" w:space="1" w:color="auto"/>
          <w:bottom w:val="single" w:sz="4" w:space="1" w:color="auto"/>
        </w:pBdr>
        <w:jc w:val="both"/>
        <w:rPr>
          <w:rFonts w:ascii="Noto Sans" w:hAnsi="Noto Sans" w:cs="Noto Sans"/>
          <w:sz w:val="16"/>
          <w:szCs w:val="16"/>
        </w:rPr>
      </w:pPr>
      <w:r w:rsidRPr="001F64A9">
        <w:rPr>
          <w:rFonts w:ascii="Noto Sans" w:hAnsi="Noto Sans" w:cs="Noto Sans"/>
          <w:sz w:val="16"/>
          <w:szCs w:val="16"/>
        </w:rPr>
        <w:t xml:space="preserve">By responding to this tender, you consent to the processing of your personal data, including any future update, by the ILO for purposes of this tender. The ILO applies a data protection policy in conformity with international standards. Should you require further information on your personal data, please contact </w:t>
      </w:r>
      <w:hyperlink r:id="rId9" w:history="1">
        <w:r w:rsidRPr="001F64A9">
          <w:rPr>
            <w:rStyle w:val="Hyperlink"/>
            <w:rFonts w:ascii="Noto Sans" w:hAnsi="Noto Sans" w:cs="Noto Sans"/>
            <w:sz w:val="16"/>
            <w:szCs w:val="16"/>
          </w:rPr>
          <w:t>pcrt@ilo.org</w:t>
        </w:r>
      </w:hyperlink>
      <w:r w:rsidRPr="001F64A9">
        <w:rPr>
          <w:rFonts w:ascii="Noto Sans" w:hAnsi="Noto Sans" w:cs="Noto Sans"/>
          <w:sz w:val="16"/>
          <w:szCs w:val="16"/>
        </w:rPr>
        <w:t xml:space="preserve"> indication “personal Data Protection-RFQ No. x/20xx in the subject</w:t>
      </w:r>
      <w:r>
        <w:rPr>
          <w:rFonts w:ascii="Noto Sans" w:hAnsi="Noto Sans" w:cs="Noto Sans"/>
          <w:sz w:val="16"/>
          <w:szCs w:val="16"/>
        </w:rPr>
        <w:t>.</w:t>
      </w:r>
    </w:p>
    <w:p w14:paraId="00D5496A" w14:textId="77777777" w:rsidR="00880090" w:rsidRPr="00C85B46" w:rsidRDefault="00880090" w:rsidP="00E22D18">
      <w:pPr>
        <w:pStyle w:val="NoSpacing"/>
        <w:pBdr>
          <w:top w:val="single" w:sz="4" w:space="1" w:color="auto"/>
          <w:bottom w:val="single" w:sz="4" w:space="1" w:color="auto"/>
        </w:pBdr>
        <w:jc w:val="center"/>
        <w:rPr>
          <w:rFonts w:ascii="Overpass" w:hAnsi="Overpass"/>
          <w:b/>
          <w:bCs/>
          <w:color w:val="1E2DBE" w:themeColor="accent1"/>
          <w:sz w:val="48"/>
          <w:szCs w:val="48"/>
        </w:rPr>
      </w:pPr>
      <w:r w:rsidRPr="00C85B46">
        <w:rPr>
          <w:rFonts w:ascii="Overpass" w:hAnsi="Overpass"/>
          <w:b/>
          <w:bCs/>
          <w:color w:val="1E2DBE" w:themeColor="accent1"/>
          <w:sz w:val="48"/>
          <w:szCs w:val="48"/>
        </w:rPr>
        <w:lastRenderedPageBreak/>
        <w:t>Terms of Reference</w:t>
      </w:r>
    </w:p>
    <w:p w14:paraId="116E1BBC" w14:textId="77777777" w:rsidR="00880090" w:rsidRPr="00C85B46" w:rsidRDefault="00880090" w:rsidP="00E22D18">
      <w:pPr>
        <w:pStyle w:val="NoSpacing"/>
        <w:pBdr>
          <w:top w:val="single" w:sz="4" w:space="1" w:color="auto"/>
          <w:bottom w:val="single" w:sz="4" w:space="1" w:color="auto"/>
        </w:pBdr>
        <w:jc w:val="center"/>
        <w:rPr>
          <w:rFonts w:ascii="Overpass" w:hAnsi="Overpass"/>
          <w:b/>
          <w:bCs/>
          <w:color w:val="1E2DBE" w:themeColor="accent1"/>
          <w:sz w:val="18"/>
          <w:szCs w:val="18"/>
        </w:rPr>
      </w:pPr>
    </w:p>
    <w:p w14:paraId="482AC5ED" w14:textId="77777777" w:rsidR="00880090" w:rsidRPr="00C85B46" w:rsidRDefault="00880090" w:rsidP="00E22D18">
      <w:pPr>
        <w:pStyle w:val="NoSpacing"/>
        <w:pBdr>
          <w:top w:val="single" w:sz="4" w:space="1" w:color="auto"/>
          <w:bottom w:val="single" w:sz="4" w:space="1" w:color="auto"/>
        </w:pBdr>
        <w:jc w:val="center"/>
        <w:rPr>
          <w:rFonts w:ascii="Overpass" w:hAnsi="Overpass"/>
          <w:b/>
          <w:bCs/>
          <w:color w:val="1E2DBE" w:themeColor="accent1"/>
          <w:sz w:val="32"/>
          <w:szCs w:val="32"/>
        </w:rPr>
      </w:pPr>
      <w:bookmarkStart w:id="0" w:name="_Hlk166674842"/>
      <w:r w:rsidRPr="00C85B46">
        <w:rPr>
          <w:rFonts w:ascii="Overpass" w:hAnsi="Overpass"/>
          <w:b/>
          <w:bCs/>
          <w:color w:val="1E2DBE" w:themeColor="accent1"/>
          <w:sz w:val="32"/>
          <w:szCs w:val="32"/>
        </w:rPr>
        <w:t xml:space="preserve">Comparative Analysis of Maternity Protection </w:t>
      </w:r>
      <w:r w:rsidR="000C032E" w:rsidRPr="00C85B46">
        <w:rPr>
          <w:rFonts w:ascii="Overpass" w:hAnsi="Overpass"/>
          <w:b/>
          <w:bCs/>
          <w:color w:val="1E2DBE" w:themeColor="accent1"/>
          <w:sz w:val="32"/>
          <w:szCs w:val="32"/>
        </w:rPr>
        <w:t xml:space="preserve">and </w:t>
      </w:r>
      <w:r w:rsidR="00361C03" w:rsidRPr="00C85B46">
        <w:rPr>
          <w:rFonts w:ascii="Overpass" w:hAnsi="Overpass"/>
          <w:b/>
          <w:bCs/>
          <w:color w:val="1E2DBE" w:themeColor="accent1"/>
          <w:sz w:val="32"/>
          <w:szCs w:val="32"/>
        </w:rPr>
        <w:t>G</w:t>
      </w:r>
      <w:r w:rsidR="000C032E" w:rsidRPr="00C85B46">
        <w:rPr>
          <w:rFonts w:ascii="Overpass" w:hAnsi="Overpass"/>
          <w:b/>
          <w:bCs/>
          <w:color w:val="1E2DBE" w:themeColor="accent1"/>
          <w:sz w:val="32"/>
          <w:szCs w:val="32"/>
        </w:rPr>
        <w:t xml:space="preserve">ender </w:t>
      </w:r>
      <w:r w:rsidR="00361C03" w:rsidRPr="00C85B46">
        <w:rPr>
          <w:rFonts w:ascii="Overpass" w:hAnsi="Overpass"/>
          <w:b/>
          <w:bCs/>
          <w:color w:val="1E2DBE" w:themeColor="accent1"/>
          <w:sz w:val="32"/>
          <w:szCs w:val="32"/>
        </w:rPr>
        <w:t>E</w:t>
      </w:r>
      <w:r w:rsidR="000C032E" w:rsidRPr="00C85B46">
        <w:rPr>
          <w:rFonts w:ascii="Overpass" w:hAnsi="Overpass"/>
          <w:b/>
          <w:bCs/>
          <w:color w:val="1E2DBE" w:themeColor="accent1"/>
          <w:sz w:val="32"/>
          <w:szCs w:val="32"/>
        </w:rPr>
        <w:t xml:space="preserve">quity </w:t>
      </w:r>
      <w:r w:rsidR="001724D4" w:rsidRPr="00C85B46">
        <w:rPr>
          <w:rFonts w:ascii="Overpass" w:hAnsi="Overpass"/>
          <w:b/>
          <w:bCs/>
          <w:color w:val="1E2DBE" w:themeColor="accent1"/>
          <w:sz w:val="32"/>
          <w:szCs w:val="32"/>
        </w:rPr>
        <w:t xml:space="preserve">Regulations </w:t>
      </w:r>
      <w:r w:rsidRPr="00C85B46">
        <w:rPr>
          <w:rFonts w:ascii="Overpass" w:hAnsi="Overpass"/>
          <w:b/>
          <w:bCs/>
          <w:color w:val="1E2DBE" w:themeColor="accent1"/>
          <w:sz w:val="32"/>
          <w:szCs w:val="32"/>
        </w:rPr>
        <w:t>and Practices</w:t>
      </w:r>
      <w:r w:rsidR="0037791D" w:rsidRPr="00C85B46">
        <w:rPr>
          <w:rFonts w:ascii="Overpass" w:hAnsi="Overpass"/>
          <w:b/>
          <w:bCs/>
          <w:color w:val="1E2DBE" w:themeColor="accent1"/>
          <w:sz w:val="32"/>
          <w:szCs w:val="32"/>
        </w:rPr>
        <w:t xml:space="preserve"> </w:t>
      </w:r>
      <w:r w:rsidR="00976A27" w:rsidRPr="00976A27">
        <w:rPr>
          <w:rFonts w:ascii="Overpass" w:hAnsi="Overpass"/>
          <w:b/>
          <w:bCs/>
          <w:color w:val="1E2DBE" w:themeColor="accent1"/>
          <w:sz w:val="32"/>
          <w:szCs w:val="32"/>
        </w:rPr>
        <w:t xml:space="preserve">in SADC’s Construction Sector </w:t>
      </w:r>
      <w:r w:rsidRPr="00C85B46">
        <w:rPr>
          <w:rFonts w:ascii="Overpass" w:hAnsi="Overpass"/>
          <w:b/>
          <w:bCs/>
          <w:color w:val="1E2DBE" w:themeColor="accent1"/>
          <w:sz w:val="32"/>
          <w:szCs w:val="32"/>
        </w:rPr>
        <w:t xml:space="preserve">and </w:t>
      </w:r>
      <w:r w:rsidR="00976A27">
        <w:rPr>
          <w:rFonts w:ascii="Overpass" w:hAnsi="Overpass"/>
          <w:b/>
          <w:bCs/>
          <w:color w:val="1E2DBE" w:themeColor="accent1"/>
          <w:sz w:val="32"/>
          <w:szCs w:val="32"/>
        </w:rPr>
        <w:t>d</w:t>
      </w:r>
      <w:r w:rsidRPr="00C85B46">
        <w:rPr>
          <w:rFonts w:ascii="Overpass" w:hAnsi="Overpass"/>
          <w:b/>
          <w:bCs/>
          <w:color w:val="1E2DBE" w:themeColor="accent1"/>
          <w:sz w:val="32"/>
          <w:szCs w:val="32"/>
        </w:rPr>
        <w:t xml:space="preserve">ocumentation of </w:t>
      </w:r>
      <w:r w:rsidR="000C032E" w:rsidRPr="00C85B46">
        <w:rPr>
          <w:rFonts w:ascii="Overpass" w:hAnsi="Overpass"/>
          <w:b/>
          <w:bCs/>
          <w:color w:val="1E2DBE" w:themeColor="accent1"/>
          <w:sz w:val="32"/>
          <w:szCs w:val="32"/>
        </w:rPr>
        <w:t xml:space="preserve">key Lessons and </w:t>
      </w:r>
      <w:r w:rsidRPr="00C85B46">
        <w:rPr>
          <w:rFonts w:ascii="Overpass" w:hAnsi="Overpass"/>
          <w:b/>
          <w:bCs/>
          <w:color w:val="1E2DBE" w:themeColor="accent1"/>
          <w:sz w:val="32"/>
          <w:szCs w:val="32"/>
        </w:rPr>
        <w:t xml:space="preserve">Good Practice </w:t>
      </w:r>
    </w:p>
    <w:bookmarkEnd w:id="0"/>
    <w:p w14:paraId="2BF7F725" w14:textId="77777777" w:rsidR="00880090" w:rsidRPr="00EF7EEE" w:rsidRDefault="00880090" w:rsidP="00880090">
      <w:pPr>
        <w:pStyle w:val="NoSpacing"/>
        <w:jc w:val="center"/>
        <w:rPr>
          <w:color w:val="1E2DBE" w:themeColor="accent1"/>
          <w:sz w:val="16"/>
          <w:szCs w:val="16"/>
        </w:rPr>
      </w:pPr>
    </w:p>
    <w:p w14:paraId="62D100BC" w14:textId="77777777" w:rsidR="006142BE" w:rsidRPr="00EF7EEE" w:rsidRDefault="00381868" w:rsidP="00EF7EEE">
      <w:pPr>
        <w:pStyle w:val="Heading1"/>
        <w:ind w:left="426" w:right="0" w:hanging="360"/>
        <w:rPr>
          <w:sz w:val="36"/>
          <w:szCs w:val="36"/>
        </w:rPr>
      </w:pPr>
      <w:r w:rsidRPr="00EF7EEE">
        <w:rPr>
          <w:sz w:val="36"/>
          <w:szCs w:val="36"/>
        </w:rPr>
        <w:t>B</w:t>
      </w:r>
      <w:r w:rsidR="006142BE" w:rsidRPr="00EF7EEE">
        <w:rPr>
          <w:sz w:val="36"/>
          <w:szCs w:val="36"/>
        </w:rPr>
        <w:t xml:space="preserve">ackground </w:t>
      </w:r>
    </w:p>
    <w:p w14:paraId="07161247" w14:textId="77777777" w:rsidR="00544C31" w:rsidRPr="00C5423E" w:rsidRDefault="00FF2AF1" w:rsidP="00544C31">
      <w:pPr>
        <w:jc w:val="both"/>
        <w:rPr>
          <w:rFonts w:ascii="Noto Sans" w:hAnsi="Noto Sans" w:cs="Noto Sans"/>
          <w:sz w:val="18"/>
          <w:szCs w:val="18"/>
        </w:rPr>
      </w:pPr>
      <w:r w:rsidRPr="00C5423E">
        <w:rPr>
          <w:rFonts w:ascii="Noto Sans" w:hAnsi="Noto Sans" w:cs="Noto Sans"/>
          <w:sz w:val="18"/>
          <w:szCs w:val="18"/>
        </w:rPr>
        <w:t>T</w:t>
      </w:r>
      <w:r w:rsidR="001724D4" w:rsidRPr="00C5423E">
        <w:rPr>
          <w:rFonts w:ascii="Noto Sans" w:hAnsi="Noto Sans" w:cs="Noto Sans"/>
          <w:sz w:val="18"/>
          <w:szCs w:val="18"/>
        </w:rPr>
        <w:t>he SADC Employment and Labour Policy Framework (2020-2030), and the SADC Decent Work Programme (2021-2025</w:t>
      </w:r>
      <w:r w:rsidR="00455F44" w:rsidRPr="00C5423E">
        <w:rPr>
          <w:rFonts w:ascii="Noto Sans" w:hAnsi="Noto Sans" w:cs="Noto Sans"/>
          <w:sz w:val="18"/>
          <w:szCs w:val="18"/>
        </w:rPr>
        <w:t xml:space="preserve">) </w:t>
      </w:r>
      <w:r w:rsidRPr="00C5423E">
        <w:rPr>
          <w:rFonts w:ascii="Noto Sans" w:hAnsi="Noto Sans" w:cs="Noto Sans"/>
          <w:sz w:val="18"/>
          <w:szCs w:val="18"/>
        </w:rPr>
        <w:t>seek to</w:t>
      </w:r>
      <w:r w:rsidR="001724D4" w:rsidRPr="00C5423E">
        <w:rPr>
          <w:rFonts w:ascii="Noto Sans" w:hAnsi="Noto Sans" w:cs="Noto Sans"/>
          <w:sz w:val="18"/>
          <w:szCs w:val="18"/>
        </w:rPr>
        <w:t xml:space="preserve"> promote decent work in the region, within the framework of the Revised Indicative Strategic Development Programme (RISDP) (2020-2030)</w:t>
      </w:r>
      <w:r w:rsidRPr="00C5423E">
        <w:rPr>
          <w:rFonts w:ascii="Noto Sans" w:hAnsi="Noto Sans" w:cs="Noto Sans"/>
          <w:sz w:val="18"/>
          <w:szCs w:val="18"/>
        </w:rPr>
        <w:t xml:space="preserve"> and of </w:t>
      </w:r>
      <w:r w:rsidR="00544C31" w:rsidRPr="00C5423E">
        <w:rPr>
          <w:rFonts w:ascii="Noto Sans" w:hAnsi="Noto Sans" w:cs="Noto Sans"/>
          <w:sz w:val="18"/>
          <w:szCs w:val="18"/>
        </w:rPr>
        <w:t xml:space="preserve"> the Pro</w:t>
      </w:r>
      <w:r w:rsidRPr="00C5423E">
        <w:rPr>
          <w:rFonts w:ascii="Noto Sans" w:hAnsi="Noto Sans" w:cs="Noto Sans"/>
          <w:sz w:val="18"/>
          <w:szCs w:val="18"/>
        </w:rPr>
        <w:t xml:space="preserve">gramme </w:t>
      </w:r>
      <w:r w:rsidR="00544C31" w:rsidRPr="00C5423E">
        <w:rPr>
          <w:rFonts w:ascii="Noto Sans" w:hAnsi="Noto Sans" w:cs="Noto Sans"/>
          <w:sz w:val="18"/>
          <w:szCs w:val="18"/>
        </w:rPr>
        <w:t xml:space="preserve"> on Youth Employment, endorsed in 2021 by SADC Ministers of Employment and Labour and Social Partners which highlights the need </w:t>
      </w:r>
      <w:r w:rsidRPr="00C5423E">
        <w:rPr>
          <w:rFonts w:ascii="Noto Sans" w:hAnsi="Noto Sans" w:cs="Noto Sans"/>
          <w:sz w:val="18"/>
          <w:szCs w:val="18"/>
        </w:rPr>
        <w:t xml:space="preserve">for Member States </w:t>
      </w:r>
      <w:r w:rsidR="00544C31" w:rsidRPr="00C5423E">
        <w:rPr>
          <w:rFonts w:ascii="Noto Sans" w:hAnsi="Noto Sans" w:cs="Noto Sans"/>
          <w:sz w:val="18"/>
          <w:szCs w:val="18"/>
        </w:rPr>
        <w:t>to implement measures to “Strengthen capacities of partners in the SADC region to design, implement and monitor policies to increase the demand for jobs.”</w:t>
      </w:r>
    </w:p>
    <w:p w14:paraId="74C7E96F" w14:textId="77777777" w:rsidR="00544C31" w:rsidRPr="00C5423E" w:rsidRDefault="00544C31" w:rsidP="00544C31">
      <w:pPr>
        <w:jc w:val="both"/>
        <w:rPr>
          <w:rFonts w:ascii="Noto Sans" w:hAnsi="Noto Sans" w:cs="Noto Sans"/>
          <w:sz w:val="18"/>
          <w:szCs w:val="18"/>
        </w:rPr>
      </w:pPr>
    </w:p>
    <w:p w14:paraId="345337A5" w14:textId="77777777" w:rsidR="00544C31" w:rsidRPr="00C5423E" w:rsidRDefault="001724D4" w:rsidP="00FF2AF1">
      <w:pPr>
        <w:jc w:val="both"/>
        <w:rPr>
          <w:rFonts w:ascii="Noto Sans" w:hAnsi="Noto Sans" w:cs="Noto Sans"/>
          <w:sz w:val="18"/>
          <w:szCs w:val="18"/>
        </w:rPr>
      </w:pPr>
      <w:r w:rsidRPr="00C5423E">
        <w:rPr>
          <w:rFonts w:ascii="Noto Sans" w:hAnsi="Noto Sans" w:cs="Noto Sans"/>
          <w:sz w:val="18"/>
          <w:szCs w:val="18"/>
        </w:rPr>
        <w:t>The SADC Decent Work Programme</w:t>
      </w:r>
      <w:r w:rsidR="00544C31" w:rsidRPr="00C5423E">
        <w:rPr>
          <w:rFonts w:ascii="Noto Sans" w:hAnsi="Noto Sans" w:cs="Noto Sans"/>
          <w:sz w:val="18"/>
          <w:szCs w:val="18"/>
        </w:rPr>
        <w:t xml:space="preserve"> (DWP)</w:t>
      </w:r>
      <w:r w:rsidRPr="00C5423E">
        <w:rPr>
          <w:rFonts w:ascii="Noto Sans" w:hAnsi="Noto Sans" w:cs="Noto Sans"/>
          <w:sz w:val="18"/>
          <w:szCs w:val="18"/>
        </w:rPr>
        <w:t xml:space="preserve"> </w:t>
      </w:r>
      <w:r w:rsidR="00FF2AF1" w:rsidRPr="00C5423E">
        <w:rPr>
          <w:rFonts w:ascii="Noto Sans" w:hAnsi="Noto Sans" w:cs="Noto Sans"/>
          <w:sz w:val="18"/>
          <w:szCs w:val="18"/>
        </w:rPr>
        <w:t xml:space="preserve">was </w:t>
      </w:r>
      <w:r w:rsidRPr="00C5423E">
        <w:rPr>
          <w:rFonts w:ascii="Noto Sans" w:hAnsi="Noto Sans" w:cs="Noto Sans"/>
          <w:sz w:val="18"/>
          <w:szCs w:val="18"/>
        </w:rPr>
        <w:t xml:space="preserve">adopted by Member States as an action-oriented strategy </w:t>
      </w:r>
      <w:r w:rsidR="00544C31" w:rsidRPr="00C5423E">
        <w:rPr>
          <w:rFonts w:ascii="Noto Sans" w:hAnsi="Noto Sans" w:cs="Noto Sans"/>
          <w:sz w:val="18"/>
          <w:szCs w:val="18"/>
        </w:rPr>
        <w:t xml:space="preserve">for </w:t>
      </w:r>
      <w:r w:rsidRPr="00C5423E">
        <w:rPr>
          <w:rFonts w:ascii="Noto Sans" w:hAnsi="Noto Sans" w:cs="Noto Sans"/>
          <w:sz w:val="18"/>
          <w:szCs w:val="18"/>
        </w:rPr>
        <w:t>facilitat</w:t>
      </w:r>
      <w:r w:rsidR="00544C31" w:rsidRPr="00C5423E">
        <w:rPr>
          <w:rFonts w:ascii="Noto Sans" w:hAnsi="Noto Sans" w:cs="Noto Sans"/>
          <w:sz w:val="18"/>
          <w:szCs w:val="18"/>
        </w:rPr>
        <w:t xml:space="preserve">ing </w:t>
      </w:r>
      <w:r w:rsidRPr="00C5423E">
        <w:rPr>
          <w:rFonts w:ascii="Noto Sans" w:hAnsi="Noto Sans" w:cs="Noto Sans"/>
          <w:sz w:val="18"/>
          <w:szCs w:val="18"/>
        </w:rPr>
        <w:t>implementation of targeted and catalytic SADC-ILO activities during the crucial take-off phase of the policy framework, from 2021 to 2025. To this end, the DWP emphasises implementation of focused strategies and actions, rather than general policies or interventions.</w:t>
      </w:r>
      <w:r w:rsidR="00544C31" w:rsidRPr="00C5423E">
        <w:rPr>
          <w:rFonts w:ascii="Noto Sans" w:hAnsi="Noto Sans" w:cs="Noto Sans"/>
          <w:sz w:val="18"/>
          <w:szCs w:val="18"/>
        </w:rPr>
        <w:t xml:space="preserve"> </w:t>
      </w:r>
    </w:p>
    <w:p w14:paraId="778A7334" w14:textId="77777777" w:rsidR="00181203" w:rsidRPr="00C5423E" w:rsidRDefault="00181203" w:rsidP="00FF2AF1">
      <w:pPr>
        <w:jc w:val="both"/>
        <w:rPr>
          <w:rFonts w:ascii="Noto Sans" w:hAnsi="Noto Sans" w:cs="Noto Sans"/>
          <w:sz w:val="18"/>
          <w:szCs w:val="18"/>
        </w:rPr>
      </w:pPr>
    </w:p>
    <w:p w14:paraId="15728FEC" w14:textId="77777777" w:rsidR="00FF2AF1" w:rsidRPr="00C5423E" w:rsidRDefault="00181203" w:rsidP="00FF2AF1">
      <w:pPr>
        <w:jc w:val="both"/>
        <w:rPr>
          <w:rFonts w:ascii="Noto Sans" w:hAnsi="Noto Sans" w:cs="Noto Sans"/>
          <w:sz w:val="18"/>
          <w:szCs w:val="18"/>
        </w:rPr>
      </w:pPr>
      <w:r w:rsidRPr="00C5423E">
        <w:rPr>
          <w:rFonts w:ascii="Noto Sans" w:hAnsi="Noto Sans" w:cs="Noto Sans"/>
          <w:sz w:val="18"/>
          <w:szCs w:val="18"/>
        </w:rPr>
        <w:t xml:space="preserve">All this bearing in mind that the </w:t>
      </w:r>
      <w:r w:rsidR="00FF2AF1" w:rsidRPr="00C5423E">
        <w:rPr>
          <w:rFonts w:ascii="Noto Sans" w:hAnsi="Noto Sans" w:cs="Noto Sans"/>
          <w:sz w:val="18"/>
          <w:szCs w:val="18"/>
        </w:rPr>
        <w:t xml:space="preserve">African Charter on Human and Peoples' Rights on the Rights of Women in Africa, Article 13 calls on States Parties to adopt and enforce legislative and other measures to guarantee women equal opportunities in work and career advancement </w:t>
      </w:r>
      <w:r w:rsidRPr="00C5423E">
        <w:rPr>
          <w:rFonts w:ascii="Noto Sans" w:hAnsi="Noto Sans" w:cs="Noto Sans"/>
          <w:sz w:val="18"/>
          <w:szCs w:val="18"/>
        </w:rPr>
        <w:t>in all economic</w:t>
      </w:r>
      <w:r w:rsidR="00FF2AF1" w:rsidRPr="00C5423E">
        <w:rPr>
          <w:rFonts w:ascii="Noto Sans" w:hAnsi="Noto Sans" w:cs="Noto Sans"/>
          <w:sz w:val="18"/>
          <w:szCs w:val="18"/>
        </w:rPr>
        <w:t xml:space="preserve"> </w:t>
      </w:r>
      <w:r w:rsidRPr="00C5423E">
        <w:rPr>
          <w:rFonts w:ascii="Noto Sans" w:hAnsi="Noto Sans" w:cs="Noto Sans"/>
          <w:sz w:val="18"/>
          <w:szCs w:val="18"/>
        </w:rPr>
        <w:t>sectors</w:t>
      </w:r>
      <w:r w:rsidR="00FF2AF1" w:rsidRPr="00C5423E">
        <w:rPr>
          <w:rFonts w:ascii="Noto Sans" w:hAnsi="Noto Sans" w:cs="Noto Sans"/>
          <w:sz w:val="18"/>
          <w:szCs w:val="18"/>
        </w:rPr>
        <w:t>. Article 11(a) of the SADC Social Charter of 2003 requires the harmonisation of minimum requirements as regards paid maternity leave in SADC countries. Article 8 of the Code on Social Security in the SADC (2007) notes that Member States should ensure that women are not discriminated against or dismissed on grounds of maternity and that working conditions and environments are appropriate for and conducive to pregnant and nursing mothers.</w:t>
      </w:r>
    </w:p>
    <w:p w14:paraId="6708184A" w14:textId="77777777" w:rsidR="00FF2AF1" w:rsidRPr="00C5423E" w:rsidRDefault="00FF2AF1" w:rsidP="00FF2AF1">
      <w:pPr>
        <w:jc w:val="both"/>
        <w:rPr>
          <w:rFonts w:ascii="Noto Sans" w:hAnsi="Noto Sans" w:cs="Noto Sans"/>
          <w:sz w:val="18"/>
          <w:szCs w:val="18"/>
        </w:rPr>
      </w:pPr>
    </w:p>
    <w:p w14:paraId="3C98BAA1" w14:textId="77777777" w:rsidR="00310F03" w:rsidRPr="00C5423E" w:rsidRDefault="005876F9" w:rsidP="00E22D18">
      <w:pPr>
        <w:pStyle w:val="NoSpacing"/>
        <w:jc w:val="both"/>
        <w:rPr>
          <w:rFonts w:ascii="Noto Sans" w:hAnsi="Noto Sans" w:cs="Noto Sans"/>
          <w:sz w:val="18"/>
          <w:szCs w:val="18"/>
        </w:rPr>
      </w:pPr>
      <w:r w:rsidRPr="00C5423E">
        <w:rPr>
          <w:rFonts w:ascii="Noto Sans" w:hAnsi="Noto Sans" w:cs="Noto Sans"/>
          <w:sz w:val="18"/>
          <w:szCs w:val="18"/>
        </w:rPr>
        <w:t xml:space="preserve">The </w:t>
      </w:r>
      <w:r w:rsidR="00B15DEE" w:rsidRPr="00C5423E">
        <w:rPr>
          <w:rFonts w:ascii="Noto Sans" w:hAnsi="Noto Sans" w:cs="Noto Sans"/>
          <w:sz w:val="18"/>
          <w:szCs w:val="18"/>
        </w:rPr>
        <w:t xml:space="preserve">ILO </w:t>
      </w:r>
      <w:r w:rsidR="00A12D88" w:rsidRPr="00C5423E">
        <w:rPr>
          <w:rFonts w:ascii="Noto Sans" w:hAnsi="Noto Sans" w:cs="Noto Sans"/>
          <w:sz w:val="18"/>
          <w:szCs w:val="18"/>
        </w:rPr>
        <w:t>Convention</w:t>
      </w:r>
      <w:r w:rsidRPr="00C5423E">
        <w:rPr>
          <w:rFonts w:ascii="Noto Sans" w:hAnsi="Noto Sans" w:cs="Noto Sans"/>
          <w:sz w:val="18"/>
          <w:szCs w:val="18"/>
        </w:rPr>
        <w:t>s</w:t>
      </w:r>
      <w:r w:rsidR="00A12D88" w:rsidRPr="00C5423E">
        <w:rPr>
          <w:rFonts w:ascii="Noto Sans" w:hAnsi="Noto Sans" w:cs="Noto Sans"/>
          <w:sz w:val="18"/>
          <w:szCs w:val="18"/>
        </w:rPr>
        <w:t xml:space="preserve"> No. 183 on Maternity Protection and No. 156 on Workers with Family Responsibilities – along with the Equal Remuneration Convention, 1951 (No. 100) and the Discrimination (Employment and Occupation) Convention, 1958 (No. 111) – </w:t>
      </w:r>
      <w:r w:rsidR="006A5048" w:rsidRPr="00C5423E">
        <w:rPr>
          <w:rFonts w:ascii="Noto Sans" w:hAnsi="Noto Sans" w:cs="Noto Sans"/>
          <w:sz w:val="18"/>
          <w:szCs w:val="18"/>
        </w:rPr>
        <w:t>are</w:t>
      </w:r>
      <w:r w:rsidR="00A12D88" w:rsidRPr="00C5423E">
        <w:rPr>
          <w:rFonts w:ascii="Noto Sans" w:hAnsi="Noto Sans" w:cs="Noto Sans"/>
          <w:sz w:val="18"/>
          <w:szCs w:val="18"/>
        </w:rPr>
        <w:t xml:space="preserve"> the key gender equality </w:t>
      </w:r>
      <w:r w:rsidR="00C5423E" w:rsidRPr="00C5423E">
        <w:rPr>
          <w:rFonts w:ascii="Noto Sans" w:hAnsi="Noto Sans" w:cs="Noto Sans"/>
          <w:sz w:val="18"/>
          <w:szCs w:val="18"/>
        </w:rPr>
        <w:t>Conventions and</w:t>
      </w:r>
      <w:r w:rsidR="00A65CB4" w:rsidRPr="00C5423E">
        <w:rPr>
          <w:rFonts w:ascii="Noto Sans" w:hAnsi="Noto Sans" w:cs="Noto Sans"/>
          <w:sz w:val="18"/>
          <w:szCs w:val="18"/>
        </w:rPr>
        <w:t xml:space="preserve"> form</w:t>
      </w:r>
      <w:r w:rsidR="00A12D88" w:rsidRPr="00C5423E">
        <w:rPr>
          <w:rFonts w:ascii="Noto Sans" w:hAnsi="Noto Sans" w:cs="Noto Sans"/>
          <w:sz w:val="18"/>
          <w:szCs w:val="18"/>
        </w:rPr>
        <w:t xml:space="preserve"> the underpinnings of equal opportunity for women and men in the world of work</w:t>
      </w:r>
      <w:r w:rsidR="00400799" w:rsidRPr="00C5423E">
        <w:rPr>
          <w:rFonts w:ascii="Noto Sans" w:hAnsi="Noto Sans" w:cs="Noto Sans"/>
          <w:sz w:val="18"/>
          <w:szCs w:val="18"/>
        </w:rPr>
        <w:t xml:space="preserve">, however, these have </w:t>
      </w:r>
      <w:r w:rsidRPr="00C5423E">
        <w:rPr>
          <w:rFonts w:ascii="Noto Sans" w:hAnsi="Noto Sans" w:cs="Noto Sans"/>
          <w:sz w:val="18"/>
          <w:szCs w:val="18"/>
        </w:rPr>
        <w:t xml:space="preserve">however not </w:t>
      </w:r>
      <w:r w:rsidR="00400799" w:rsidRPr="00C5423E">
        <w:rPr>
          <w:rFonts w:ascii="Noto Sans" w:hAnsi="Noto Sans" w:cs="Noto Sans"/>
          <w:sz w:val="18"/>
          <w:szCs w:val="18"/>
        </w:rPr>
        <w:t xml:space="preserve">been ratified by many </w:t>
      </w:r>
      <w:r w:rsidRPr="00C5423E">
        <w:rPr>
          <w:rFonts w:ascii="Noto Sans" w:hAnsi="Noto Sans" w:cs="Noto Sans"/>
          <w:sz w:val="18"/>
          <w:szCs w:val="18"/>
        </w:rPr>
        <w:t xml:space="preserve">SADC </w:t>
      </w:r>
      <w:r w:rsidR="00400799" w:rsidRPr="00C5423E">
        <w:rPr>
          <w:rFonts w:ascii="Noto Sans" w:hAnsi="Noto Sans" w:cs="Noto Sans"/>
          <w:sz w:val="18"/>
          <w:szCs w:val="18"/>
        </w:rPr>
        <w:t>Member States</w:t>
      </w:r>
      <w:r w:rsidR="00A12D88" w:rsidRPr="00C5423E">
        <w:rPr>
          <w:rFonts w:ascii="Noto Sans" w:hAnsi="Noto Sans" w:cs="Noto Sans"/>
          <w:sz w:val="18"/>
          <w:szCs w:val="18"/>
        </w:rPr>
        <w:t xml:space="preserve">. </w:t>
      </w:r>
    </w:p>
    <w:p w14:paraId="4A3C93F8" w14:textId="77777777" w:rsidR="001724D4" w:rsidRPr="00C5423E" w:rsidRDefault="001724D4" w:rsidP="00E22D18">
      <w:pPr>
        <w:pStyle w:val="NoSpacing"/>
        <w:jc w:val="both"/>
        <w:rPr>
          <w:rFonts w:ascii="Noto Sans" w:hAnsi="Noto Sans" w:cs="Noto Sans"/>
          <w:sz w:val="18"/>
          <w:szCs w:val="18"/>
        </w:rPr>
      </w:pPr>
    </w:p>
    <w:p w14:paraId="11057700" w14:textId="77777777" w:rsidR="00FF2AF1" w:rsidRPr="00C5423E" w:rsidRDefault="00181203" w:rsidP="00FF2AF1">
      <w:pPr>
        <w:pStyle w:val="NoSpacing"/>
        <w:jc w:val="both"/>
        <w:rPr>
          <w:rFonts w:ascii="Noto Sans" w:hAnsi="Noto Sans" w:cs="Noto Sans"/>
          <w:sz w:val="18"/>
          <w:szCs w:val="18"/>
        </w:rPr>
      </w:pPr>
      <w:r w:rsidRPr="00C5423E">
        <w:rPr>
          <w:rFonts w:ascii="Noto Sans" w:hAnsi="Noto Sans" w:cs="Noto Sans"/>
          <w:sz w:val="18"/>
          <w:szCs w:val="18"/>
        </w:rPr>
        <w:t>In response to the above and to is rapidly growing urban development and increased infrastructure demand and including a backlog in housing for schools, hospitals, and office buildings, t</w:t>
      </w:r>
      <w:r w:rsidR="00FF2AF1" w:rsidRPr="00C5423E">
        <w:rPr>
          <w:rFonts w:ascii="Noto Sans" w:hAnsi="Noto Sans" w:cs="Noto Sans"/>
          <w:sz w:val="18"/>
          <w:szCs w:val="18"/>
        </w:rPr>
        <w:t xml:space="preserve">he International Labour Organization (ILO), in collaboration with the SADC Secretariat </w:t>
      </w:r>
      <w:r w:rsidRPr="00C5423E">
        <w:rPr>
          <w:rFonts w:ascii="Noto Sans" w:hAnsi="Noto Sans" w:cs="Noto Sans"/>
          <w:sz w:val="18"/>
          <w:szCs w:val="18"/>
        </w:rPr>
        <w:t>and with</w:t>
      </w:r>
      <w:r w:rsidR="00FF2AF1" w:rsidRPr="00C5423E">
        <w:rPr>
          <w:rFonts w:ascii="Noto Sans" w:hAnsi="Noto Sans" w:cs="Noto Sans"/>
          <w:sz w:val="18"/>
          <w:szCs w:val="18"/>
        </w:rPr>
        <w:t xml:space="preserve"> the support of Swedish International Development Cooperation Agency (Sida), is implementing a project to improve labour rights and labour productivity in Southern Africa Development Community (SADC) the construction sector. </w:t>
      </w:r>
    </w:p>
    <w:p w14:paraId="19B2EFAD" w14:textId="77777777" w:rsidR="00FF2AF1" w:rsidRPr="00C5423E" w:rsidRDefault="00FF2AF1" w:rsidP="00FF2AF1">
      <w:pPr>
        <w:pStyle w:val="NoSpacing"/>
        <w:jc w:val="both"/>
        <w:rPr>
          <w:rFonts w:ascii="Noto Sans" w:hAnsi="Noto Sans" w:cs="Noto Sans"/>
          <w:sz w:val="18"/>
          <w:szCs w:val="18"/>
        </w:rPr>
      </w:pPr>
      <w:r w:rsidRPr="00C5423E">
        <w:rPr>
          <w:rFonts w:ascii="Noto Sans" w:hAnsi="Noto Sans" w:cs="Noto Sans"/>
          <w:sz w:val="18"/>
          <w:szCs w:val="18"/>
        </w:rPr>
        <w:t> </w:t>
      </w:r>
    </w:p>
    <w:p w14:paraId="00A18DED" w14:textId="77777777" w:rsidR="00FF2AF1" w:rsidRPr="00C5423E" w:rsidRDefault="00181203" w:rsidP="00FF2AF1">
      <w:pPr>
        <w:pStyle w:val="NoSpacing"/>
        <w:jc w:val="both"/>
        <w:rPr>
          <w:rFonts w:ascii="Noto Sans" w:hAnsi="Noto Sans" w:cs="Noto Sans"/>
          <w:sz w:val="18"/>
          <w:szCs w:val="18"/>
        </w:rPr>
      </w:pPr>
      <w:r w:rsidRPr="00C5423E">
        <w:rPr>
          <w:rFonts w:ascii="Noto Sans" w:hAnsi="Noto Sans" w:cs="Noto Sans"/>
          <w:sz w:val="18"/>
          <w:szCs w:val="18"/>
        </w:rPr>
        <w:t xml:space="preserve">This is because, while there is a near universal, long-term boom in construction across Southern Africa which has brought with it many business opportunities and job opportunities at all occupational levels, the sector </w:t>
      </w:r>
      <w:r w:rsidR="008F7A56" w:rsidRPr="00C5423E">
        <w:rPr>
          <w:rFonts w:ascii="Noto Sans" w:hAnsi="Noto Sans" w:cs="Noto Sans"/>
          <w:sz w:val="18"/>
          <w:szCs w:val="18"/>
        </w:rPr>
        <w:t>is characterised</w:t>
      </w:r>
      <w:r w:rsidR="00FF2AF1" w:rsidRPr="00C5423E">
        <w:rPr>
          <w:rFonts w:ascii="Noto Sans" w:hAnsi="Noto Sans" w:cs="Noto Sans"/>
          <w:sz w:val="18"/>
          <w:szCs w:val="18"/>
        </w:rPr>
        <w:t xml:space="preserve"> by poor labour rights</w:t>
      </w:r>
      <w:r w:rsidRPr="00C5423E">
        <w:rPr>
          <w:rFonts w:ascii="Noto Sans" w:hAnsi="Noto Sans" w:cs="Noto Sans"/>
          <w:sz w:val="18"/>
          <w:szCs w:val="18"/>
        </w:rPr>
        <w:t xml:space="preserve"> adherence, </w:t>
      </w:r>
      <w:r w:rsidR="00FF2AF1" w:rsidRPr="00C5423E">
        <w:rPr>
          <w:rFonts w:ascii="Noto Sans" w:hAnsi="Noto Sans" w:cs="Noto Sans"/>
          <w:sz w:val="18"/>
          <w:szCs w:val="18"/>
        </w:rPr>
        <w:t>decent work deficits</w:t>
      </w:r>
      <w:r w:rsidR="008F7A56" w:rsidRPr="00C5423E">
        <w:rPr>
          <w:rFonts w:ascii="Noto Sans" w:hAnsi="Noto Sans" w:cs="Noto Sans"/>
          <w:sz w:val="18"/>
          <w:szCs w:val="18"/>
        </w:rPr>
        <w:t xml:space="preserve"> with</w:t>
      </w:r>
      <w:r w:rsidR="00FF2AF1" w:rsidRPr="00C5423E">
        <w:rPr>
          <w:rFonts w:ascii="Noto Sans" w:hAnsi="Noto Sans" w:cs="Noto Sans"/>
          <w:sz w:val="18"/>
          <w:szCs w:val="18"/>
        </w:rPr>
        <w:t xml:space="preserve"> </w:t>
      </w:r>
      <w:r w:rsidR="008F7A56" w:rsidRPr="00C5423E">
        <w:rPr>
          <w:rFonts w:ascii="Noto Sans" w:hAnsi="Noto Sans" w:cs="Noto Sans"/>
          <w:sz w:val="18"/>
          <w:szCs w:val="18"/>
        </w:rPr>
        <w:t>the most severe and fatal workplace accidents rates and low labour productivity.   Y</w:t>
      </w:r>
      <w:r w:rsidR="00FF2AF1" w:rsidRPr="00C5423E">
        <w:rPr>
          <w:rFonts w:ascii="Noto Sans" w:hAnsi="Noto Sans" w:cs="Noto Sans"/>
          <w:sz w:val="18"/>
          <w:szCs w:val="18"/>
        </w:rPr>
        <w:t xml:space="preserve">oung </w:t>
      </w:r>
      <w:r w:rsidR="008F7A56" w:rsidRPr="00C5423E">
        <w:rPr>
          <w:rFonts w:ascii="Noto Sans" w:hAnsi="Noto Sans" w:cs="Noto Sans"/>
          <w:sz w:val="18"/>
          <w:szCs w:val="18"/>
        </w:rPr>
        <w:t xml:space="preserve">workers and </w:t>
      </w:r>
      <w:r w:rsidR="00FF2AF1" w:rsidRPr="00C5423E">
        <w:rPr>
          <w:rFonts w:ascii="Noto Sans" w:hAnsi="Noto Sans" w:cs="Noto Sans"/>
          <w:sz w:val="18"/>
          <w:szCs w:val="18"/>
        </w:rPr>
        <w:t xml:space="preserve">women are </w:t>
      </w:r>
      <w:r w:rsidR="008F7A56" w:rsidRPr="00C5423E">
        <w:rPr>
          <w:rFonts w:ascii="Noto Sans" w:hAnsi="Noto Sans" w:cs="Noto Sans"/>
          <w:sz w:val="18"/>
          <w:szCs w:val="18"/>
        </w:rPr>
        <w:t xml:space="preserve">the most affected in this regard with </w:t>
      </w:r>
      <w:r w:rsidR="00FF2AF1" w:rsidRPr="00C5423E">
        <w:rPr>
          <w:rFonts w:ascii="Noto Sans" w:hAnsi="Noto Sans" w:cs="Noto Sans"/>
          <w:sz w:val="18"/>
          <w:szCs w:val="18"/>
        </w:rPr>
        <w:t>the highest percentage of informal workers</w:t>
      </w:r>
      <w:r w:rsidR="008F7A56" w:rsidRPr="00C5423E">
        <w:rPr>
          <w:rFonts w:ascii="Noto Sans" w:hAnsi="Noto Sans" w:cs="Noto Sans"/>
          <w:sz w:val="18"/>
          <w:szCs w:val="18"/>
        </w:rPr>
        <w:t xml:space="preserve">, </w:t>
      </w:r>
      <w:r w:rsidR="00FF2AF1" w:rsidRPr="00C5423E">
        <w:rPr>
          <w:rFonts w:ascii="Noto Sans" w:hAnsi="Noto Sans" w:cs="Noto Sans"/>
          <w:sz w:val="18"/>
          <w:szCs w:val="18"/>
        </w:rPr>
        <w:t>often lacking</w:t>
      </w:r>
      <w:r w:rsidR="008F7A56" w:rsidRPr="00C5423E">
        <w:rPr>
          <w:rFonts w:ascii="Noto Sans" w:hAnsi="Noto Sans" w:cs="Noto Sans"/>
          <w:sz w:val="18"/>
          <w:szCs w:val="18"/>
        </w:rPr>
        <w:t xml:space="preserve"> </w:t>
      </w:r>
      <w:r w:rsidR="00FF2AF1" w:rsidRPr="00C5423E">
        <w:rPr>
          <w:rFonts w:ascii="Noto Sans" w:hAnsi="Noto Sans" w:cs="Noto Sans"/>
          <w:sz w:val="18"/>
          <w:szCs w:val="18"/>
        </w:rPr>
        <w:t xml:space="preserve">protections under the labour law, contract stability, </w:t>
      </w:r>
      <w:r w:rsidR="008F7A56" w:rsidRPr="00C5423E">
        <w:rPr>
          <w:rFonts w:ascii="Noto Sans" w:hAnsi="Noto Sans" w:cs="Noto Sans"/>
          <w:sz w:val="18"/>
          <w:szCs w:val="18"/>
        </w:rPr>
        <w:t xml:space="preserve">limited </w:t>
      </w:r>
      <w:r w:rsidR="00FF2AF1" w:rsidRPr="00C5423E">
        <w:rPr>
          <w:rFonts w:ascii="Noto Sans" w:hAnsi="Noto Sans" w:cs="Noto Sans"/>
          <w:sz w:val="18"/>
          <w:szCs w:val="18"/>
        </w:rPr>
        <w:t xml:space="preserve">access to trade unions </w:t>
      </w:r>
      <w:r w:rsidR="008F7A56" w:rsidRPr="00C5423E">
        <w:rPr>
          <w:rFonts w:ascii="Noto Sans" w:hAnsi="Noto Sans" w:cs="Noto Sans"/>
          <w:sz w:val="18"/>
          <w:szCs w:val="18"/>
        </w:rPr>
        <w:t xml:space="preserve">representation </w:t>
      </w:r>
      <w:r w:rsidR="00FF2AF1" w:rsidRPr="00C5423E">
        <w:rPr>
          <w:rFonts w:ascii="Noto Sans" w:hAnsi="Noto Sans" w:cs="Noto Sans"/>
          <w:sz w:val="18"/>
          <w:szCs w:val="18"/>
        </w:rPr>
        <w:t>and social protection.  </w:t>
      </w:r>
    </w:p>
    <w:p w14:paraId="50CE7AEA" w14:textId="77777777" w:rsidR="00FF2AF1" w:rsidRPr="00C5423E" w:rsidRDefault="00FF2AF1" w:rsidP="00FF2AF1">
      <w:pPr>
        <w:pStyle w:val="NoSpacing"/>
        <w:jc w:val="both"/>
        <w:rPr>
          <w:rFonts w:ascii="Noto Sans" w:hAnsi="Noto Sans" w:cs="Noto Sans"/>
          <w:sz w:val="18"/>
          <w:szCs w:val="18"/>
        </w:rPr>
      </w:pPr>
      <w:r w:rsidRPr="00C5423E">
        <w:rPr>
          <w:rFonts w:ascii="Noto Sans" w:hAnsi="Noto Sans" w:cs="Noto Sans"/>
          <w:sz w:val="18"/>
          <w:szCs w:val="18"/>
        </w:rPr>
        <w:t> </w:t>
      </w:r>
    </w:p>
    <w:p w14:paraId="1C4E373B" w14:textId="77777777" w:rsidR="00FF2AF1" w:rsidRPr="00C5423E" w:rsidRDefault="008F7A56" w:rsidP="00FF2AF1">
      <w:pPr>
        <w:pStyle w:val="NoSpacing"/>
        <w:jc w:val="both"/>
        <w:rPr>
          <w:rFonts w:ascii="Noto Sans" w:hAnsi="Noto Sans" w:cs="Noto Sans"/>
          <w:sz w:val="18"/>
          <w:szCs w:val="18"/>
        </w:rPr>
      </w:pPr>
      <w:r w:rsidRPr="00C5423E">
        <w:rPr>
          <w:rFonts w:ascii="Noto Sans" w:hAnsi="Noto Sans" w:cs="Noto Sans"/>
          <w:sz w:val="18"/>
          <w:szCs w:val="18"/>
        </w:rPr>
        <w:t xml:space="preserve">The challenges that the sector is facing are quite systemic and include the fact that </w:t>
      </w:r>
      <w:r w:rsidR="00FF2AF1" w:rsidRPr="00C5423E">
        <w:rPr>
          <w:rFonts w:ascii="Noto Sans" w:hAnsi="Noto Sans" w:cs="Noto Sans"/>
          <w:sz w:val="18"/>
          <w:szCs w:val="18"/>
        </w:rPr>
        <w:t xml:space="preserve">construction firms, especially smaller firms, often do not meet the basic working conditions required by law as they usually find it hard to </w:t>
      </w:r>
      <w:r w:rsidRPr="00C5423E">
        <w:rPr>
          <w:rFonts w:ascii="Noto Sans" w:hAnsi="Noto Sans" w:cs="Noto Sans"/>
          <w:sz w:val="18"/>
          <w:szCs w:val="18"/>
        </w:rPr>
        <w:t xml:space="preserve">simultaneously provide </w:t>
      </w:r>
      <w:r w:rsidR="00FF2AF1" w:rsidRPr="00C5423E">
        <w:rPr>
          <w:rFonts w:ascii="Noto Sans" w:hAnsi="Noto Sans" w:cs="Noto Sans"/>
          <w:sz w:val="18"/>
          <w:szCs w:val="18"/>
        </w:rPr>
        <w:t xml:space="preserve">national labour standards and </w:t>
      </w:r>
      <w:r w:rsidR="00D647D0" w:rsidRPr="00C5423E">
        <w:rPr>
          <w:rFonts w:ascii="Noto Sans" w:hAnsi="Noto Sans" w:cs="Noto Sans"/>
          <w:sz w:val="18"/>
          <w:szCs w:val="18"/>
        </w:rPr>
        <w:t xml:space="preserve">at the same time stay afloat </w:t>
      </w:r>
      <w:r w:rsidR="00FF2AF1" w:rsidRPr="00C5423E">
        <w:rPr>
          <w:rFonts w:ascii="Noto Sans" w:hAnsi="Noto Sans" w:cs="Noto Sans"/>
          <w:sz w:val="18"/>
          <w:szCs w:val="18"/>
        </w:rPr>
        <w:t xml:space="preserve">in business. </w:t>
      </w:r>
    </w:p>
    <w:p w14:paraId="7FA997AA" w14:textId="77777777" w:rsidR="00FF2AF1" w:rsidRPr="00C5423E" w:rsidRDefault="00FF2AF1" w:rsidP="00FF2AF1">
      <w:pPr>
        <w:pStyle w:val="NoSpacing"/>
        <w:jc w:val="both"/>
        <w:rPr>
          <w:rFonts w:ascii="Noto Sans" w:hAnsi="Noto Sans" w:cs="Noto Sans"/>
          <w:sz w:val="18"/>
          <w:szCs w:val="18"/>
        </w:rPr>
      </w:pPr>
    </w:p>
    <w:p w14:paraId="282C4EAB" w14:textId="77777777" w:rsidR="00D647D0" w:rsidRPr="00C5423E" w:rsidRDefault="00D647D0" w:rsidP="00361C03">
      <w:pPr>
        <w:jc w:val="both"/>
        <w:rPr>
          <w:rFonts w:ascii="Noto Sans" w:hAnsi="Noto Sans" w:cs="Noto Sans"/>
          <w:sz w:val="18"/>
          <w:szCs w:val="18"/>
        </w:rPr>
      </w:pPr>
      <w:r w:rsidRPr="00C5423E">
        <w:rPr>
          <w:rFonts w:ascii="Noto Sans" w:hAnsi="Noto Sans" w:cs="Noto Sans"/>
          <w:sz w:val="18"/>
          <w:szCs w:val="18"/>
        </w:rPr>
        <w:t xml:space="preserve">The Decent Work in Construction Project therefore applies a market system development (MSD) to identify key sector constraints which are affecting the core construction market system its supporting functions and the rules and regulations that government business conduct. </w:t>
      </w:r>
    </w:p>
    <w:p w14:paraId="46D2BDFA" w14:textId="77777777" w:rsidR="00FF2AF1" w:rsidRPr="00C5423E" w:rsidRDefault="00FF2AF1" w:rsidP="00FF2AF1">
      <w:pPr>
        <w:pStyle w:val="NoSpacing"/>
        <w:jc w:val="both"/>
        <w:rPr>
          <w:rFonts w:ascii="Noto Sans" w:hAnsi="Noto Sans" w:cs="Noto Sans"/>
          <w:sz w:val="18"/>
          <w:szCs w:val="18"/>
        </w:rPr>
      </w:pPr>
      <w:r w:rsidRPr="00C5423E">
        <w:rPr>
          <w:rFonts w:ascii="Noto Sans" w:hAnsi="Noto Sans" w:cs="Noto Sans"/>
          <w:sz w:val="18"/>
          <w:szCs w:val="18"/>
        </w:rPr>
        <w:lastRenderedPageBreak/>
        <w:t xml:space="preserve">The project seeks to address some of these key issues that limit labour rights for women and men in the </w:t>
      </w:r>
      <w:r w:rsidR="00D647D0" w:rsidRPr="00C5423E">
        <w:rPr>
          <w:rFonts w:ascii="Noto Sans" w:hAnsi="Noto Sans" w:cs="Noto Sans"/>
          <w:sz w:val="18"/>
          <w:szCs w:val="18"/>
        </w:rPr>
        <w:t xml:space="preserve">SADC Construction sector. To do this the Project </w:t>
      </w:r>
      <w:r w:rsidRPr="00C5423E">
        <w:rPr>
          <w:rFonts w:ascii="Noto Sans" w:hAnsi="Noto Sans" w:cs="Noto Sans"/>
          <w:sz w:val="18"/>
          <w:szCs w:val="18"/>
        </w:rPr>
        <w:t>interven</w:t>
      </w:r>
      <w:r w:rsidR="00D647D0" w:rsidRPr="00C5423E">
        <w:rPr>
          <w:rFonts w:ascii="Noto Sans" w:hAnsi="Noto Sans" w:cs="Noto Sans"/>
          <w:sz w:val="18"/>
          <w:szCs w:val="18"/>
        </w:rPr>
        <w:t xml:space="preserve">es </w:t>
      </w:r>
      <w:r w:rsidRPr="00C5423E">
        <w:rPr>
          <w:rFonts w:ascii="Noto Sans" w:hAnsi="Noto Sans" w:cs="Noto Sans"/>
          <w:sz w:val="18"/>
          <w:szCs w:val="18"/>
        </w:rPr>
        <w:t xml:space="preserve">at both </w:t>
      </w:r>
      <w:r w:rsidR="00D647D0" w:rsidRPr="00C5423E">
        <w:rPr>
          <w:rFonts w:ascii="Noto Sans" w:hAnsi="Noto Sans" w:cs="Noto Sans"/>
          <w:sz w:val="18"/>
          <w:szCs w:val="18"/>
        </w:rPr>
        <w:t xml:space="preserve">country and the regional and </w:t>
      </w:r>
      <w:r w:rsidRPr="00C5423E">
        <w:rPr>
          <w:rFonts w:ascii="Noto Sans" w:hAnsi="Noto Sans" w:cs="Noto Sans"/>
          <w:sz w:val="18"/>
          <w:szCs w:val="18"/>
        </w:rPr>
        <w:t>levels</w:t>
      </w:r>
      <w:r w:rsidR="00D647D0" w:rsidRPr="00C5423E">
        <w:rPr>
          <w:rFonts w:ascii="Noto Sans" w:hAnsi="Noto Sans" w:cs="Noto Sans"/>
          <w:sz w:val="18"/>
          <w:szCs w:val="18"/>
        </w:rPr>
        <w:t xml:space="preserve"> as follows</w:t>
      </w:r>
      <w:r w:rsidRPr="00C5423E">
        <w:rPr>
          <w:rFonts w:ascii="Noto Sans" w:hAnsi="Noto Sans" w:cs="Noto Sans"/>
          <w:sz w:val="18"/>
          <w:szCs w:val="18"/>
          <w:lang w:val="en-ZA"/>
        </w:rPr>
        <w:t>:</w:t>
      </w:r>
      <w:r w:rsidRPr="00C5423E">
        <w:rPr>
          <w:rFonts w:ascii="Noto Sans" w:hAnsi="Noto Sans" w:cs="Noto Sans"/>
          <w:sz w:val="18"/>
          <w:szCs w:val="18"/>
        </w:rPr>
        <w:t> </w:t>
      </w:r>
    </w:p>
    <w:p w14:paraId="1DCF0114" w14:textId="77777777" w:rsidR="00FF2AF1" w:rsidRPr="00C5423E" w:rsidRDefault="00FF2AF1" w:rsidP="00FF2AF1">
      <w:pPr>
        <w:pStyle w:val="NoSpacing"/>
        <w:jc w:val="both"/>
        <w:rPr>
          <w:rFonts w:ascii="Noto Sans" w:hAnsi="Noto Sans" w:cs="Noto Sans"/>
          <w:sz w:val="18"/>
          <w:szCs w:val="18"/>
        </w:rPr>
      </w:pPr>
    </w:p>
    <w:p w14:paraId="29692D44" w14:textId="77777777" w:rsidR="00D647D0" w:rsidRPr="00C5423E" w:rsidRDefault="00D647D0" w:rsidP="00C6738E">
      <w:pPr>
        <w:pStyle w:val="NoSpacing"/>
        <w:numPr>
          <w:ilvl w:val="0"/>
          <w:numId w:val="1"/>
        </w:numPr>
        <w:ind w:left="426" w:hanging="426"/>
        <w:jc w:val="both"/>
        <w:rPr>
          <w:rFonts w:ascii="Noto Sans" w:hAnsi="Noto Sans" w:cs="Noto Sans"/>
          <w:sz w:val="18"/>
          <w:szCs w:val="18"/>
        </w:rPr>
      </w:pPr>
      <w:r w:rsidRPr="00C5423E">
        <w:rPr>
          <w:rFonts w:ascii="Noto Sans" w:hAnsi="Noto Sans" w:cs="Noto Sans"/>
          <w:b/>
          <w:bCs/>
          <w:sz w:val="18"/>
          <w:szCs w:val="18"/>
        </w:rPr>
        <w:t>The country level:</w:t>
      </w:r>
      <w:r w:rsidRPr="00C5423E">
        <w:rPr>
          <w:rFonts w:ascii="Noto Sans" w:hAnsi="Noto Sans" w:cs="Noto Sans"/>
          <w:sz w:val="18"/>
          <w:szCs w:val="18"/>
        </w:rPr>
        <w:t xml:space="preserve"> In Mozambique, South Africa, and Zimbabwe, the project seeks to address key “systemic failures” in the construction sectors which keep most construction workers in a state of insufficient labour rights: including low wages, unsafe and precarious working conditions, and poor contract stability. Here, the project trials a portfolio of pilot interventions which engage with government, the private sector and the trade unions and employer’s organisations. The pilot interventions seek to a) demonstrated the impact of catalytic actions and </w:t>
      </w:r>
      <w:r w:rsidR="000A1153" w:rsidRPr="00C5423E">
        <w:rPr>
          <w:rFonts w:ascii="Noto Sans" w:hAnsi="Noto Sans" w:cs="Noto Sans"/>
          <w:sz w:val="18"/>
          <w:szCs w:val="18"/>
        </w:rPr>
        <w:t xml:space="preserve">to generate </w:t>
      </w:r>
      <w:r w:rsidRPr="00C5423E">
        <w:rPr>
          <w:rFonts w:ascii="Noto Sans" w:hAnsi="Noto Sans" w:cs="Noto Sans"/>
          <w:sz w:val="18"/>
          <w:szCs w:val="18"/>
        </w:rPr>
        <w:t xml:space="preserve">lessons </w:t>
      </w:r>
      <w:r w:rsidR="000A1153" w:rsidRPr="00C5423E">
        <w:rPr>
          <w:rFonts w:ascii="Noto Sans" w:hAnsi="Noto Sans" w:cs="Noto Sans"/>
          <w:sz w:val="18"/>
          <w:szCs w:val="18"/>
        </w:rPr>
        <w:t xml:space="preserve">and good practice that can be </w:t>
      </w:r>
      <w:r w:rsidRPr="00C5423E">
        <w:rPr>
          <w:rFonts w:ascii="Noto Sans" w:hAnsi="Noto Sans" w:cs="Noto Sans"/>
          <w:sz w:val="18"/>
          <w:szCs w:val="18"/>
        </w:rPr>
        <w:t xml:space="preserve">shared with </w:t>
      </w:r>
      <w:r w:rsidR="000A1153" w:rsidRPr="00C5423E">
        <w:rPr>
          <w:rFonts w:ascii="Noto Sans" w:hAnsi="Noto Sans" w:cs="Noto Sans"/>
          <w:sz w:val="18"/>
          <w:szCs w:val="18"/>
        </w:rPr>
        <w:t xml:space="preserve">the wider </w:t>
      </w:r>
      <w:r w:rsidRPr="00C5423E">
        <w:rPr>
          <w:rFonts w:ascii="Noto Sans" w:hAnsi="Noto Sans" w:cs="Noto Sans"/>
          <w:sz w:val="18"/>
          <w:szCs w:val="18"/>
        </w:rPr>
        <w:t>SADC member</w:t>
      </w:r>
      <w:r w:rsidR="000A1153" w:rsidRPr="00C5423E">
        <w:rPr>
          <w:rFonts w:ascii="Noto Sans" w:hAnsi="Noto Sans" w:cs="Noto Sans"/>
          <w:sz w:val="18"/>
          <w:szCs w:val="18"/>
        </w:rPr>
        <w:t xml:space="preserve"> state</w:t>
      </w:r>
      <w:r w:rsidRPr="00C5423E">
        <w:rPr>
          <w:rFonts w:ascii="Noto Sans" w:hAnsi="Noto Sans" w:cs="Noto Sans"/>
          <w:sz w:val="18"/>
          <w:szCs w:val="18"/>
        </w:rPr>
        <w:t xml:space="preserve">s; and </w:t>
      </w:r>
      <w:r w:rsidR="000A1153" w:rsidRPr="00C5423E">
        <w:rPr>
          <w:rFonts w:ascii="Noto Sans" w:hAnsi="Noto Sans" w:cs="Noto Sans"/>
          <w:sz w:val="18"/>
          <w:szCs w:val="18"/>
        </w:rPr>
        <w:t>b</w:t>
      </w:r>
      <w:r w:rsidRPr="00C5423E">
        <w:rPr>
          <w:rFonts w:ascii="Noto Sans" w:hAnsi="Noto Sans" w:cs="Noto Sans"/>
          <w:sz w:val="18"/>
          <w:szCs w:val="18"/>
        </w:rPr>
        <w:t xml:space="preserve">) </w:t>
      </w:r>
      <w:r w:rsidR="000A1153" w:rsidRPr="00C5423E">
        <w:rPr>
          <w:rFonts w:ascii="Noto Sans" w:hAnsi="Noto Sans" w:cs="Noto Sans"/>
          <w:sz w:val="18"/>
          <w:szCs w:val="18"/>
        </w:rPr>
        <w:t xml:space="preserve">highlight </w:t>
      </w:r>
      <w:r w:rsidRPr="00C5423E">
        <w:rPr>
          <w:rFonts w:ascii="Noto Sans" w:hAnsi="Noto Sans" w:cs="Noto Sans"/>
          <w:sz w:val="18"/>
          <w:szCs w:val="18"/>
        </w:rPr>
        <w:t xml:space="preserve">the nexus </w:t>
      </w:r>
      <w:r w:rsidR="000A1153" w:rsidRPr="00C5423E">
        <w:rPr>
          <w:rFonts w:ascii="Noto Sans" w:hAnsi="Noto Sans" w:cs="Noto Sans"/>
          <w:sz w:val="18"/>
          <w:szCs w:val="18"/>
        </w:rPr>
        <w:t>the huge l</w:t>
      </w:r>
      <w:r w:rsidRPr="00C5423E">
        <w:rPr>
          <w:rFonts w:ascii="Noto Sans" w:hAnsi="Noto Sans" w:cs="Noto Sans"/>
          <w:sz w:val="18"/>
          <w:szCs w:val="18"/>
        </w:rPr>
        <w:t>abour rights</w:t>
      </w:r>
      <w:r w:rsidR="000A1153" w:rsidRPr="00C5423E">
        <w:rPr>
          <w:rFonts w:ascii="Noto Sans" w:hAnsi="Noto Sans" w:cs="Noto Sans"/>
          <w:sz w:val="18"/>
          <w:szCs w:val="18"/>
        </w:rPr>
        <w:t xml:space="preserve"> compliance challenge and low labour productivity in the southern African Construction Sector.</w:t>
      </w:r>
    </w:p>
    <w:p w14:paraId="42FA4ABE" w14:textId="77777777" w:rsidR="00D647D0" w:rsidRPr="00C5423E" w:rsidRDefault="00D647D0" w:rsidP="00361C03">
      <w:pPr>
        <w:pStyle w:val="NoSpacing"/>
        <w:ind w:left="426"/>
        <w:jc w:val="both"/>
        <w:rPr>
          <w:rFonts w:ascii="Noto Sans" w:hAnsi="Noto Sans" w:cs="Noto Sans"/>
          <w:sz w:val="18"/>
          <w:szCs w:val="18"/>
        </w:rPr>
      </w:pPr>
    </w:p>
    <w:p w14:paraId="171227FA" w14:textId="77777777" w:rsidR="00181203" w:rsidRPr="00C5423E" w:rsidRDefault="00FF2AF1" w:rsidP="00C6738E">
      <w:pPr>
        <w:pStyle w:val="NoSpacing"/>
        <w:numPr>
          <w:ilvl w:val="0"/>
          <w:numId w:val="1"/>
        </w:numPr>
        <w:ind w:left="284"/>
        <w:jc w:val="both"/>
        <w:rPr>
          <w:rFonts w:ascii="Noto Sans" w:hAnsi="Noto Sans" w:cs="Noto Sans"/>
          <w:sz w:val="18"/>
          <w:szCs w:val="18"/>
          <w:lang w:val="en-ZA"/>
        </w:rPr>
      </w:pPr>
      <w:r w:rsidRPr="00C5423E">
        <w:rPr>
          <w:rFonts w:ascii="Noto Sans" w:hAnsi="Noto Sans" w:cs="Noto Sans"/>
          <w:b/>
          <w:bCs/>
          <w:sz w:val="18"/>
          <w:szCs w:val="18"/>
          <w:lang w:val="en-ZA"/>
        </w:rPr>
        <w:t xml:space="preserve">The </w:t>
      </w:r>
      <w:r w:rsidR="000A1153" w:rsidRPr="00C5423E">
        <w:rPr>
          <w:rFonts w:ascii="Noto Sans" w:hAnsi="Noto Sans" w:cs="Noto Sans"/>
          <w:b/>
          <w:bCs/>
          <w:sz w:val="18"/>
          <w:szCs w:val="18"/>
          <w:lang w:val="en-ZA"/>
        </w:rPr>
        <w:t>r</w:t>
      </w:r>
      <w:r w:rsidRPr="00C5423E">
        <w:rPr>
          <w:rFonts w:ascii="Noto Sans" w:hAnsi="Noto Sans" w:cs="Noto Sans"/>
          <w:b/>
          <w:bCs/>
          <w:sz w:val="18"/>
          <w:szCs w:val="18"/>
          <w:lang w:val="en-ZA"/>
        </w:rPr>
        <w:t>egional level</w:t>
      </w:r>
      <w:r w:rsidRPr="00C5423E">
        <w:rPr>
          <w:rFonts w:ascii="Noto Sans" w:hAnsi="Noto Sans" w:cs="Noto Sans"/>
          <w:sz w:val="18"/>
          <w:szCs w:val="18"/>
          <w:lang w:val="en-ZA"/>
        </w:rPr>
        <w:t>: The project leverage</w:t>
      </w:r>
      <w:r w:rsidR="000A1153" w:rsidRPr="00C5423E">
        <w:rPr>
          <w:rFonts w:ascii="Noto Sans" w:hAnsi="Noto Sans" w:cs="Noto Sans"/>
          <w:sz w:val="18"/>
          <w:szCs w:val="18"/>
          <w:lang w:val="en-ZA"/>
        </w:rPr>
        <w:t>s</w:t>
      </w:r>
      <w:r w:rsidRPr="00C5423E">
        <w:rPr>
          <w:rFonts w:ascii="Noto Sans" w:hAnsi="Noto Sans" w:cs="Noto Sans"/>
          <w:sz w:val="18"/>
          <w:szCs w:val="18"/>
          <w:lang w:val="en-ZA"/>
        </w:rPr>
        <w:t xml:space="preserve"> the knowledge</w:t>
      </w:r>
      <w:r w:rsidR="000A1153" w:rsidRPr="00C5423E">
        <w:rPr>
          <w:rFonts w:ascii="Noto Sans" w:hAnsi="Noto Sans" w:cs="Noto Sans"/>
          <w:sz w:val="18"/>
          <w:szCs w:val="18"/>
          <w:lang w:val="en-ZA"/>
        </w:rPr>
        <w:t xml:space="preserve">, </w:t>
      </w:r>
      <w:r w:rsidRPr="00C5423E">
        <w:rPr>
          <w:rFonts w:ascii="Noto Sans" w:hAnsi="Noto Sans" w:cs="Noto Sans"/>
          <w:sz w:val="18"/>
          <w:szCs w:val="18"/>
          <w:lang w:val="en-ZA"/>
        </w:rPr>
        <w:t>experience</w:t>
      </w:r>
      <w:r w:rsidR="000A1153" w:rsidRPr="00C5423E">
        <w:rPr>
          <w:rFonts w:ascii="Noto Sans" w:hAnsi="Noto Sans" w:cs="Noto Sans"/>
          <w:sz w:val="18"/>
          <w:szCs w:val="18"/>
          <w:lang w:val="en-ZA"/>
        </w:rPr>
        <w:t xml:space="preserve">, </w:t>
      </w:r>
      <w:r w:rsidR="00612A50" w:rsidRPr="00C5423E">
        <w:rPr>
          <w:rFonts w:ascii="Noto Sans" w:hAnsi="Noto Sans" w:cs="Noto Sans"/>
          <w:sz w:val="18"/>
          <w:szCs w:val="18"/>
          <w:lang w:val="en-ZA"/>
        </w:rPr>
        <w:t>lessons,</w:t>
      </w:r>
      <w:r w:rsidR="000A1153" w:rsidRPr="00C5423E">
        <w:rPr>
          <w:rFonts w:ascii="Noto Sans" w:hAnsi="Noto Sans" w:cs="Noto Sans"/>
          <w:sz w:val="18"/>
          <w:szCs w:val="18"/>
          <w:lang w:val="en-ZA"/>
        </w:rPr>
        <w:t xml:space="preserve"> and good practice</w:t>
      </w:r>
      <w:r w:rsidRPr="00C5423E">
        <w:rPr>
          <w:rFonts w:ascii="Noto Sans" w:hAnsi="Noto Sans" w:cs="Noto Sans"/>
          <w:sz w:val="18"/>
          <w:szCs w:val="18"/>
          <w:lang w:val="en-ZA"/>
        </w:rPr>
        <w:t xml:space="preserve"> g</w:t>
      </w:r>
      <w:r w:rsidR="000A1153" w:rsidRPr="00C5423E">
        <w:rPr>
          <w:rFonts w:ascii="Noto Sans" w:hAnsi="Noto Sans" w:cs="Noto Sans"/>
          <w:sz w:val="18"/>
          <w:szCs w:val="18"/>
          <w:lang w:val="en-ZA"/>
        </w:rPr>
        <w:t xml:space="preserve">enerated </w:t>
      </w:r>
      <w:r w:rsidRPr="00C5423E">
        <w:rPr>
          <w:rFonts w:ascii="Noto Sans" w:hAnsi="Noto Sans" w:cs="Noto Sans"/>
          <w:sz w:val="18"/>
          <w:szCs w:val="18"/>
          <w:lang w:val="en-ZA"/>
        </w:rPr>
        <w:t xml:space="preserve">through </w:t>
      </w:r>
      <w:r w:rsidR="000A1153" w:rsidRPr="00C5423E">
        <w:rPr>
          <w:rFonts w:ascii="Noto Sans" w:hAnsi="Noto Sans" w:cs="Noto Sans"/>
          <w:sz w:val="18"/>
          <w:szCs w:val="18"/>
          <w:lang w:val="en-ZA"/>
        </w:rPr>
        <w:t>pilot country level</w:t>
      </w:r>
      <w:r w:rsidRPr="00C5423E">
        <w:rPr>
          <w:rFonts w:ascii="Noto Sans" w:hAnsi="Noto Sans" w:cs="Noto Sans"/>
          <w:sz w:val="18"/>
          <w:szCs w:val="18"/>
          <w:lang w:val="en-ZA"/>
        </w:rPr>
        <w:t xml:space="preserve">, support </w:t>
      </w:r>
      <w:r w:rsidR="000A1153" w:rsidRPr="00C5423E">
        <w:rPr>
          <w:rFonts w:ascii="Noto Sans" w:hAnsi="Noto Sans" w:cs="Noto Sans"/>
          <w:sz w:val="18"/>
          <w:szCs w:val="18"/>
          <w:lang w:val="en-ZA"/>
        </w:rPr>
        <w:t xml:space="preserve">upscaling and replication of workable solutions to advocate for SADC-wide </w:t>
      </w:r>
      <w:r w:rsidRPr="00C5423E">
        <w:rPr>
          <w:rFonts w:ascii="Noto Sans" w:hAnsi="Noto Sans" w:cs="Noto Sans"/>
          <w:sz w:val="18"/>
          <w:szCs w:val="18"/>
          <w:lang w:val="en-ZA"/>
        </w:rPr>
        <w:t>policy changes that support improve</w:t>
      </w:r>
      <w:r w:rsidR="000A1153" w:rsidRPr="00C5423E">
        <w:rPr>
          <w:rFonts w:ascii="Noto Sans" w:hAnsi="Noto Sans" w:cs="Noto Sans"/>
          <w:sz w:val="18"/>
          <w:szCs w:val="18"/>
          <w:lang w:val="en-ZA"/>
        </w:rPr>
        <w:t xml:space="preserve">ments in </w:t>
      </w:r>
      <w:r w:rsidRPr="00C5423E">
        <w:rPr>
          <w:rFonts w:ascii="Noto Sans" w:hAnsi="Noto Sans" w:cs="Noto Sans"/>
          <w:sz w:val="18"/>
          <w:szCs w:val="18"/>
          <w:lang w:val="en-ZA"/>
        </w:rPr>
        <w:t>labour rights</w:t>
      </w:r>
      <w:r w:rsidR="000A1153" w:rsidRPr="00C5423E">
        <w:rPr>
          <w:rFonts w:ascii="Noto Sans" w:hAnsi="Noto Sans" w:cs="Noto Sans"/>
          <w:sz w:val="18"/>
          <w:szCs w:val="18"/>
          <w:lang w:val="en-ZA"/>
        </w:rPr>
        <w:t xml:space="preserve"> compliance and improvements in labour productivity across the SADC region and beyond.</w:t>
      </w:r>
      <w:r w:rsidRPr="00C5423E">
        <w:rPr>
          <w:rFonts w:ascii="Noto Sans" w:hAnsi="Noto Sans" w:cs="Noto Sans"/>
          <w:sz w:val="18"/>
          <w:szCs w:val="18"/>
          <w:lang w:val="en-ZA"/>
        </w:rPr>
        <w:t xml:space="preserve"> </w:t>
      </w:r>
      <w:r w:rsidR="000A1153" w:rsidRPr="00C5423E">
        <w:rPr>
          <w:rFonts w:ascii="Noto Sans" w:hAnsi="Noto Sans" w:cs="Noto Sans"/>
          <w:sz w:val="18"/>
          <w:szCs w:val="18"/>
          <w:lang w:val="en-ZA"/>
        </w:rPr>
        <w:t>To this end t</w:t>
      </w:r>
      <w:r w:rsidR="00181203" w:rsidRPr="00C5423E">
        <w:rPr>
          <w:rFonts w:ascii="Noto Sans" w:hAnsi="Noto Sans" w:cs="Noto Sans"/>
          <w:sz w:val="18"/>
          <w:szCs w:val="18"/>
          <w:lang w:val="en-ZA"/>
        </w:rPr>
        <w:t xml:space="preserve">he </w:t>
      </w:r>
      <w:r w:rsidR="00A65CB4" w:rsidRPr="00C5423E">
        <w:rPr>
          <w:rFonts w:ascii="Noto Sans" w:hAnsi="Noto Sans" w:cs="Noto Sans"/>
          <w:sz w:val="18"/>
          <w:szCs w:val="18"/>
          <w:lang w:val="en-ZA"/>
        </w:rPr>
        <w:t>Project supports</w:t>
      </w:r>
      <w:r w:rsidR="00181203" w:rsidRPr="00C5423E">
        <w:rPr>
          <w:rFonts w:ascii="Noto Sans" w:hAnsi="Noto Sans" w:cs="Noto Sans"/>
          <w:sz w:val="18"/>
          <w:szCs w:val="18"/>
          <w:lang w:val="en-ZA"/>
        </w:rPr>
        <w:t xml:space="preserve"> the implementation of the SADC Decent Work Programme (2021-2025), and contributes towards achievement of the following outputs:  </w:t>
      </w:r>
    </w:p>
    <w:p w14:paraId="2E946A34" w14:textId="77777777" w:rsidR="00181203" w:rsidRPr="00C5423E" w:rsidRDefault="00181203" w:rsidP="00C6738E">
      <w:pPr>
        <w:pStyle w:val="NoSpacing"/>
        <w:numPr>
          <w:ilvl w:val="0"/>
          <w:numId w:val="8"/>
        </w:numPr>
        <w:jc w:val="both"/>
        <w:rPr>
          <w:rFonts w:ascii="Noto Sans" w:hAnsi="Noto Sans" w:cs="Noto Sans"/>
          <w:sz w:val="18"/>
          <w:szCs w:val="18"/>
          <w:lang w:val="en-ZA"/>
        </w:rPr>
      </w:pPr>
      <w:r w:rsidRPr="00C5423E">
        <w:rPr>
          <w:rFonts w:ascii="Noto Sans" w:hAnsi="Noto Sans" w:cs="Noto Sans"/>
          <w:b/>
          <w:bCs/>
          <w:sz w:val="18"/>
          <w:szCs w:val="18"/>
          <w:lang w:val="en-ZA"/>
        </w:rPr>
        <w:t>Output 1.3:</w:t>
      </w:r>
      <w:r w:rsidRPr="00C5423E">
        <w:rPr>
          <w:rFonts w:ascii="Noto Sans" w:hAnsi="Noto Sans" w:cs="Noto Sans"/>
          <w:sz w:val="18"/>
          <w:szCs w:val="18"/>
          <w:lang w:val="en-ZA"/>
        </w:rPr>
        <w:t xml:space="preserve"> Inclusive and job-rich macro-economic and sectoral strategies, supported through regional dialogues, knowledge sharing and capacity building activities including issues of technology and innovation, productivity, sustainable enterprises and just transition, developed and implemented. </w:t>
      </w:r>
    </w:p>
    <w:p w14:paraId="0EBB1234" w14:textId="77777777" w:rsidR="00181203" w:rsidRPr="00C5423E" w:rsidRDefault="00181203" w:rsidP="00C6738E">
      <w:pPr>
        <w:pStyle w:val="NoSpacing"/>
        <w:numPr>
          <w:ilvl w:val="0"/>
          <w:numId w:val="8"/>
        </w:numPr>
        <w:jc w:val="both"/>
        <w:rPr>
          <w:rFonts w:ascii="Noto Sans" w:hAnsi="Noto Sans" w:cs="Noto Sans"/>
          <w:sz w:val="18"/>
          <w:szCs w:val="18"/>
          <w:lang w:val="en-ZA"/>
        </w:rPr>
      </w:pPr>
      <w:r w:rsidRPr="00C5423E">
        <w:rPr>
          <w:rFonts w:ascii="Noto Sans" w:hAnsi="Noto Sans" w:cs="Noto Sans"/>
          <w:b/>
          <w:bCs/>
          <w:sz w:val="18"/>
          <w:szCs w:val="18"/>
          <w:lang w:val="en-ZA"/>
        </w:rPr>
        <w:t>Output 2.3:</w:t>
      </w:r>
      <w:r w:rsidRPr="00C5423E">
        <w:rPr>
          <w:rFonts w:ascii="Noto Sans" w:hAnsi="Noto Sans" w:cs="Noto Sans"/>
          <w:sz w:val="18"/>
          <w:szCs w:val="18"/>
          <w:lang w:val="en-ZA"/>
        </w:rPr>
        <w:t xml:space="preserve"> Gender-responsive legislation, policies, and measures for a world of work free from violence and harassment reviewed or developed and implemented.</w:t>
      </w:r>
    </w:p>
    <w:p w14:paraId="39B6090B" w14:textId="77777777" w:rsidR="00181203" w:rsidRPr="00C5423E" w:rsidRDefault="00181203" w:rsidP="00C6738E">
      <w:pPr>
        <w:pStyle w:val="NoSpacing"/>
        <w:numPr>
          <w:ilvl w:val="0"/>
          <w:numId w:val="8"/>
        </w:numPr>
        <w:jc w:val="both"/>
        <w:rPr>
          <w:rFonts w:ascii="Noto Sans" w:hAnsi="Noto Sans" w:cs="Noto Sans"/>
          <w:sz w:val="18"/>
          <w:szCs w:val="18"/>
          <w:lang w:val="en-ZA"/>
        </w:rPr>
      </w:pPr>
      <w:r w:rsidRPr="00C5423E">
        <w:rPr>
          <w:rFonts w:ascii="Noto Sans" w:hAnsi="Noto Sans" w:cs="Noto Sans"/>
          <w:b/>
          <w:bCs/>
          <w:sz w:val="18"/>
          <w:szCs w:val="18"/>
          <w:lang w:val="en-ZA"/>
        </w:rPr>
        <w:t>Output 2.4:</w:t>
      </w:r>
      <w:r w:rsidRPr="00C5423E">
        <w:rPr>
          <w:rFonts w:ascii="Noto Sans" w:hAnsi="Noto Sans" w:cs="Noto Sans"/>
          <w:sz w:val="18"/>
          <w:szCs w:val="18"/>
          <w:lang w:val="en-ZA"/>
        </w:rPr>
        <w:t xml:space="preserve"> Gender-responsive and inclusive occupational safety and health management systems in Member States strengthened.</w:t>
      </w:r>
    </w:p>
    <w:p w14:paraId="1785AEA9" w14:textId="77777777" w:rsidR="00181203" w:rsidRPr="00881EAD" w:rsidRDefault="00181203" w:rsidP="00FF2AF1">
      <w:pPr>
        <w:pStyle w:val="NoSpacing"/>
        <w:jc w:val="both"/>
        <w:rPr>
          <w:rFonts w:ascii="Noto Sans" w:hAnsi="Noto Sans" w:cs="Noto Sans"/>
          <w:sz w:val="16"/>
          <w:szCs w:val="16"/>
          <w:lang w:val="en-ZA"/>
        </w:rPr>
      </w:pPr>
    </w:p>
    <w:p w14:paraId="7E8A3DB1" w14:textId="77777777" w:rsidR="00181203" w:rsidRPr="00C5423E" w:rsidRDefault="00181203" w:rsidP="00361C03">
      <w:pPr>
        <w:jc w:val="both"/>
        <w:rPr>
          <w:rFonts w:ascii="Noto Sans" w:hAnsi="Noto Sans" w:cs="Noto Sans"/>
          <w:sz w:val="18"/>
          <w:szCs w:val="18"/>
        </w:rPr>
      </w:pPr>
      <w:r w:rsidRPr="00C5423E">
        <w:rPr>
          <w:rFonts w:ascii="Noto Sans" w:hAnsi="Noto Sans" w:cs="Noto Sans"/>
          <w:sz w:val="18"/>
          <w:szCs w:val="18"/>
        </w:rPr>
        <w:t xml:space="preserve">Against this backdrop, </w:t>
      </w:r>
      <w:r w:rsidR="00201B72" w:rsidRPr="00C5423E">
        <w:rPr>
          <w:rFonts w:ascii="Noto Sans" w:hAnsi="Noto Sans" w:cs="Noto Sans"/>
          <w:sz w:val="18"/>
          <w:szCs w:val="18"/>
        </w:rPr>
        <w:t xml:space="preserve">and in line with the objectives of the Project, </w:t>
      </w:r>
      <w:r w:rsidRPr="00C5423E">
        <w:rPr>
          <w:rFonts w:ascii="Noto Sans" w:hAnsi="Noto Sans" w:cs="Noto Sans"/>
          <w:sz w:val="18"/>
          <w:szCs w:val="18"/>
        </w:rPr>
        <w:t xml:space="preserve">the ILO </w:t>
      </w:r>
      <w:r w:rsidR="00201B72" w:rsidRPr="00C5423E">
        <w:rPr>
          <w:rFonts w:ascii="Noto Sans" w:hAnsi="Noto Sans" w:cs="Noto Sans"/>
          <w:sz w:val="18"/>
          <w:szCs w:val="18"/>
        </w:rPr>
        <w:t xml:space="preserve">seeks to contract a </w:t>
      </w:r>
      <w:r w:rsidR="000A1153" w:rsidRPr="00C5423E">
        <w:rPr>
          <w:rFonts w:ascii="Noto Sans" w:hAnsi="Noto Sans" w:cs="Noto Sans"/>
          <w:sz w:val="18"/>
          <w:szCs w:val="18"/>
        </w:rPr>
        <w:t>consultant</w:t>
      </w:r>
      <w:r w:rsidRPr="00C5423E">
        <w:rPr>
          <w:rFonts w:ascii="Noto Sans" w:hAnsi="Noto Sans" w:cs="Noto Sans"/>
          <w:sz w:val="18"/>
          <w:szCs w:val="18"/>
        </w:rPr>
        <w:t xml:space="preserve"> to conduct a comparative analysis of existing, legislation, systems, and practices in the SADC’s construction sector with the view to better understand the commonalities, </w:t>
      </w:r>
      <w:r w:rsidR="0038333B" w:rsidRPr="00C5423E">
        <w:rPr>
          <w:rFonts w:ascii="Noto Sans" w:hAnsi="Noto Sans" w:cs="Noto Sans"/>
          <w:sz w:val="18"/>
          <w:szCs w:val="18"/>
        </w:rPr>
        <w:t>differences,</w:t>
      </w:r>
      <w:r w:rsidRPr="00C5423E">
        <w:rPr>
          <w:rFonts w:ascii="Noto Sans" w:hAnsi="Noto Sans" w:cs="Noto Sans"/>
          <w:sz w:val="18"/>
          <w:szCs w:val="18"/>
        </w:rPr>
        <w:t xml:space="preserve"> and good practices in the region</w:t>
      </w:r>
      <w:r w:rsidR="0038333B" w:rsidRPr="00C5423E">
        <w:rPr>
          <w:rFonts w:ascii="Noto Sans" w:hAnsi="Noto Sans" w:cs="Noto Sans"/>
          <w:sz w:val="18"/>
          <w:szCs w:val="18"/>
        </w:rPr>
        <w:t xml:space="preserve"> and documentation key lessons and good practice</w:t>
      </w:r>
      <w:r w:rsidRPr="00C5423E">
        <w:rPr>
          <w:rFonts w:ascii="Noto Sans" w:hAnsi="Noto Sans" w:cs="Noto Sans"/>
          <w:sz w:val="18"/>
          <w:szCs w:val="18"/>
        </w:rPr>
        <w:t xml:space="preserve">. </w:t>
      </w:r>
    </w:p>
    <w:p w14:paraId="186DA744" w14:textId="77777777" w:rsidR="00181203" w:rsidRPr="00C5423E" w:rsidRDefault="00181203" w:rsidP="00361C03">
      <w:pPr>
        <w:rPr>
          <w:sz w:val="18"/>
          <w:szCs w:val="18"/>
        </w:rPr>
      </w:pPr>
    </w:p>
    <w:p w14:paraId="41B687D6" w14:textId="77777777" w:rsidR="00AC47BB" w:rsidRPr="00EF7EEE" w:rsidRDefault="00AC47BB" w:rsidP="00EF7EEE">
      <w:pPr>
        <w:pStyle w:val="Heading1"/>
        <w:ind w:left="426" w:right="0" w:hanging="360"/>
        <w:rPr>
          <w:sz w:val="36"/>
          <w:szCs w:val="36"/>
        </w:rPr>
      </w:pPr>
      <w:r w:rsidRPr="00EF7EEE">
        <w:rPr>
          <w:sz w:val="36"/>
          <w:szCs w:val="36"/>
        </w:rPr>
        <w:t xml:space="preserve">Assignment </w:t>
      </w:r>
      <w:r w:rsidR="00AA7438" w:rsidRPr="00EF7EEE">
        <w:rPr>
          <w:sz w:val="36"/>
          <w:szCs w:val="36"/>
        </w:rPr>
        <w:t>O</w:t>
      </w:r>
      <w:r w:rsidRPr="00EF7EEE">
        <w:rPr>
          <w:sz w:val="36"/>
          <w:szCs w:val="36"/>
        </w:rPr>
        <w:t>bjective</w:t>
      </w:r>
      <w:r w:rsidR="00EC409F" w:rsidRPr="00EF7EEE">
        <w:rPr>
          <w:sz w:val="36"/>
          <w:szCs w:val="36"/>
        </w:rPr>
        <w:t xml:space="preserve"> </w:t>
      </w:r>
    </w:p>
    <w:p w14:paraId="1285F60F" w14:textId="77777777" w:rsidR="00AA7438" w:rsidRPr="00C5423E" w:rsidRDefault="009047DC" w:rsidP="00AA7438">
      <w:pPr>
        <w:pStyle w:val="NoSpacing"/>
        <w:jc w:val="both"/>
        <w:rPr>
          <w:rFonts w:ascii="Noto Sans" w:hAnsi="Noto Sans" w:cs="Noto Sans"/>
          <w:sz w:val="18"/>
          <w:szCs w:val="18"/>
        </w:rPr>
      </w:pPr>
      <w:r w:rsidRPr="00C5423E">
        <w:rPr>
          <w:rFonts w:ascii="Noto Sans" w:hAnsi="Noto Sans" w:cs="Noto Sans"/>
          <w:sz w:val="18"/>
          <w:szCs w:val="18"/>
        </w:rPr>
        <w:t xml:space="preserve">The </w:t>
      </w:r>
      <w:r w:rsidR="00AA7438" w:rsidRPr="00C5423E">
        <w:rPr>
          <w:rFonts w:ascii="Noto Sans" w:hAnsi="Noto Sans" w:cs="Noto Sans"/>
          <w:sz w:val="18"/>
          <w:szCs w:val="18"/>
        </w:rPr>
        <w:t>assignment has a two</w:t>
      </w:r>
      <w:r w:rsidR="00102A0E" w:rsidRPr="00C5423E">
        <w:rPr>
          <w:rFonts w:ascii="Noto Sans" w:hAnsi="Noto Sans" w:cs="Noto Sans"/>
          <w:sz w:val="18"/>
          <w:szCs w:val="18"/>
        </w:rPr>
        <w:t>-</w:t>
      </w:r>
      <w:r w:rsidR="00AA7438" w:rsidRPr="00C5423E">
        <w:rPr>
          <w:rFonts w:ascii="Noto Sans" w:hAnsi="Noto Sans" w:cs="Noto Sans"/>
          <w:sz w:val="18"/>
          <w:szCs w:val="18"/>
        </w:rPr>
        <w:t>fold objective of</w:t>
      </w:r>
      <w:r w:rsidR="00102A0E" w:rsidRPr="00C5423E">
        <w:rPr>
          <w:rFonts w:ascii="Noto Sans" w:hAnsi="Noto Sans" w:cs="Noto Sans"/>
          <w:sz w:val="18"/>
          <w:szCs w:val="18"/>
        </w:rPr>
        <w:t>:</w:t>
      </w:r>
    </w:p>
    <w:p w14:paraId="383D64B5" w14:textId="77777777" w:rsidR="008B17E6" w:rsidRPr="00C5423E" w:rsidRDefault="00AA7438" w:rsidP="00C6738E">
      <w:pPr>
        <w:pStyle w:val="NoSpacing"/>
        <w:numPr>
          <w:ilvl w:val="0"/>
          <w:numId w:val="7"/>
        </w:numPr>
        <w:ind w:left="426"/>
        <w:jc w:val="both"/>
        <w:rPr>
          <w:rFonts w:ascii="Noto Sans" w:hAnsi="Noto Sans" w:cs="Noto Sans"/>
          <w:sz w:val="18"/>
          <w:szCs w:val="18"/>
        </w:rPr>
      </w:pPr>
      <w:r w:rsidRPr="00C5423E">
        <w:rPr>
          <w:rFonts w:ascii="Noto Sans" w:hAnsi="Noto Sans" w:cs="Noto Sans"/>
          <w:sz w:val="18"/>
          <w:szCs w:val="18"/>
        </w:rPr>
        <w:t xml:space="preserve">Conducting a </w:t>
      </w:r>
      <w:r w:rsidR="00361C03" w:rsidRPr="00C5423E">
        <w:rPr>
          <w:rFonts w:ascii="Noto Sans" w:hAnsi="Noto Sans" w:cs="Noto Sans"/>
          <w:sz w:val="18"/>
          <w:szCs w:val="18"/>
        </w:rPr>
        <w:t>comparative analysis</w:t>
      </w:r>
      <w:r w:rsidR="009047DC" w:rsidRPr="00C5423E">
        <w:rPr>
          <w:rFonts w:ascii="Noto Sans" w:hAnsi="Noto Sans" w:cs="Noto Sans"/>
          <w:sz w:val="18"/>
          <w:szCs w:val="18"/>
        </w:rPr>
        <w:t xml:space="preserve"> of </w:t>
      </w:r>
      <w:r w:rsidR="001F29C2" w:rsidRPr="00C5423E">
        <w:rPr>
          <w:rFonts w:ascii="Noto Sans" w:hAnsi="Noto Sans" w:cs="Noto Sans"/>
          <w:sz w:val="18"/>
          <w:szCs w:val="18"/>
        </w:rPr>
        <w:t xml:space="preserve">existing maternity protection </w:t>
      </w:r>
      <w:r w:rsidR="00612A50" w:rsidRPr="00C5423E">
        <w:rPr>
          <w:rFonts w:ascii="Noto Sans" w:hAnsi="Noto Sans" w:cs="Noto Sans"/>
          <w:sz w:val="18"/>
          <w:szCs w:val="18"/>
        </w:rPr>
        <w:t xml:space="preserve">and gender equity </w:t>
      </w:r>
      <w:r w:rsidR="001F29C2" w:rsidRPr="00C5423E">
        <w:rPr>
          <w:rFonts w:ascii="Noto Sans" w:hAnsi="Noto Sans" w:cs="Noto Sans"/>
          <w:sz w:val="18"/>
          <w:szCs w:val="18"/>
        </w:rPr>
        <w:t xml:space="preserve">policies, </w:t>
      </w:r>
      <w:bookmarkStart w:id="1" w:name="_Hlk164069209"/>
      <w:r w:rsidR="001F29C2" w:rsidRPr="00C5423E">
        <w:rPr>
          <w:rFonts w:ascii="Noto Sans" w:hAnsi="Noto Sans" w:cs="Noto Sans"/>
          <w:sz w:val="18"/>
          <w:szCs w:val="18"/>
        </w:rPr>
        <w:t xml:space="preserve">legislation, systems, and practices in the construction </w:t>
      </w:r>
      <w:r w:rsidR="00A65CB4" w:rsidRPr="00C5423E">
        <w:rPr>
          <w:rFonts w:ascii="Noto Sans" w:hAnsi="Noto Sans" w:cs="Noto Sans"/>
          <w:sz w:val="18"/>
          <w:szCs w:val="18"/>
        </w:rPr>
        <w:t xml:space="preserve">sector </w:t>
      </w:r>
      <w:r w:rsidR="00102A0E" w:rsidRPr="00C5423E">
        <w:rPr>
          <w:rFonts w:ascii="Noto Sans" w:hAnsi="Noto Sans" w:cs="Noto Sans"/>
          <w:sz w:val="18"/>
          <w:szCs w:val="18"/>
        </w:rPr>
        <w:t xml:space="preserve">in Mozambique, Seychelles, South </w:t>
      </w:r>
      <w:r w:rsidR="00612A50" w:rsidRPr="00C5423E">
        <w:rPr>
          <w:rFonts w:ascii="Noto Sans" w:hAnsi="Noto Sans" w:cs="Noto Sans"/>
          <w:sz w:val="18"/>
          <w:szCs w:val="18"/>
        </w:rPr>
        <w:t>Africa,</w:t>
      </w:r>
      <w:r w:rsidR="00102A0E" w:rsidRPr="00C5423E">
        <w:rPr>
          <w:rFonts w:ascii="Noto Sans" w:hAnsi="Noto Sans" w:cs="Noto Sans"/>
          <w:sz w:val="18"/>
          <w:szCs w:val="18"/>
        </w:rPr>
        <w:t xml:space="preserve"> and Zimbabwe</w:t>
      </w:r>
      <w:r w:rsidR="00A65CB4" w:rsidRPr="00C5423E">
        <w:rPr>
          <w:rFonts w:ascii="Noto Sans" w:hAnsi="Noto Sans" w:cs="Noto Sans"/>
          <w:sz w:val="18"/>
          <w:szCs w:val="18"/>
        </w:rPr>
        <w:t>.</w:t>
      </w:r>
    </w:p>
    <w:p w14:paraId="264D43A1" w14:textId="77777777" w:rsidR="008B17E6" w:rsidRDefault="008B17E6" w:rsidP="00C6738E">
      <w:pPr>
        <w:pStyle w:val="NoSpacing"/>
        <w:numPr>
          <w:ilvl w:val="0"/>
          <w:numId w:val="7"/>
        </w:numPr>
        <w:ind w:left="426"/>
        <w:jc w:val="both"/>
        <w:rPr>
          <w:rFonts w:ascii="Noto Sans" w:hAnsi="Noto Sans" w:cs="Noto Sans"/>
          <w:sz w:val="18"/>
          <w:szCs w:val="18"/>
        </w:rPr>
      </w:pPr>
      <w:r w:rsidRPr="00C5423E">
        <w:rPr>
          <w:rFonts w:ascii="Noto Sans" w:hAnsi="Noto Sans" w:cs="Noto Sans"/>
          <w:sz w:val="18"/>
          <w:szCs w:val="18"/>
        </w:rPr>
        <w:t>D</w:t>
      </w:r>
      <w:bookmarkEnd w:id="1"/>
      <w:r w:rsidR="009047DC" w:rsidRPr="00C5423E">
        <w:rPr>
          <w:rFonts w:ascii="Noto Sans" w:hAnsi="Noto Sans" w:cs="Noto Sans"/>
          <w:sz w:val="18"/>
          <w:szCs w:val="18"/>
        </w:rPr>
        <w:t>ocument</w:t>
      </w:r>
      <w:r w:rsidR="00AA7438" w:rsidRPr="00C5423E">
        <w:rPr>
          <w:rFonts w:ascii="Noto Sans" w:hAnsi="Noto Sans" w:cs="Noto Sans"/>
          <w:sz w:val="18"/>
          <w:szCs w:val="18"/>
        </w:rPr>
        <w:t>ing</w:t>
      </w:r>
      <w:r w:rsidR="009047DC" w:rsidRPr="00C5423E">
        <w:rPr>
          <w:rFonts w:ascii="Noto Sans" w:hAnsi="Noto Sans" w:cs="Noto Sans"/>
          <w:sz w:val="18"/>
          <w:szCs w:val="18"/>
        </w:rPr>
        <w:t xml:space="preserve"> </w:t>
      </w:r>
      <w:r w:rsidR="00AA7438" w:rsidRPr="00C5423E">
        <w:rPr>
          <w:rFonts w:ascii="Noto Sans" w:hAnsi="Noto Sans" w:cs="Noto Sans"/>
          <w:sz w:val="18"/>
          <w:szCs w:val="18"/>
        </w:rPr>
        <w:t>key lessons and replicable g</w:t>
      </w:r>
      <w:r w:rsidR="009047DC" w:rsidRPr="00C5423E">
        <w:rPr>
          <w:rFonts w:ascii="Noto Sans" w:hAnsi="Noto Sans" w:cs="Noto Sans"/>
          <w:sz w:val="18"/>
          <w:szCs w:val="18"/>
        </w:rPr>
        <w:t xml:space="preserve">ood practice </w:t>
      </w:r>
      <w:r w:rsidR="001F29C2" w:rsidRPr="00C5423E">
        <w:rPr>
          <w:rFonts w:ascii="Noto Sans" w:hAnsi="Noto Sans" w:cs="Noto Sans"/>
          <w:sz w:val="18"/>
          <w:szCs w:val="18"/>
        </w:rPr>
        <w:t xml:space="preserve">in maternity protection </w:t>
      </w:r>
      <w:r w:rsidR="00AA7438" w:rsidRPr="00C5423E">
        <w:rPr>
          <w:rFonts w:ascii="Noto Sans" w:hAnsi="Noto Sans" w:cs="Noto Sans"/>
          <w:sz w:val="18"/>
          <w:szCs w:val="18"/>
        </w:rPr>
        <w:t xml:space="preserve">and </w:t>
      </w:r>
      <w:r w:rsidR="00612A50" w:rsidRPr="00C5423E">
        <w:rPr>
          <w:rFonts w:ascii="Noto Sans" w:hAnsi="Noto Sans" w:cs="Noto Sans"/>
          <w:sz w:val="18"/>
          <w:szCs w:val="18"/>
        </w:rPr>
        <w:t>gender equity practices</w:t>
      </w:r>
      <w:r w:rsidR="00AA7438" w:rsidRPr="00C5423E">
        <w:rPr>
          <w:rFonts w:ascii="Noto Sans" w:hAnsi="Noto Sans" w:cs="Noto Sans"/>
          <w:sz w:val="18"/>
          <w:szCs w:val="18"/>
        </w:rPr>
        <w:t xml:space="preserve"> </w:t>
      </w:r>
      <w:r w:rsidR="001F29C2" w:rsidRPr="00C5423E">
        <w:rPr>
          <w:rFonts w:ascii="Noto Sans" w:hAnsi="Noto Sans" w:cs="Noto Sans"/>
          <w:sz w:val="18"/>
          <w:szCs w:val="18"/>
        </w:rPr>
        <w:t xml:space="preserve">in </w:t>
      </w:r>
      <w:r w:rsidR="00AA7438" w:rsidRPr="00C5423E">
        <w:rPr>
          <w:rFonts w:ascii="Noto Sans" w:hAnsi="Noto Sans" w:cs="Noto Sans"/>
          <w:sz w:val="18"/>
          <w:szCs w:val="18"/>
        </w:rPr>
        <w:t xml:space="preserve">SADC’s </w:t>
      </w:r>
      <w:r w:rsidR="001F29C2" w:rsidRPr="00C5423E">
        <w:rPr>
          <w:rFonts w:ascii="Noto Sans" w:hAnsi="Noto Sans" w:cs="Noto Sans"/>
          <w:sz w:val="18"/>
          <w:szCs w:val="18"/>
        </w:rPr>
        <w:t xml:space="preserve">the construction sector </w:t>
      </w:r>
      <w:r w:rsidR="009047DC" w:rsidRPr="00C5423E">
        <w:rPr>
          <w:rFonts w:ascii="Noto Sans" w:hAnsi="Noto Sans" w:cs="Noto Sans"/>
          <w:sz w:val="18"/>
          <w:szCs w:val="18"/>
        </w:rPr>
        <w:t xml:space="preserve">in SADC. </w:t>
      </w:r>
    </w:p>
    <w:p w14:paraId="7D284316" w14:textId="77777777" w:rsidR="00881EAD" w:rsidRDefault="00881EAD" w:rsidP="00881EAD">
      <w:pPr>
        <w:pStyle w:val="NoSpacing"/>
        <w:jc w:val="both"/>
        <w:rPr>
          <w:rFonts w:ascii="Noto Sans" w:hAnsi="Noto Sans" w:cs="Noto Sans"/>
          <w:sz w:val="18"/>
          <w:szCs w:val="18"/>
        </w:rPr>
      </w:pPr>
    </w:p>
    <w:p w14:paraId="0CA2ADC3" w14:textId="77777777" w:rsidR="003F10AA" w:rsidRPr="00EF7EEE" w:rsidRDefault="003F10AA" w:rsidP="00361C03">
      <w:pPr>
        <w:pStyle w:val="Heading1"/>
        <w:rPr>
          <w:sz w:val="36"/>
          <w:szCs w:val="36"/>
        </w:rPr>
      </w:pPr>
      <w:r w:rsidRPr="00EF7EEE">
        <w:rPr>
          <w:sz w:val="36"/>
          <w:szCs w:val="36"/>
        </w:rPr>
        <w:t>Scope of Work</w:t>
      </w:r>
    </w:p>
    <w:p w14:paraId="57F0D49A" w14:textId="77777777" w:rsidR="0038333B" w:rsidRPr="00C5423E" w:rsidRDefault="00976A27" w:rsidP="00C5423E">
      <w:pPr>
        <w:pStyle w:val="Headinglevel2"/>
      </w:pPr>
      <w:r w:rsidRPr="00C5423E">
        <w:rPr>
          <w:u w:val="single"/>
        </w:rPr>
        <w:t xml:space="preserve">3.1 </w:t>
      </w:r>
      <w:r w:rsidR="0038333B" w:rsidRPr="00C5423E">
        <w:rPr>
          <w:u w:val="single"/>
        </w:rPr>
        <w:t>PART A:</w:t>
      </w:r>
      <w:r w:rsidR="0038333B" w:rsidRPr="00C5423E">
        <w:t xml:space="preserve"> Comparative analysis of the maternity protection and gender equ</w:t>
      </w:r>
      <w:r w:rsidR="00612A50" w:rsidRPr="00C5423E">
        <w:t>ity</w:t>
      </w:r>
      <w:r w:rsidR="0038333B" w:rsidRPr="00C5423E">
        <w:t xml:space="preserve"> regulations, </w:t>
      </w:r>
      <w:r w:rsidR="00A65CB4" w:rsidRPr="00C5423E">
        <w:t>systems,</w:t>
      </w:r>
      <w:r w:rsidR="0038333B" w:rsidRPr="00C5423E">
        <w:t xml:space="preserve"> and practices</w:t>
      </w:r>
    </w:p>
    <w:p w14:paraId="4D18EBB7" w14:textId="77777777" w:rsidR="003F10AA" w:rsidRPr="00C5423E" w:rsidRDefault="003F10AA" w:rsidP="00361C03">
      <w:pPr>
        <w:pStyle w:val="NoSpacing"/>
        <w:jc w:val="both"/>
        <w:rPr>
          <w:rFonts w:ascii="Noto Sans" w:hAnsi="Noto Sans" w:cs="Noto Sans"/>
          <w:sz w:val="18"/>
          <w:szCs w:val="18"/>
        </w:rPr>
      </w:pPr>
      <w:r w:rsidRPr="00C5423E">
        <w:rPr>
          <w:rFonts w:ascii="Noto Sans" w:hAnsi="Noto Sans" w:cs="Noto Sans"/>
          <w:sz w:val="18"/>
          <w:szCs w:val="18"/>
        </w:rPr>
        <w:t>The Consultant is expected to undertake a comparative analysis of the maternity protection and gender equ</w:t>
      </w:r>
      <w:r w:rsidR="00612A50" w:rsidRPr="00C5423E">
        <w:rPr>
          <w:rFonts w:ascii="Noto Sans" w:hAnsi="Noto Sans" w:cs="Noto Sans"/>
          <w:sz w:val="18"/>
          <w:szCs w:val="18"/>
        </w:rPr>
        <w:t xml:space="preserve">ity </w:t>
      </w:r>
      <w:r w:rsidRPr="00C5423E">
        <w:rPr>
          <w:rFonts w:ascii="Noto Sans" w:hAnsi="Noto Sans" w:cs="Noto Sans"/>
          <w:sz w:val="18"/>
          <w:szCs w:val="18"/>
        </w:rPr>
        <w:t xml:space="preserve">regulations, systems and practices in SADC’s Construction Sector and based on the analysis, to identify and document key lessons and good practice for sharing with the wider SADC member states.  </w:t>
      </w:r>
    </w:p>
    <w:p w14:paraId="5017A82B" w14:textId="77777777" w:rsidR="003F10AA" w:rsidRPr="00881EAD" w:rsidRDefault="003F10AA" w:rsidP="00361C03">
      <w:pPr>
        <w:pStyle w:val="NoSpacing"/>
        <w:jc w:val="both"/>
        <w:rPr>
          <w:rFonts w:ascii="Noto Sans" w:hAnsi="Noto Sans" w:cs="Noto Sans"/>
          <w:sz w:val="12"/>
          <w:szCs w:val="12"/>
        </w:rPr>
      </w:pPr>
    </w:p>
    <w:p w14:paraId="369B478C" w14:textId="77777777" w:rsidR="003F10AA" w:rsidRPr="00C5423E" w:rsidRDefault="003F10AA" w:rsidP="00361C03">
      <w:pPr>
        <w:pStyle w:val="NoSpacing"/>
        <w:jc w:val="both"/>
        <w:rPr>
          <w:rFonts w:ascii="Noto Sans" w:hAnsi="Noto Sans" w:cs="Noto Sans"/>
          <w:sz w:val="18"/>
          <w:szCs w:val="18"/>
        </w:rPr>
      </w:pPr>
      <w:r w:rsidRPr="00C5423E">
        <w:rPr>
          <w:rFonts w:ascii="Noto Sans" w:hAnsi="Noto Sans" w:cs="Noto Sans"/>
          <w:sz w:val="18"/>
          <w:szCs w:val="18"/>
        </w:rPr>
        <w:t>While the comparative study should include extensive analytic and synthesis work beyond the comparison of similarities and differences</w:t>
      </w:r>
      <w:r w:rsidR="000C032E" w:rsidRPr="00C5423E">
        <w:rPr>
          <w:rFonts w:ascii="Noto Sans" w:hAnsi="Noto Sans" w:cs="Noto Sans"/>
          <w:sz w:val="18"/>
          <w:szCs w:val="18"/>
        </w:rPr>
        <w:t xml:space="preserve"> including using identified similarities</w:t>
      </w:r>
      <w:r w:rsidRPr="00C5423E">
        <w:rPr>
          <w:rFonts w:ascii="Noto Sans" w:hAnsi="Noto Sans" w:cs="Noto Sans"/>
          <w:sz w:val="18"/>
          <w:szCs w:val="18"/>
        </w:rPr>
        <w:t xml:space="preserve"> and differences to support </w:t>
      </w:r>
      <w:r w:rsidR="000C032E" w:rsidRPr="00C5423E">
        <w:rPr>
          <w:rFonts w:ascii="Noto Sans" w:hAnsi="Noto Sans" w:cs="Noto Sans"/>
          <w:sz w:val="18"/>
          <w:szCs w:val="18"/>
        </w:rPr>
        <w:t>identification of key lesson and good practice. The comparative study should there</w:t>
      </w:r>
      <w:r w:rsidR="00201B72" w:rsidRPr="00C5423E">
        <w:rPr>
          <w:rFonts w:ascii="Noto Sans" w:hAnsi="Noto Sans" w:cs="Noto Sans"/>
          <w:sz w:val="18"/>
          <w:szCs w:val="18"/>
        </w:rPr>
        <w:t>fore</w:t>
      </w:r>
      <w:r w:rsidR="000C032E" w:rsidRPr="00C5423E">
        <w:rPr>
          <w:rFonts w:ascii="Noto Sans" w:hAnsi="Noto Sans" w:cs="Noto Sans"/>
          <w:sz w:val="18"/>
          <w:szCs w:val="18"/>
        </w:rPr>
        <w:t xml:space="preserve"> incorporate where possible both quantitative and qualitative analysis methods.</w:t>
      </w:r>
    </w:p>
    <w:p w14:paraId="7E149C19" w14:textId="77777777" w:rsidR="000C032E" w:rsidRPr="00C5423E" w:rsidRDefault="000C032E" w:rsidP="008B17E6">
      <w:pPr>
        <w:pStyle w:val="NoSpacing"/>
        <w:ind w:left="426"/>
        <w:jc w:val="both"/>
        <w:rPr>
          <w:rFonts w:ascii="Noto Sans" w:hAnsi="Noto Sans" w:cs="Noto Sans"/>
          <w:sz w:val="18"/>
          <w:szCs w:val="18"/>
        </w:rPr>
      </w:pPr>
    </w:p>
    <w:p w14:paraId="77B56DE7" w14:textId="77777777" w:rsidR="000C032E" w:rsidRPr="00881EAD" w:rsidRDefault="00976A27" w:rsidP="00C5423E">
      <w:pPr>
        <w:pStyle w:val="Heading2"/>
        <w:rPr>
          <w:rFonts w:ascii="Noto Sans" w:hAnsi="Noto Sans" w:cs="Noto Sans"/>
          <w:b/>
          <w:bCs/>
        </w:rPr>
      </w:pPr>
      <w:r w:rsidRPr="00881EAD">
        <w:rPr>
          <w:rFonts w:ascii="Noto Sans" w:hAnsi="Noto Sans" w:cs="Noto Sans"/>
          <w:b/>
          <w:bCs/>
        </w:rPr>
        <w:lastRenderedPageBreak/>
        <w:t>3.1</w:t>
      </w:r>
      <w:r w:rsidR="00C5423E" w:rsidRPr="00881EAD">
        <w:rPr>
          <w:rFonts w:ascii="Noto Sans" w:hAnsi="Noto Sans" w:cs="Noto Sans"/>
          <w:b/>
          <w:bCs/>
        </w:rPr>
        <w:t>.1</w:t>
      </w:r>
      <w:r w:rsidRPr="00881EAD">
        <w:rPr>
          <w:rFonts w:ascii="Noto Sans" w:hAnsi="Noto Sans" w:cs="Noto Sans"/>
          <w:b/>
          <w:bCs/>
        </w:rPr>
        <w:t xml:space="preserve"> </w:t>
      </w:r>
      <w:r w:rsidR="000C032E" w:rsidRPr="00881EAD">
        <w:rPr>
          <w:rFonts w:ascii="Noto Sans" w:hAnsi="Noto Sans" w:cs="Noto Sans"/>
          <w:b/>
          <w:bCs/>
        </w:rPr>
        <w:t xml:space="preserve">Specific Tasks </w:t>
      </w:r>
    </w:p>
    <w:p w14:paraId="06463CD2" w14:textId="77777777" w:rsidR="00455F44" w:rsidRPr="00C5423E" w:rsidRDefault="00A94234" w:rsidP="00244127">
      <w:pPr>
        <w:pStyle w:val="NoSpacing"/>
        <w:jc w:val="both"/>
        <w:rPr>
          <w:rFonts w:ascii="Noto Sans" w:hAnsi="Noto Sans" w:cs="Noto Sans"/>
          <w:sz w:val="18"/>
          <w:szCs w:val="18"/>
        </w:rPr>
      </w:pPr>
      <w:r w:rsidRPr="00C5423E">
        <w:rPr>
          <w:rFonts w:ascii="Noto Sans" w:hAnsi="Noto Sans" w:cs="Noto Sans"/>
          <w:b/>
          <w:bCs/>
          <w:sz w:val="18"/>
          <w:szCs w:val="18"/>
        </w:rPr>
        <w:t xml:space="preserve">The Consultant is expected to </w:t>
      </w:r>
      <w:r w:rsidRPr="00C5423E">
        <w:rPr>
          <w:rFonts w:ascii="Noto Sans" w:hAnsi="Noto Sans" w:cs="Noto Sans"/>
          <w:sz w:val="18"/>
          <w:szCs w:val="18"/>
        </w:rPr>
        <w:t>c</w:t>
      </w:r>
      <w:r w:rsidR="00997915" w:rsidRPr="00C5423E">
        <w:rPr>
          <w:rFonts w:ascii="Noto Sans" w:hAnsi="Noto Sans" w:cs="Noto Sans"/>
          <w:sz w:val="18"/>
          <w:szCs w:val="18"/>
        </w:rPr>
        <w:t>onduct an in-depth</w:t>
      </w:r>
      <w:r w:rsidR="00B450EF" w:rsidRPr="00C5423E">
        <w:rPr>
          <w:rFonts w:ascii="Noto Sans" w:hAnsi="Noto Sans" w:cs="Noto Sans"/>
          <w:sz w:val="18"/>
          <w:szCs w:val="18"/>
        </w:rPr>
        <w:t xml:space="preserve">, </w:t>
      </w:r>
      <w:r w:rsidR="00612A50" w:rsidRPr="00C5423E">
        <w:rPr>
          <w:rFonts w:ascii="Noto Sans" w:hAnsi="Noto Sans" w:cs="Noto Sans"/>
          <w:sz w:val="18"/>
          <w:szCs w:val="18"/>
        </w:rPr>
        <w:t>comprehensive,</w:t>
      </w:r>
      <w:r w:rsidR="00997915" w:rsidRPr="00C5423E">
        <w:rPr>
          <w:rFonts w:ascii="Noto Sans" w:hAnsi="Noto Sans" w:cs="Noto Sans"/>
          <w:sz w:val="18"/>
          <w:szCs w:val="18"/>
        </w:rPr>
        <w:t xml:space="preserve"> and panoramic </w:t>
      </w:r>
      <w:r w:rsidR="00201B72" w:rsidRPr="00C5423E">
        <w:rPr>
          <w:rFonts w:ascii="Noto Sans" w:hAnsi="Noto Sans" w:cs="Noto Sans"/>
          <w:sz w:val="18"/>
          <w:szCs w:val="18"/>
        </w:rPr>
        <w:t xml:space="preserve">analysis </w:t>
      </w:r>
      <w:r w:rsidR="000C032E" w:rsidRPr="00C5423E">
        <w:rPr>
          <w:rFonts w:ascii="Noto Sans" w:hAnsi="Noto Sans" w:cs="Noto Sans"/>
          <w:sz w:val="18"/>
          <w:szCs w:val="18"/>
        </w:rPr>
        <w:t xml:space="preserve">of the </w:t>
      </w:r>
      <w:r w:rsidR="00997915" w:rsidRPr="00C5423E">
        <w:rPr>
          <w:rFonts w:ascii="Noto Sans" w:hAnsi="Noto Sans" w:cs="Noto Sans"/>
          <w:sz w:val="18"/>
          <w:szCs w:val="18"/>
        </w:rPr>
        <w:t xml:space="preserve">maternity protection </w:t>
      </w:r>
      <w:r w:rsidR="000C032E" w:rsidRPr="00C5423E">
        <w:rPr>
          <w:rFonts w:ascii="Noto Sans" w:hAnsi="Noto Sans" w:cs="Noto Sans"/>
          <w:sz w:val="18"/>
          <w:szCs w:val="18"/>
        </w:rPr>
        <w:t xml:space="preserve">and related gender equality situation </w:t>
      </w:r>
      <w:r w:rsidR="00997915" w:rsidRPr="00C5423E">
        <w:rPr>
          <w:rFonts w:ascii="Noto Sans" w:hAnsi="Noto Sans" w:cs="Noto Sans"/>
          <w:sz w:val="18"/>
          <w:szCs w:val="18"/>
        </w:rPr>
        <w:t xml:space="preserve">in </w:t>
      </w:r>
      <w:r w:rsidR="000C032E" w:rsidRPr="00C5423E">
        <w:rPr>
          <w:rFonts w:ascii="Noto Sans" w:hAnsi="Noto Sans" w:cs="Noto Sans"/>
          <w:sz w:val="18"/>
          <w:szCs w:val="18"/>
        </w:rPr>
        <w:t xml:space="preserve">SADC’s </w:t>
      </w:r>
      <w:r w:rsidR="00997915" w:rsidRPr="00C5423E">
        <w:rPr>
          <w:rFonts w:ascii="Noto Sans" w:hAnsi="Noto Sans" w:cs="Noto Sans"/>
          <w:sz w:val="18"/>
          <w:szCs w:val="18"/>
        </w:rPr>
        <w:t>the construction sectors in the SADC Member States</w:t>
      </w:r>
      <w:r w:rsidR="00455F44" w:rsidRPr="00C5423E">
        <w:rPr>
          <w:rFonts w:ascii="Noto Sans" w:hAnsi="Noto Sans" w:cs="Noto Sans"/>
          <w:sz w:val="18"/>
          <w:szCs w:val="18"/>
        </w:rPr>
        <w:t>.</w:t>
      </w:r>
      <w:r w:rsidR="00997915" w:rsidRPr="00C5423E">
        <w:rPr>
          <w:rFonts w:ascii="Noto Sans" w:hAnsi="Noto Sans" w:cs="Noto Sans"/>
          <w:sz w:val="18"/>
          <w:szCs w:val="18"/>
        </w:rPr>
        <w:t xml:space="preserve"> </w:t>
      </w:r>
      <w:r w:rsidR="000C032E" w:rsidRPr="00C5423E">
        <w:rPr>
          <w:rFonts w:ascii="Noto Sans" w:hAnsi="Noto Sans" w:cs="Noto Sans"/>
          <w:sz w:val="18"/>
          <w:szCs w:val="18"/>
        </w:rPr>
        <w:t xml:space="preserve">This </w:t>
      </w:r>
      <w:r w:rsidR="00201B72" w:rsidRPr="00C5423E">
        <w:rPr>
          <w:rFonts w:ascii="Noto Sans" w:hAnsi="Noto Sans" w:cs="Noto Sans"/>
          <w:sz w:val="18"/>
          <w:szCs w:val="18"/>
        </w:rPr>
        <w:t xml:space="preserve">analysis </w:t>
      </w:r>
      <w:r w:rsidR="000C032E" w:rsidRPr="00C5423E">
        <w:rPr>
          <w:rFonts w:ascii="Noto Sans" w:hAnsi="Noto Sans" w:cs="Noto Sans"/>
          <w:sz w:val="18"/>
          <w:szCs w:val="18"/>
        </w:rPr>
        <w:t xml:space="preserve">should include, but not be limited to analysing </w:t>
      </w:r>
      <w:bookmarkStart w:id="2" w:name="_Hlk164080635"/>
      <w:r w:rsidR="00997915" w:rsidRPr="00C5423E">
        <w:rPr>
          <w:rFonts w:ascii="Noto Sans" w:hAnsi="Noto Sans" w:cs="Noto Sans"/>
          <w:sz w:val="18"/>
          <w:szCs w:val="18"/>
        </w:rPr>
        <w:t xml:space="preserve">existing legislation, </w:t>
      </w:r>
      <w:r w:rsidR="00102A0E" w:rsidRPr="00C5423E">
        <w:rPr>
          <w:rFonts w:ascii="Noto Sans" w:hAnsi="Noto Sans" w:cs="Noto Sans"/>
          <w:sz w:val="18"/>
          <w:szCs w:val="18"/>
        </w:rPr>
        <w:t xml:space="preserve">regulatory, </w:t>
      </w:r>
      <w:r w:rsidR="002E52AE" w:rsidRPr="00C5423E">
        <w:rPr>
          <w:rFonts w:ascii="Noto Sans" w:hAnsi="Noto Sans" w:cs="Noto Sans"/>
          <w:sz w:val="18"/>
          <w:szCs w:val="18"/>
        </w:rPr>
        <w:t>systems,</w:t>
      </w:r>
      <w:r w:rsidR="00997915" w:rsidRPr="00C5423E">
        <w:rPr>
          <w:rFonts w:ascii="Noto Sans" w:hAnsi="Noto Sans" w:cs="Noto Sans"/>
          <w:sz w:val="18"/>
          <w:szCs w:val="18"/>
        </w:rPr>
        <w:t xml:space="preserve"> and practices</w:t>
      </w:r>
      <w:bookmarkEnd w:id="2"/>
      <w:r w:rsidR="00997915" w:rsidRPr="00C5423E">
        <w:rPr>
          <w:rFonts w:ascii="Noto Sans" w:hAnsi="Noto Sans" w:cs="Noto Sans"/>
          <w:sz w:val="18"/>
          <w:szCs w:val="18"/>
        </w:rPr>
        <w:t xml:space="preserve"> </w:t>
      </w:r>
      <w:r w:rsidR="000C032E" w:rsidRPr="00C5423E">
        <w:rPr>
          <w:rFonts w:ascii="Noto Sans" w:hAnsi="Noto Sans" w:cs="Noto Sans"/>
          <w:sz w:val="18"/>
          <w:szCs w:val="18"/>
        </w:rPr>
        <w:t>within the context o</w:t>
      </w:r>
      <w:r w:rsidR="00201B72" w:rsidRPr="00C5423E">
        <w:rPr>
          <w:rFonts w:ascii="Noto Sans" w:hAnsi="Noto Sans" w:cs="Noto Sans"/>
          <w:sz w:val="18"/>
          <w:szCs w:val="18"/>
        </w:rPr>
        <w:t>f</w:t>
      </w:r>
      <w:r w:rsidR="000C032E" w:rsidRPr="00C5423E">
        <w:rPr>
          <w:rFonts w:ascii="Noto Sans" w:hAnsi="Noto Sans" w:cs="Noto Sans"/>
          <w:sz w:val="18"/>
          <w:szCs w:val="18"/>
        </w:rPr>
        <w:t xml:space="preserve"> the broader construction sector </w:t>
      </w:r>
      <w:r w:rsidR="00201B72" w:rsidRPr="00C5423E">
        <w:rPr>
          <w:rFonts w:ascii="Noto Sans" w:hAnsi="Noto Sans" w:cs="Noto Sans"/>
          <w:sz w:val="18"/>
          <w:szCs w:val="18"/>
        </w:rPr>
        <w:t xml:space="preserve">with a particular focus on the impact of these on </w:t>
      </w:r>
      <w:r w:rsidR="00997915" w:rsidRPr="00C5423E">
        <w:rPr>
          <w:rFonts w:ascii="Noto Sans" w:hAnsi="Noto Sans" w:cs="Noto Sans"/>
          <w:sz w:val="18"/>
          <w:szCs w:val="18"/>
        </w:rPr>
        <w:t xml:space="preserve">the </w:t>
      </w:r>
      <w:r w:rsidR="000C032E" w:rsidRPr="00C5423E">
        <w:rPr>
          <w:rFonts w:ascii="Noto Sans" w:hAnsi="Noto Sans" w:cs="Noto Sans"/>
          <w:sz w:val="18"/>
          <w:szCs w:val="18"/>
        </w:rPr>
        <w:t xml:space="preserve">construction </w:t>
      </w:r>
      <w:r w:rsidR="00201B72" w:rsidRPr="00C5423E">
        <w:rPr>
          <w:rFonts w:ascii="Noto Sans" w:hAnsi="Noto Sans" w:cs="Noto Sans"/>
          <w:sz w:val="18"/>
          <w:szCs w:val="18"/>
        </w:rPr>
        <w:t xml:space="preserve">sector </w:t>
      </w:r>
      <w:r w:rsidR="00997915" w:rsidRPr="00C5423E">
        <w:rPr>
          <w:rFonts w:ascii="Noto Sans" w:hAnsi="Noto Sans" w:cs="Noto Sans"/>
          <w:sz w:val="18"/>
          <w:szCs w:val="18"/>
        </w:rPr>
        <w:t xml:space="preserve">workplace. </w:t>
      </w:r>
    </w:p>
    <w:p w14:paraId="4F97E82E" w14:textId="77777777" w:rsidR="00455F44" w:rsidRPr="00881EAD" w:rsidRDefault="00455F44" w:rsidP="00361C03">
      <w:pPr>
        <w:pStyle w:val="NoSpacing"/>
        <w:jc w:val="both"/>
        <w:rPr>
          <w:rFonts w:ascii="Noto Sans" w:hAnsi="Noto Sans" w:cs="Noto Sans"/>
          <w:sz w:val="12"/>
          <w:szCs w:val="12"/>
        </w:rPr>
      </w:pPr>
    </w:p>
    <w:p w14:paraId="11B306C7" w14:textId="77777777" w:rsidR="00997915" w:rsidRPr="00C5423E" w:rsidRDefault="00201B72" w:rsidP="00361C03">
      <w:pPr>
        <w:pStyle w:val="NoSpacing"/>
        <w:jc w:val="both"/>
        <w:rPr>
          <w:rFonts w:ascii="Noto Sans" w:hAnsi="Noto Sans" w:cs="Noto Sans"/>
          <w:sz w:val="18"/>
          <w:szCs w:val="18"/>
        </w:rPr>
      </w:pPr>
      <w:r w:rsidRPr="00C5423E">
        <w:rPr>
          <w:rFonts w:ascii="Noto Sans" w:hAnsi="Noto Sans" w:cs="Noto Sans"/>
          <w:sz w:val="18"/>
          <w:szCs w:val="18"/>
        </w:rPr>
        <w:t xml:space="preserve">In particular, the Consultant is expected </w:t>
      </w:r>
      <w:r w:rsidR="00093FC9" w:rsidRPr="00C5423E">
        <w:rPr>
          <w:rFonts w:ascii="Noto Sans" w:hAnsi="Noto Sans" w:cs="Noto Sans"/>
          <w:sz w:val="18"/>
          <w:szCs w:val="18"/>
        </w:rPr>
        <w:t>to: -</w:t>
      </w:r>
    </w:p>
    <w:p w14:paraId="1C17C082" w14:textId="77777777" w:rsidR="00455F44" w:rsidRPr="00C5423E" w:rsidRDefault="00612A50" w:rsidP="00C6738E">
      <w:pPr>
        <w:pStyle w:val="NoSpacing"/>
        <w:numPr>
          <w:ilvl w:val="0"/>
          <w:numId w:val="3"/>
        </w:numPr>
        <w:jc w:val="both"/>
        <w:rPr>
          <w:rFonts w:ascii="Noto Sans" w:hAnsi="Noto Sans" w:cs="Noto Sans"/>
          <w:b/>
          <w:bCs/>
          <w:sz w:val="18"/>
          <w:szCs w:val="18"/>
        </w:rPr>
      </w:pPr>
      <w:r w:rsidRPr="00C5423E">
        <w:rPr>
          <w:rFonts w:ascii="Noto Sans" w:hAnsi="Noto Sans" w:cs="Noto Sans"/>
          <w:b/>
          <w:bCs/>
          <w:sz w:val="18"/>
          <w:szCs w:val="18"/>
        </w:rPr>
        <w:t xml:space="preserve">Under </w:t>
      </w:r>
      <w:r w:rsidR="00102A0E" w:rsidRPr="00C5423E">
        <w:rPr>
          <w:rFonts w:ascii="Noto Sans" w:hAnsi="Noto Sans" w:cs="Noto Sans"/>
          <w:b/>
          <w:bCs/>
          <w:sz w:val="18"/>
          <w:szCs w:val="18"/>
        </w:rPr>
        <w:t xml:space="preserve">Legislative, </w:t>
      </w:r>
      <w:r w:rsidR="00455F44" w:rsidRPr="00C5423E">
        <w:rPr>
          <w:rFonts w:ascii="Noto Sans" w:hAnsi="Noto Sans" w:cs="Noto Sans"/>
          <w:b/>
          <w:bCs/>
          <w:sz w:val="18"/>
          <w:szCs w:val="18"/>
        </w:rPr>
        <w:t>Regulatory</w:t>
      </w:r>
      <w:r w:rsidR="00A65CB4" w:rsidRPr="00C5423E">
        <w:rPr>
          <w:rFonts w:ascii="Noto Sans" w:hAnsi="Noto Sans" w:cs="Noto Sans"/>
          <w:b/>
          <w:bCs/>
          <w:sz w:val="18"/>
          <w:szCs w:val="18"/>
        </w:rPr>
        <w:t>, Practi</w:t>
      </w:r>
      <w:r w:rsidRPr="00C5423E">
        <w:rPr>
          <w:rFonts w:ascii="Noto Sans" w:hAnsi="Noto Sans" w:cs="Noto Sans"/>
          <w:b/>
          <w:bCs/>
          <w:sz w:val="18"/>
          <w:szCs w:val="18"/>
        </w:rPr>
        <w:t>c</w:t>
      </w:r>
      <w:r w:rsidR="00A65CB4" w:rsidRPr="00C5423E">
        <w:rPr>
          <w:rFonts w:ascii="Noto Sans" w:hAnsi="Noto Sans" w:cs="Noto Sans"/>
          <w:b/>
          <w:bCs/>
          <w:sz w:val="18"/>
          <w:szCs w:val="18"/>
        </w:rPr>
        <w:t xml:space="preserve">e and </w:t>
      </w:r>
      <w:r w:rsidR="00455F44" w:rsidRPr="00C5423E">
        <w:rPr>
          <w:rFonts w:ascii="Noto Sans" w:hAnsi="Noto Sans" w:cs="Noto Sans"/>
          <w:b/>
          <w:bCs/>
          <w:sz w:val="18"/>
          <w:szCs w:val="18"/>
        </w:rPr>
        <w:t>System Analysis</w:t>
      </w:r>
    </w:p>
    <w:p w14:paraId="56410840" w14:textId="77777777" w:rsidR="00997915" w:rsidRPr="00C5423E" w:rsidRDefault="00997915" w:rsidP="00244127">
      <w:pPr>
        <w:pStyle w:val="NoSpacing"/>
        <w:numPr>
          <w:ilvl w:val="0"/>
          <w:numId w:val="6"/>
        </w:numPr>
        <w:ind w:left="1134"/>
        <w:jc w:val="both"/>
        <w:rPr>
          <w:rFonts w:ascii="Noto Sans" w:hAnsi="Noto Sans" w:cs="Noto Sans"/>
          <w:sz w:val="18"/>
          <w:szCs w:val="18"/>
        </w:rPr>
      </w:pPr>
      <w:r w:rsidRPr="00C5423E">
        <w:rPr>
          <w:rFonts w:ascii="Noto Sans" w:hAnsi="Noto Sans" w:cs="Noto Sans"/>
          <w:sz w:val="18"/>
          <w:szCs w:val="18"/>
        </w:rPr>
        <w:t xml:space="preserve">Identify the differences and similarities between </w:t>
      </w:r>
      <w:r w:rsidR="00102A0E" w:rsidRPr="00C5423E">
        <w:rPr>
          <w:rFonts w:ascii="Noto Sans" w:hAnsi="Noto Sans" w:cs="Noto Sans"/>
          <w:sz w:val="18"/>
          <w:szCs w:val="18"/>
        </w:rPr>
        <w:t xml:space="preserve">the selected </w:t>
      </w:r>
      <w:r w:rsidRPr="00C5423E">
        <w:rPr>
          <w:rFonts w:ascii="Noto Sans" w:hAnsi="Noto Sans" w:cs="Noto Sans"/>
          <w:sz w:val="18"/>
          <w:szCs w:val="18"/>
        </w:rPr>
        <w:t xml:space="preserve">SADC Member States </w:t>
      </w:r>
      <w:r w:rsidR="00093FC9" w:rsidRPr="00C5423E">
        <w:rPr>
          <w:rFonts w:ascii="Noto Sans" w:hAnsi="Noto Sans" w:cs="Noto Sans"/>
          <w:sz w:val="18"/>
          <w:szCs w:val="18"/>
        </w:rPr>
        <w:t xml:space="preserve">construction sector </w:t>
      </w:r>
      <w:r w:rsidRPr="00C5423E">
        <w:rPr>
          <w:rFonts w:ascii="Noto Sans" w:hAnsi="Noto Sans" w:cs="Noto Sans"/>
          <w:sz w:val="18"/>
          <w:szCs w:val="18"/>
        </w:rPr>
        <w:t>maternity protection</w:t>
      </w:r>
      <w:r w:rsidR="00612A50" w:rsidRPr="00C5423E">
        <w:rPr>
          <w:rFonts w:ascii="Noto Sans" w:hAnsi="Noto Sans" w:cs="Noto Sans"/>
          <w:sz w:val="18"/>
          <w:szCs w:val="18"/>
        </w:rPr>
        <w:t xml:space="preserve"> and gender equity</w:t>
      </w:r>
      <w:r w:rsidR="00102A0E" w:rsidRPr="00C5423E">
        <w:rPr>
          <w:rFonts w:ascii="Noto Sans" w:hAnsi="Noto Sans" w:cs="Noto Sans"/>
          <w:sz w:val="18"/>
          <w:szCs w:val="18"/>
        </w:rPr>
        <w:t xml:space="preserve">, </w:t>
      </w:r>
      <w:r w:rsidRPr="00C5423E">
        <w:rPr>
          <w:rFonts w:ascii="Noto Sans" w:hAnsi="Noto Sans" w:cs="Noto Sans"/>
          <w:sz w:val="18"/>
          <w:szCs w:val="18"/>
        </w:rPr>
        <w:t xml:space="preserve">through a comprehensive and all-encompassing examination of </w:t>
      </w:r>
      <w:r w:rsidR="00102A0E" w:rsidRPr="00C5423E">
        <w:rPr>
          <w:rFonts w:ascii="Noto Sans" w:hAnsi="Noto Sans" w:cs="Noto Sans"/>
          <w:sz w:val="18"/>
          <w:szCs w:val="18"/>
        </w:rPr>
        <w:t>national</w:t>
      </w:r>
      <w:r w:rsidR="00093FC9" w:rsidRPr="00C5423E">
        <w:rPr>
          <w:rFonts w:ascii="Noto Sans" w:hAnsi="Noto Sans" w:cs="Noto Sans"/>
          <w:sz w:val="18"/>
          <w:szCs w:val="18"/>
        </w:rPr>
        <w:t xml:space="preserve"> and sector </w:t>
      </w:r>
      <w:r w:rsidRPr="00C5423E">
        <w:rPr>
          <w:rFonts w:ascii="Noto Sans" w:hAnsi="Noto Sans" w:cs="Noto Sans"/>
          <w:sz w:val="18"/>
          <w:szCs w:val="18"/>
        </w:rPr>
        <w:t>polic</w:t>
      </w:r>
      <w:r w:rsidR="00093FC9" w:rsidRPr="00C5423E">
        <w:rPr>
          <w:rFonts w:ascii="Noto Sans" w:hAnsi="Noto Sans" w:cs="Noto Sans"/>
          <w:sz w:val="18"/>
          <w:szCs w:val="18"/>
        </w:rPr>
        <w:t>es</w:t>
      </w:r>
      <w:r w:rsidRPr="00C5423E">
        <w:rPr>
          <w:rFonts w:ascii="Noto Sans" w:hAnsi="Noto Sans" w:cs="Noto Sans"/>
          <w:sz w:val="18"/>
          <w:szCs w:val="18"/>
        </w:rPr>
        <w:t xml:space="preserve">, legislation, </w:t>
      </w:r>
      <w:r w:rsidR="00201B72" w:rsidRPr="00C5423E">
        <w:rPr>
          <w:rFonts w:ascii="Noto Sans" w:hAnsi="Noto Sans" w:cs="Noto Sans"/>
          <w:sz w:val="18"/>
          <w:szCs w:val="18"/>
        </w:rPr>
        <w:t>systems,</w:t>
      </w:r>
      <w:r w:rsidRPr="00C5423E">
        <w:rPr>
          <w:rFonts w:ascii="Noto Sans" w:hAnsi="Noto Sans" w:cs="Noto Sans"/>
          <w:sz w:val="18"/>
          <w:szCs w:val="18"/>
        </w:rPr>
        <w:t xml:space="preserve"> and </w:t>
      </w:r>
      <w:r w:rsidR="00612A50" w:rsidRPr="00C5423E">
        <w:rPr>
          <w:rFonts w:ascii="Noto Sans" w:hAnsi="Noto Sans" w:cs="Noto Sans"/>
          <w:sz w:val="18"/>
          <w:szCs w:val="18"/>
        </w:rPr>
        <w:t xml:space="preserve">sector </w:t>
      </w:r>
      <w:r w:rsidRPr="00C5423E">
        <w:rPr>
          <w:rFonts w:ascii="Noto Sans" w:hAnsi="Noto Sans" w:cs="Noto Sans"/>
          <w:sz w:val="18"/>
          <w:szCs w:val="18"/>
        </w:rPr>
        <w:t xml:space="preserve">practices. </w:t>
      </w:r>
    </w:p>
    <w:p w14:paraId="17E674F7" w14:textId="77777777" w:rsidR="00060B36" w:rsidRPr="00C5423E" w:rsidRDefault="00B76B7E" w:rsidP="00244127">
      <w:pPr>
        <w:pStyle w:val="NoSpacing"/>
        <w:numPr>
          <w:ilvl w:val="0"/>
          <w:numId w:val="6"/>
        </w:numPr>
        <w:ind w:left="1134"/>
        <w:jc w:val="both"/>
        <w:rPr>
          <w:rFonts w:ascii="Noto Sans" w:hAnsi="Noto Sans" w:cs="Noto Sans"/>
          <w:sz w:val="18"/>
          <w:szCs w:val="18"/>
        </w:rPr>
      </w:pPr>
      <w:r w:rsidRPr="00C5423E">
        <w:rPr>
          <w:rFonts w:ascii="Noto Sans" w:hAnsi="Noto Sans" w:cs="Noto Sans"/>
          <w:sz w:val="18"/>
          <w:szCs w:val="18"/>
        </w:rPr>
        <w:t>E</w:t>
      </w:r>
      <w:r w:rsidR="00201B72" w:rsidRPr="00C5423E">
        <w:rPr>
          <w:rFonts w:ascii="Noto Sans" w:hAnsi="Noto Sans" w:cs="Noto Sans"/>
          <w:sz w:val="18"/>
          <w:szCs w:val="18"/>
        </w:rPr>
        <w:t xml:space="preserve">xtensive </w:t>
      </w:r>
      <w:r w:rsidR="00060B36" w:rsidRPr="00C5423E">
        <w:rPr>
          <w:rFonts w:ascii="Noto Sans" w:hAnsi="Noto Sans" w:cs="Noto Sans"/>
          <w:sz w:val="18"/>
          <w:szCs w:val="18"/>
        </w:rPr>
        <w:t xml:space="preserve">and far-reaching analysis </w:t>
      </w:r>
      <w:r w:rsidRPr="00C5423E">
        <w:rPr>
          <w:rFonts w:ascii="Noto Sans" w:hAnsi="Noto Sans" w:cs="Noto Sans"/>
          <w:sz w:val="18"/>
          <w:szCs w:val="18"/>
        </w:rPr>
        <w:t xml:space="preserve">to </w:t>
      </w:r>
      <w:r w:rsidR="00060B36" w:rsidRPr="00C5423E">
        <w:rPr>
          <w:rFonts w:ascii="Noto Sans" w:hAnsi="Noto Sans" w:cs="Noto Sans"/>
          <w:sz w:val="18"/>
          <w:szCs w:val="18"/>
        </w:rPr>
        <w:t>delve deep into maternity protection</w:t>
      </w:r>
      <w:r w:rsidR="00201B72" w:rsidRPr="00C5423E">
        <w:rPr>
          <w:rFonts w:ascii="Noto Sans" w:hAnsi="Noto Sans" w:cs="Noto Sans"/>
          <w:sz w:val="18"/>
          <w:szCs w:val="18"/>
        </w:rPr>
        <w:t xml:space="preserve"> and gender equity legislation</w:t>
      </w:r>
      <w:r w:rsidR="00102A0E" w:rsidRPr="00C5423E">
        <w:rPr>
          <w:rFonts w:ascii="Noto Sans" w:hAnsi="Noto Sans" w:cs="Noto Sans"/>
          <w:sz w:val="18"/>
          <w:szCs w:val="18"/>
        </w:rPr>
        <w:t xml:space="preserve">, </w:t>
      </w:r>
      <w:r w:rsidR="00201B72" w:rsidRPr="00C5423E">
        <w:rPr>
          <w:rFonts w:ascii="Noto Sans" w:hAnsi="Noto Sans" w:cs="Noto Sans"/>
          <w:sz w:val="18"/>
          <w:szCs w:val="18"/>
        </w:rPr>
        <w:t xml:space="preserve">systems </w:t>
      </w:r>
      <w:r w:rsidRPr="00C5423E">
        <w:rPr>
          <w:rFonts w:ascii="Noto Sans" w:hAnsi="Noto Sans" w:cs="Noto Sans"/>
          <w:sz w:val="18"/>
          <w:szCs w:val="18"/>
        </w:rPr>
        <w:t xml:space="preserve">and practices </w:t>
      </w:r>
      <w:r w:rsidR="00060B36" w:rsidRPr="00C5423E">
        <w:rPr>
          <w:rFonts w:ascii="Noto Sans" w:hAnsi="Noto Sans" w:cs="Noto Sans"/>
          <w:sz w:val="18"/>
          <w:szCs w:val="18"/>
        </w:rPr>
        <w:t xml:space="preserve">meticulously examining </w:t>
      </w:r>
      <w:r w:rsidR="00201B72" w:rsidRPr="00C5423E">
        <w:rPr>
          <w:rFonts w:ascii="Noto Sans" w:hAnsi="Noto Sans" w:cs="Noto Sans"/>
          <w:sz w:val="18"/>
          <w:szCs w:val="18"/>
        </w:rPr>
        <w:t>their practical application, relevancy and to al</w:t>
      </w:r>
      <w:r w:rsidR="00B450EF" w:rsidRPr="00C5423E">
        <w:rPr>
          <w:rFonts w:ascii="Noto Sans" w:hAnsi="Noto Sans" w:cs="Noto Sans"/>
          <w:sz w:val="18"/>
          <w:szCs w:val="18"/>
        </w:rPr>
        <w:t>l</w:t>
      </w:r>
      <w:r w:rsidR="00201B72" w:rsidRPr="00C5423E">
        <w:rPr>
          <w:rFonts w:ascii="Noto Sans" w:hAnsi="Noto Sans" w:cs="Noto Sans"/>
          <w:sz w:val="18"/>
          <w:szCs w:val="18"/>
        </w:rPr>
        <w:t xml:space="preserve"> key construction sector stakeholder including </w:t>
      </w:r>
      <w:r w:rsidR="00093FC9" w:rsidRPr="00C5423E">
        <w:rPr>
          <w:rFonts w:ascii="Noto Sans" w:hAnsi="Noto Sans" w:cs="Noto Sans"/>
          <w:sz w:val="18"/>
          <w:szCs w:val="18"/>
        </w:rPr>
        <w:t>s</w:t>
      </w:r>
      <w:r w:rsidR="00201B72" w:rsidRPr="00C5423E">
        <w:rPr>
          <w:rFonts w:ascii="Noto Sans" w:hAnsi="Noto Sans" w:cs="Noto Sans"/>
          <w:sz w:val="18"/>
          <w:szCs w:val="18"/>
        </w:rPr>
        <w:t>mall businesses and informal and short-term contract workers</w:t>
      </w:r>
      <w:r w:rsidR="00997915" w:rsidRPr="00C5423E">
        <w:rPr>
          <w:rFonts w:ascii="Noto Sans" w:hAnsi="Noto Sans" w:cs="Noto Sans"/>
          <w:i/>
          <w:iCs/>
          <w:sz w:val="18"/>
          <w:szCs w:val="18"/>
        </w:rPr>
        <w:t>.</w:t>
      </w:r>
    </w:p>
    <w:p w14:paraId="7F21E8EA" w14:textId="77777777" w:rsidR="00060B36" w:rsidRPr="00C5423E" w:rsidRDefault="00B76B7E" w:rsidP="00244127">
      <w:pPr>
        <w:pStyle w:val="NoSpacing"/>
        <w:numPr>
          <w:ilvl w:val="0"/>
          <w:numId w:val="6"/>
        </w:numPr>
        <w:ind w:left="1134"/>
        <w:jc w:val="both"/>
        <w:rPr>
          <w:rFonts w:ascii="Noto Sans" w:hAnsi="Noto Sans" w:cs="Noto Sans"/>
          <w:sz w:val="18"/>
          <w:szCs w:val="18"/>
        </w:rPr>
      </w:pPr>
      <w:r w:rsidRPr="00C5423E">
        <w:rPr>
          <w:rFonts w:ascii="Noto Sans" w:hAnsi="Noto Sans" w:cs="Noto Sans"/>
          <w:sz w:val="18"/>
          <w:szCs w:val="18"/>
        </w:rPr>
        <w:t>Co</w:t>
      </w:r>
      <w:r w:rsidR="00060B36" w:rsidRPr="00C5423E">
        <w:rPr>
          <w:rFonts w:ascii="Noto Sans" w:hAnsi="Noto Sans" w:cs="Noto Sans"/>
          <w:sz w:val="18"/>
          <w:szCs w:val="18"/>
        </w:rPr>
        <w:t xml:space="preserve">mprehensive </w:t>
      </w:r>
      <w:r w:rsidRPr="00C5423E">
        <w:rPr>
          <w:rFonts w:ascii="Noto Sans" w:hAnsi="Noto Sans" w:cs="Noto Sans"/>
          <w:sz w:val="18"/>
          <w:szCs w:val="18"/>
        </w:rPr>
        <w:t xml:space="preserve">analysis and </w:t>
      </w:r>
      <w:r w:rsidR="00060B36" w:rsidRPr="00C5423E">
        <w:rPr>
          <w:rFonts w:ascii="Noto Sans" w:hAnsi="Noto Sans" w:cs="Noto Sans"/>
          <w:sz w:val="18"/>
          <w:szCs w:val="18"/>
        </w:rPr>
        <w:t>comparison of the existing legislation and policy against the internationally</w:t>
      </w:r>
      <w:r w:rsidR="00B450EF" w:rsidRPr="00C5423E">
        <w:rPr>
          <w:rFonts w:ascii="Noto Sans" w:hAnsi="Noto Sans" w:cs="Noto Sans"/>
          <w:sz w:val="18"/>
          <w:szCs w:val="18"/>
        </w:rPr>
        <w:t xml:space="preserve"> legal</w:t>
      </w:r>
      <w:r w:rsidR="00060B36" w:rsidRPr="00C5423E">
        <w:rPr>
          <w:rFonts w:ascii="Noto Sans" w:hAnsi="Noto Sans" w:cs="Noto Sans"/>
          <w:sz w:val="18"/>
          <w:szCs w:val="18"/>
        </w:rPr>
        <w:t xml:space="preserve"> </w:t>
      </w:r>
      <w:r w:rsidR="00B450EF" w:rsidRPr="00C5423E">
        <w:rPr>
          <w:rFonts w:ascii="Noto Sans" w:hAnsi="Noto Sans" w:cs="Noto Sans"/>
          <w:sz w:val="18"/>
          <w:szCs w:val="18"/>
        </w:rPr>
        <w:t>instruments</w:t>
      </w:r>
      <w:r w:rsidR="00060B36" w:rsidRPr="00C5423E">
        <w:rPr>
          <w:rFonts w:ascii="Noto Sans" w:hAnsi="Noto Sans" w:cs="Noto Sans"/>
          <w:sz w:val="18"/>
          <w:szCs w:val="18"/>
        </w:rPr>
        <w:t>, closely examining any areas of disparity, incongruity, or inconsistency. This will provide invaluable insights into whether current legislation</w:t>
      </w:r>
      <w:r w:rsidR="00094D56" w:rsidRPr="00C5423E">
        <w:rPr>
          <w:rFonts w:ascii="Noto Sans" w:hAnsi="Noto Sans" w:cs="Noto Sans"/>
          <w:sz w:val="18"/>
          <w:szCs w:val="18"/>
        </w:rPr>
        <w:t xml:space="preserve">s, systems and practices </w:t>
      </w:r>
      <w:r w:rsidR="00060B36" w:rsidRPr="00C5423E">
        <w:rPr>
          <w:rFonts w:ascii="Noto Sans" w:hAnsi="Noto Sans" w:cs="Noto Sans"/>
          <w:sz w:val="18"/>
          <w:szCs w:val="18"/>
        </w:rPr>
        <w:t xml:space="preserve">satisfactorily comply with international standards, while also pinpointing any crucial areas that necessitate substantial improvement, adjustment, or reformation. </w:t>
      </w:r>
    </w:p>
    <w:p w14:paraId="52F15A42" w14:textId="77777777" w:rsidR="0040644A" w:rsidRPr="00881EAD" w:rsidRDefault="0040644A" w:rsidP="00E22D18">
      <w:pPr>
        <w:pStyle w:val="NoSpacing"/>
        <w:jc w:val="both"/>
        <w:rPr>
          <w:rFonts w:ascii="Noto Sans" w:hAnsi="Noto Sans" w:cs="Noto Sans"/>
          <w:sz w:val="16"/>
          <w:szCs w:val="16"/>
        </w:rPr>
      </w:pPr>
    </w:p>
    <w:p w14:paraId="10207C8E" w14:textId="77777777" w:rsidR="0040644A" w:rsidRPr="00C5423E" w:rsidRDefault="00612A50" w:rsidP="00C6738E">
      <w:pPr>
        <w:pStyle w:val="NoSpacing"/>
        <w:numPr>
          <w:ilvl w:val="0"/>
          <w:numId w:val="3"/>
        </w:numPr>
        <w:jc w:val="both"/>
        <w:rPr>
          <w:rFonts w:ascii="Noto Sans" w:hAnsi="Noto Sans" w:cs="Noto Sans"/>
          <w:b/>
          <w:bCs/>
          <w:sz w:val="18"/>
          <w:szCs w:val="18"/>
        </w:rPr>
      </w:pPr>
      <w:r w:rsidRPr="00C5423E">
        <w:rPr>
          <w:rFonts w:ascii="Noto Sans" w:hAnsi="Noto Sans" w:cs="Noto Sans"/>
          <w:b/>
          <w:bCs/>
          <w:sz w:val="18"/>
          <w:szCs w:val="18"/>
        </w:rPr>
        <w:t xml:space="preserve">Under </w:t>
      </w:r>
      <w:r w:rsidR="00E46B08" w:rsidRPr="00C5423E">
        <w:rPr>
          <w:rFonts w:ascii="Noto Sans" w:hAnsi="Noto Sans" w:cs="Noto Sans"/>
          <w:b/>
          <w:bCs/>
          <w:sz w:val="18"/>
          <w:szCs w:val="18"/>
        </w:rPr>
        <w:t>Public</w:t>
      </w:r>
      <w:r w:rsidR="00B76B7E" w:rsidRPr="00C5423E">
        <w:rPr>
          <w:rFonts w:ascii="Noto Sans" w:hAnsi="Noto Sans" w:cs="Noto Sans"/>
          <w:b/>
          <w:bCs/>
          <w:sz w:val="18"/>
          <w:szCs w:val="18"/>
        </w:rPr>
        <w:t xml:space="preserve"> sector</w:t>
      </w:r>
      <w:r w:rsidR="00E46B08" w:rsidRPr="00C5423E">
        <w:rPr>
          <w:rFonts w:ascii="Noto Sans" w:hAnsi="Noto Sans" w:cs="Noto Sans"/>
          <w:b/>
          <w:bCs/>
          <w:sz w:val="18"/>
          <w:szCs w:val="18"/>
        </w:rPr>
        <w:t xml:space="preserve"> Spending on Maternity protection </w:t>
      </w:r>
      <w:r w:rsidRPr="00C5423E">
        <w:rPr>
          <w:rFonts w:ascii="Noto Sans" w:hAnsi="Noto Sans" w:cs="Noto Sans"/>
          <w:b/>
          <w:bCs/>
          <w:sz w:val="18"/>
          <w:szCs w:val="18"/>
        </w:rPr>
        <w:t xml:space="preserve">and gender equity </w:t>
      </w:r>
    </w:p>
    <w:p w14:paraId="4957209D" w14:textId="77777777" w:rsidR="00E46B08" w:rsidRPr="00C5423E" w:rsidRDefault="00E46B08" w:rsidP="00244127">
      <w:pPr>
        <w:pStyle w:val="NoSpacing"/>
        <w:ind w:left="720"/>
        <w:jc w:val="both"/>
        <w:rPr>
          <w:rFonts w:ascii="Noto Sans" w:hAnsi="Noto Sans" w:cs="Noto Sans"/>
          <w:sz w:val="18"/>
          <w:szCs w:val="18"/>
        </w:rPr>
      </w:pPr>
      <w:r w:rsidRPr="00C5423E">
        <w:rPr>
          <w:rFonts w:ascii="Noto Sans" w:hAnsi="Noto Sans" w:cs="Noto Sans"/>
          <w:sz w:val="18"/>
          <w:szCs w:val="18"/>
        </w:rPr>
        <w:t xml:space="preserve">Review and </w:t>
      </w:r>
      <w:r w:rsidR="0037791D" w:rsidRPr="00C5423E">
        <w:rPr>
          <w:rFonts w:ascii="Noto Sans" w:hAnsi="Noto Sans" w:cs="Noto Sans"/>
          <w:sz w:val="18"/>
          <w:szCs w:val="18"/>
        </w:rPr>
        <w:t>analyse</w:t>
      </w:r>
      <w:r w:rsidRPr="00C5423E">
        <w:rPr>
          <w:rFonts w:ascii="Noto Sans" w:hAnsi="Noto Sans" w:cs="Noto Sans"/>
          <w:sz w:val="18"/>
          <w:szCs w:val="18"/>
        </w:rPr>
        <w:t xml:space="preserve"> the </w:t>
      </w:r>
      <w:r w:rsidR="00B76B7E" w:rsidRPr="00C5423E">
        <w:rPr>
          <w:rFonts w:ascii="Noto Sans" w:hAnsi="Noto Sans" w:cs="Noto Sans"/>
          <w:sz w:val="18"/>
          <w:szCs w:val="18"/>
        </w:rPr>
        <w:t xml:space="preserve">construction sector focused </w:t>
      </w:r>
      <w:r w:rsidR="00094D56" w:rsidRPr="00C5423E">
        <w:rPr>
          <w:rFonts w:ascii="Noto Sans" w:hAnsi="Noto Sans" w:cs="Noto Sans"/>
          <w:sz w:val="18"/>
          <w:szCs w:val="18"/>
        </w:rPr>
        <w:t xml:space="preserve">strategies for </w:t>
      </w:r>
      <w:r w:rsidRPr="00C5423E">
        <w:rPr>
          <w:rFonts w:ascii="Noto Sans" w:hAnsi="Noto Sans" w:cs="Noto Sans"/>
          <w:sz w:val="18"/>
          <w:szCs w:val="18"/>
        </w:rPr>
        <w:t>public</w:t>
      </w:r>
      <w:r w:rsidR="00B76B7E" w:rsidRPr="00C5423E">
        <w:rPr>
          <w:rFonts w:ascii="Noto Sans" w:hAnsi="Noto Sans" w:cs="Noto Sans"/>
          <w:sz w:val="18"/>
          <w:szCs w:val="18"/>
        </w:rPr>
        <w:t xml:space="preserve"> </w:t>
      </w:r>
      <w:r w:rsidRPr="00C5423E">
        <w:rPr>
          <w:rFonts w:ascii="Noto Sans" w:hAnsi="Noto Sans" w:cs="Noto Sans"/>
          <w:sz w:val="18"/>
          <w:szCs w:val="18"/>
        </w:rPr>
        <w:t>spending on Maternity Protection</w:t>
      </w:r>
      <w:r w:rsidR="00094D56" w:rsidRPr="00C5423E">
        <w:rPr>
          <w:rFonts w:ascii="Noto Sans" w:hAnsi="Noto Sans" w:cs="Noto Sans"/>
          <w:sz w:val="18"/>
          <w:szCs w:val="18"/>
        </w:rPr>
        <w:t xml:space="preserve"> and related gender equality promotion costs,</w:t>
      </w:r>
      <w:r w:rsidRPr="00C5423E">
        <w:rPr>
          <w:rFonts w:ascii="Noto Sans" w:hAnsi="Noto Sans" w:cs="Noto Sans"/>
          <w:sz w:val="18"/>
          <w:szCs w:val="18"/>
        </w:rPr>
        <w:t xml:space="preserve"> </w:t>
      </w:r>
      <w:r w:rsidR="001E114F" w:rsidRPr="00C5423E">
        <w:rPr>
          <w:rFonts w:ascii="Noto Sans" w:hAnsi="Noto Sans" w:cs="Noto Sans"/>
          <w:sz w:val="18"/>
          <w:szCs w:val="18"/>
        </w:rPr>
        <w:t>including,</w:t>
      </w:r>
      <w:r w:rsidRPr="00C5423E">
        <w:rPr>
          <w:rFonts w:ascii="Noto Sans" w:hAnsi="Noto Sans" w:cs="Noto Sans"/>
          <w:sz w:val="18"/>
          <w:szCs w:val="18"/>
        </w:rPr>
        <w:t xml:space="preserve"> the allocation of public funding to maternity leave, cash and benefits for mother and child, early childcare services. </w:t>
      </w:r>
    </w:p>
    <w:p w14:paraId="2E8AF663" w14:textId="77777777" w:rsidR="0087081A" w:rsidRPr="00881EAD" w:rsidRDefault="0087081A" w:rsidP="00E22D18">
      <w:pPr>
        <w:pStyle w:val="NoSpacing"/>
        <w:jc w:val="both"/>
        <w:rPr>
          <w:rFonts w:ascii="Noto Sans" w:hAnsi="Noto Sans" w:cs="Noto Sans"/>
          <w:sz w:val="16"/>
          <w:szCs w:val="16"/>
        </w:rPr>
      </w:pPr>
    </w:p>
    <w:p w14:paraId="241AF528" w14:textId="77777777" w:rsidR="00B76B7E" w:rsidRPr="00C5423E" w:rsidRDefault="00612A50" w:rsidP="00C6738E">
      <w:pPr>
        <w:pStyle w:val="NoSpacing"/>
        <w:numPr>
          <w:ilvl w:val="0"/>
          <w:numId w:val="3"/>
        </w:numPr>
        <w:jc w:val="both"/>
        <w:rPr>
          <w:rFonts w:ascii="Noto Sans" w:hAnsi="Noto Sans" w:cs="Noto Sans"/>
          <w:b/>
          <w:bCs/>
          <w:sz w:val="18"/>
          <w:szCs w:val="18"/>
        </w:rPr>
      </w:pPr>
      <w:r w:rsidRPr="00C5423E">
        <w:rPr>
          <w:rFonts w:ascii="Noto Sans" w:hAnsi="Noto Sans" w:cs="Noto Sans"/>
          <w:b/>
          <w:bCs/>
          <w:sz w:val="18"/>
          <w:szCs w:val="18"/>
        </w:rPr>
        <w:t xml:space="preserve">Under </w:t>
      </w:r>
      <w:r w:rsidR="00B76B7E" w:rsidRPr="00C5423E">
        <w:rPr>
          <w:rFonts w:ascii="Noto Sans" w:hAnsi="Noto Sans" w:cs="Noto Sans"/>
          <w:b/>
          <w:bCs/>
          <w:sz w:val="18"/>
          <w:szCs w:val="18"/>
        </w:rPr>
        <w:t>Public/Private sector spending of other gender equ</w:t>
      </w:r>
      <w:r w:rsidRPr="00C5423E">
        <w:rPr>
          <w:rFonts w:ascii="Noto Sans" w:hAnsi="Noto Sans" w:cs="Noto Sans"/>
          <w:b/>
          <w:bCs/>
          <w:sz w:val="18"/>
          <w:szCs w:val="18"/>
        </w:rPr>
        <w:t>i</w:t>
      </w:r>
      <w:r w:rsidR="00B76B7E" w:rsidRPr="00C5423E">
        <w:rPr>
          <w:rFonts w:ascii="Noto Sans" w:hAnsi="Noto Sans" w:cs="Noto Sans"/>
          <w:b/>
          <w:bCs/>
          <w:sz w:val="18"/>
          <w:szCs w:val="18"/>
        </w:rPr>
        <w:t xml:space="preserve">ty promotion </w:t>
      </w:r>
      <w:r w:rsidRPr="00C5423E">
        <w:rPr>
          <w:rFonts w:ascii="Noto Sans" w:hAnsi="Noto Sans" w:cs="Noto Sans"/>
          <w:b/>
          <w:bCs/>
          <w:sz w:val="18"/>
          <w:szCs w:val="18"/>
        </w:rPr>
        <w:t>actions and processes</w:t>
      </w:r>
    </w:p>
    <w:p w14:paraId="393BB40F" w14:textId="77777777" w:rsidR="00361C03" w:rsidRPr="00C5423E" w:rsidRDefault="00361C03" w:rsidP="00244127">
      <w:pPr>
        <w:pStyle w:val="NoSpacing"/>
        <w:ind w:left="720"/>
        <w:jc w:val="both"/>
        <w:rPr>
          <w:rFonts w:ascii="Noto Sans" w:hAnsi="Noto Sans" w:cs="Noto Sans"/>
          <w:sz w:val="18"/>
          <w:szCs w:val="18"/>
        </w:rPr>
      </w:pPr>
      <w:r w:rsidRPr="00C5423E">
        <w:rPr>
          <w:rFonts w:ascii="Noto Sans" w:hAnsi="Noto Sans" w:cs="Noto Sans"/>
          <w:sz w:val="18"/>
          <w:szCs w:val="18"/>
        </w:rPr>
        <w:t xml:space="preserve">Identify countries where the private sector has initiative and schemes on maternity protection covers </w:t>
      </w:r>
      <w:r w:rsidR="00612A50" w:rsidRPr="00C5423E">
        <w:rPr>
          <w:rFonts w:ascii="Noto Sans" w:hAnsi="Noto Sans" w:cs="Noto Sans"/>
          <w:sz w:val="18"/>
          <w:szCs w:val="18"/>
        </w:rPr>
        <w:t xml:space="preserve">for informal and </w:t>
      </w:r>
      <w:r w:rsidRPr="00C5423E">
        <w:rPr>
          <w:rFonts w:ascii="Noto Sans" w:hAnsi="Noto Sans" w:cs="Noto Sans"/>
          <w:sz w:val="18"/>
          <w:szCs w:val="18"/>
        </w:rPr>
        <w:t>short-term contract workers in the construction sector.</w:t>
      </w:r>
    </w:p>
    <w:p w14:paraId="42776397" w14:textId="77777777" w:rsidR="00B76B7E" w:rsidRPr="00881EAD" w:rsidRDefault="00B76B7E" w:rsidP="00361C03">
      <w:pPr>
        <w:pStyle w:val="NoSpacing"/>
        <w:jc w:val="both"/>
        <w:rPr>
          <w:rFonts w:ascii="Noto Sans" w:hAnsi="Noto Sans" w:cs="Noto Sans"/>
          <w:b/>
          <w:bCs/>
          <w:sz w:val="16"/>
          <w:szCs w:val="16"/>
        </w:rPr>
      </w:pPr>
    </w:p>
    <w:p w14:paraId="79345DE9" w14:textId="77777777" w:rsidR="00361C03" w:rsidRPr="00C5423E" w:rsidRDefault="00B76B7E" w:rsidP="00C6738E">
      <w:pPr>
        <w:pStyle w:val="NoSpacing"/>
        <w:numPr>
          <w:ilvl w:val="0"/>
          <w:numId w:val="3"/>
        </w:numPr>
        <w:jc w:val="both"/>
        <w:rPr>
          <w:rFonts w:ascii="Noto Sans" w:hAnsi="Noto Sans" w:cs="Noto Sans"/>
          <w:b/>
          <w:bCs/>
          <w:sz w:val="18"/>
          <w:szCs w:val="18"/>
        </w:rPr>
      </w:pPr>
      <w:r w:rsidRPr="00C5423E">
        <w:rPr>
          <w:rFonts w:ascii="Noto Sans" w:hAnsi="Noto Sans" w:cs="Noto Sans"/>
          <w:b/>
          <w:bCs/>
          <w:sz w:val="18"/>
          <w:szCs w:val="18"/>
        </w:rPr>
        <w:t xml:space="preserve">Identify </w:t>
      </w:r>
      <w:r w:rsidR="0038333B" w:rsidRPr="00C5423E">
        <w:rPr>
          <w:rFonts w:ascii="Noto Sans" w:hAnsi="Noto Sans" w:cs="Noto Sans"/>
          <w:b/>
          <w:bCs/>
          <w:sz w:val="18"/>
          <w:szCs w:val="18"/>
        </w:rPr>
        <w:t>g</w:t>
      </w:r>
      <w:r w:rsidR="00E46B08" w:rsidRPr="00C5423E">
        <w:rPr>
          <w:rFonts w:ascii="Noto Sans" w:hAnsi="Noto Sans" w:cs="Noto Sans"/>
          <w:b/>
          <w:bCs/>
          <w:sz w:val="18"/>
          <w:szCs w:val="18"/>
        </w:rPr>
        <w:t xml:space="preserve">aps between policies and </w:t>
      </w:r>
      <w:r w:rsidR="00102A0E" w:rsidRPr="00C5423E">
        <w:rPr>
          <w:rFonts w:ascii="Noto Sans" w:hAnsi="Noto Sans" w:cs="Noto Sans"/>
          <w:b/>
          <w:bCs/>
          <w:sz w:val="18"/>
          <w:szCs w:val="18"/>
        </w:rPr>
        <w:t>practices.</w:t>
      </w:r>
    </w:p>
    <w:p w14:paraId="6903AD7A" w14:textId="77777777" w:rsidR="00077565" w:rsidRPr="00C5423E" w:rsidRDefault="00E46B08" w:rsidP="00244127">
      <w:pPr>
        <w:pStyle w:val="NoSpacing"/>
        <w:numPr>
          <w:ilvl w:val="0"/>
          <w:numId w:val="4"/>
        </w:numPr>
        <w:ind w:left="993"/>
        <w:jc w:val="both"/>
        <w:rPr>
          <w:rFonts w:ascii="Noto Sans" w:hAnsi="Noto Sans" w:cs="Noto Sans"/>
          <w:sz w:val="18"/>
          <w:szCs w:val="18"/>
        </w:rPr>
      </w:pPr>
      <w:r w:rsidRPr="00C5423E">
        <w:rPr>
          <w:rFonts w:ascii="Noto Sans" w:hAnsi="Noto Sans" w:cs="Noto Sans"/>
          <w:sz w:val="18"/>
          <w:szCs w:val="18"/>
        </w:rPr>
        <w:t xml:space="preserve">Understand how maternity protection is </w:t>
      </w:r>
      <w:r w:rsidR="00B450EF" w:rsidRPr="00C5423E">
        <w:rPr>
          <w:rFonts w:ascii="Noto Sans" w:hAnsi="Noto Sans" w:cs="Noto Sans"/>
          <w:sz w:val="18"/>
          <w:szCs w:val="18"/>
        </w:rPr>
        <w:t>addressed and viewed</w:t>
      </w:r>
      <w:r w:rsidR="0038333B" w:rsidRPr="00C5423E">
        <w:rPr>
          <w:rFonts w:ascii="Noto Sans" w:hAnsi="Noto Sans" w:cs="Noto Sans"/>
          <w:sz w:val="18"/>
          <w:szCs w:val="18"/>
        </w:rPr>
        <w:t xml:space="preserve"> </w:t>
      </w:r>
      <w:r w:rsidRPr="00C5423E">
        <w:rPr>
          <w:rFonts w:ascii="Noto Sans" w:hAnsi="Noto Sans" w:cs="Noto Sans"/>
          <w:sz w:val="18"/>
          <w:szCs w:val="18"/>
        </w:rPr>
        <w:t xml:space="preserve">in </w:t>
      </w:r>
      <w:r w:rsidR="00C769F2" w:rsidRPr="00C5423E">
        <w:rPr>
          <w:rFonts w:ascii="Noto Sans" w:hAnsi="Noto Sans" w:cs="Noto Sans"/>
          <w:sz w:val="18"/>
          <w:szCs w:val="18"/>
        </w:rPr>
        <w:t xml:space="preserve">policy and </w:t>
      </w:r>
      <w:r w:rsidR="0038333B" w:rsidRPr="00C5423E">
        <w:rPr>
          <w:rFonts w:ascii="Noto Sans" w:hAnsi="Noto Sans" w:cs="Noto Sans"/>
          <w:sz w:val="18"/>
          <w:szCs w:val="18"/>
        </w:rPr>
        <w:t xml:space="preserve">in </w:t>
      </w:r>
      <w:r w:rsidRPr="00C5423E">
        <w:rPr>
          <w:rFonts w:ascii="Noto Sans" w:hAnsi="Noto Sans" w:cs="Noto Sans"/>
          <w:sz w:val="18"/>
          <w:szCs w:val="18"/>
        </w:rPr>
        <w:t>practice</w:t>
      </w:r>
      <w:r w:rsidR="0087081A" w:rsidRPr="00C5423E">
        <w:rPr>
          <w:rFonts w:ascii="Noto Sans" w:hAnsi="Noto Sans" w:cs="Noto Sans"/>
          <w:sz w:val="18"/>
          <w:szCs w:val="18"/>
        </w:rPr>
        <w:t xml:space="preserve"> in the construction sector</w:t>
      </w:r>
      <w:r w:rsidR="00B450EF" w:rsidRPr="00C5423E">
        <w:rPr>
          <w:rFonts w:ascii="Noto Sans" w:hAnsi="Noto Sans" w:cs="Noto Sans"/>
          <w:sz w:val="18"/>
          <w:szCs w:val="18"/>
        </w:rPr>
        <w:t>, in the identified SADC Member States.</w:t>
      </w:r>
      <w:r w:rsidR="002E52AE" w:rsidRPr="00C5423E">
        <w:rPr>
          <w:rFonts w:ascii="Noto Sans" w:hAnsi="Noto Sans" w:cs="Noto Sans"/>
          <w:sz w:val="18"/>
          <w:szCs w:val="18"/>
        </w:rPr>
        <w:t xml:space="preserve"> </w:t>
      </w:r>
    </w:p>
    <w:p w14:paraId="4D2308A5" w14:textId="77777777" w:rsidR="0040644A" w:rsidRPr="00C5423E" w:rsidRDefault="00077565" w:rsidP="00244127">
      <w:pPr>
        <w:pStyle w:val="NoSpacing"/>
        <w:numPr>
          <w:ilvl w:val="0"/>
          <w:numId w:val="4"/>
        </w:numPr>
        <w:ind w:left="993"/>
        <w:jc w:val="both"/>
        <w:rPr>
          <w:rFonts w:ascii="Noto Sans" w:hAnsi="Noto Sans" w:cs="Noto Sans"/>
          <w:sz w:val="18"/>
          <w:szCs w:val="18"/>
        </w:rPr>
      </w:pPr>
      <w:r w:rsidRPr="00C5423E">
        <w:rPr>
          <w:rFonts w:ascii="Noto Sans" w:hAnsi="Noto Sans" w:cs="Noto Sans"/>
          <w:sz w:val="18"/>
          <w:szCs w:val="18"/>
        </w:rPr>
        <w:t>Identify the gaps between legislat</w:t>
      </w:r>
      <w:r w:rsidR="0051139A" w:rsidRPr="00C5423E">
        <w:rPr>
          <w:rFonts w:ascii="Noto Sans" w:hAnsi="Noto Sans" w:cs="Noto Sans"/>
          <w:sz w:val="18"/>
          <w:szCs w:val="18"/>
        </w:rPr>
        <w:t>ion and</w:t>
      </w:r>
      <w:r w:rsidR="00612A50" w:rsidRPr="00C5423E">
        <w:rPr>
          <w:rFonts w:ascii="Noto Sans" w:hAnsi="Noto Sans" w:cs="Noto Sans"/>
          <w:sz w:val="18"/>
          <w:szCs w:val="18"/>
        </w:rPr>
        <w:t xml:space="preserve"> </w:t>
      </w:r>
      <w:r w:rsidRPr="00C5423E">
        <w:rPr>
          <w:rFonts w:ascii="Noto Sans" w:hAnsi="Noto Sans" w:cs="Noto Sans"/>
          <w:sz w:val="18"/>
          <w:szCs w:val="18"/>
        </w:rPr>
        <w:t>policy</w:t>
      </w:r>
      <w:r w:rsidR="0051139A" w:rsidRPr="00C5423E">
        <w:rPr>
          <w:rFonts w:ascii="Noto Sans" w:hAnsi="Noto Sans" w:cs="Noto Sans"/>
          <w:sz w:val="18"/>
          <w:szCs w:val="18"/>
        </w:rPr>
        <w:t>,</w:t>
      </w:r>
      <w:r w:rsidRPr="00C5423E">
        <w:rPr>
          <w:rFonts w:ascii="Noto Sans" w:hAnsi="Noto Sans" w:cs="Noto Sans"/>
          <w:sz w:val="18"/>
          <w:szCs w:val="18"/>
        </w:rPr>
        <w:t xml:space="preserve"> and practice</w:t>
      </w:r>
      <w:r w:rsidR="00E46B08" w:rsidRPr="00C5423E">
        <w:rPr>
          <w:rFonts w:ascii="Noto Sans" w:hAnsi="Noto Sans" w:cs="Noto Sans"/>
          <w:sz w:val="18"/>
          <w:szCs w:val="18"/>
        </w:rPr>
        <w:t xml:space="preserve">, </w:t>
      </w:r>
      <w:r w:rsidR="0051139A" w:rsidRPr="00C5423E">
        <w:rPr>
          <w:rFonts w:ascii="Noto Sans" w:hAnsi="Noto Sans" w:cs="Noto Sans"/>
          <w:sz w:val="18"/>
          <w:szCs w:val="18"/>
        </w:rPr>
        <w:t xml:space="preserve">in access </w:t>
      </w:r>
      <w:r w:rsidR="00E46B08" w:rsidRPr="00C5423E">
        <w:rPr>
          <w:rFonts w:ascii="Noto Sans" w:hAnsi="Noto Sans" w:cs="Noto Sans"/>
          <w:sz w:val="18"/>
          <w:szCs w:val="18"/>
        </w:rPr>
        <w:t>maternity protection</w:t>
      </w:r>
      <w:r w:rsidR="0051139A" w:rsidRPr="00C5423E">
        <w:rPr>
          <w:rFonts w:ascii="Noto Sans" w:hAnsi="Noto Sans" w:cs="Noto Sans"/>
          <w:sz w:val="18"/>
          <w:szCs w:val="18"/>
        </w:rPr>
        <w:t xml:space="preserve"> the construction sector</w:t>
      </w:r>
      <w:r w:rsidR="00E46B08" w:rsidRPr="00C5423E">
        <w:rPr>
          <w:rFonts w:ascii="Noto Sans" w:hAnsi="Noto Sans" w:cs="Noto Sans"/>
          <w:sz w:val="18"/>
          <w:szCs w:val="18"/>
        </w:rPr>
        <w:t xml:space="preserve">. </w:t>
      </w:r>
    </w:p>
    <w:p w14:paraId="540F8E49" w14:textId="77777777" w:rsidR="0051139A" w:rsidRPr="00C5423E" w:rsidRDefault="0051139A" w:rsidP="00244127">
      <w:pPr>
        <w:pStyle w:val="NoSpacing"/>
        <w:numPr>
          <w:ilvl w:val="0"/>
          <w:numId w:val="4"/>
        </w:numPr>
        <w:ind w:left="993"/>
        <w:jc w:val="both"/>
        <w:rPr>
          <w:rFonts w:ascii="Noto Sans" w:hAnsi="Noto Sans" w:cs="Noto Sans"/>
          <w:sz w:val="18"/>
          <w:szCs w:val="18"/>
        </w:rPr>
      </w:pPr>
      <w:r w:rsidRPr="00C5423E">
        <w:rPr>
          <w:rFonts w:ascii="Noto Sans" w:hAnsi="Noto Sans" w:cs="Noto Sans"/>
          <w:sz w:val="18"/>
          <w:szCs w:val="18"/>
        </w:rPr>
        <w:t>Analyse legislative provisions, collective agreements, and voluntary measures that offer maternity protection.</w:t>
      </w:r>
    </w:p>
    <w:p w14:paraId="73D27962" w14:textId="77777777" w:rsidR="00F41645" w:rsidRPr="00C5423E" w:rsidRDefault="00E46B08" w:rsidP="00244127">
      <w:pPr>
        <w:pStyle w:val="NoSpacing"/>
        <w:numPr>
          <w:ilvl w:val="0"/>
          <w:numId w:val="4"/>
        </w:numPr>
        <w:ind w:left="993"/>
        <w:jc w:val="both"/>
        <w:rPr>
          <w:rFonts w:ascii="Noto Sans" w:hAnsi="Noto Sans" w:cs="Noto Sans"/>
          <w:sz w:val="18"/>
          <w:szCs w:val="18"/>
        </w:rPr>
      </w:pPr>
      <w:r w:rsidRPr="00C5423E">
        <w:rPr>
          <w:rFonts w:ascii="Noto Sans" w:hAnsi="Noto Sans" w:cs="Noto Sans"/>
          <w:sz w:val="18"/>
          <w:szCs w:val="18"/>
        </w:rPr>
        <w:t>Identify and document the challenges and concerns that employers</w:t>
      </w:r>
      <w:r w:rsidR="0038333B" w:rsidRPr="00C5423E">
        <w:rPr>
          <w:rFonts w:ascii="Noto Sans" w:hAnsi="Noto Sans" w:cs="Noto Sans"/>
          <w:sz w:val="18"/>
          <w:szCs w:val="18"/>
        </w:rPr>
        <w:t xml:space="preserve"> and workers face</w:t>
      </w:r>
      <w:r w:rsidRPr="00C5423E">
        <w:rPr>
          <w:rFonts w:ascii="Noto Sans" w:hAnsi="Noto Sans" w:cs="Noto Sans"/>
          <w:sz w:val="18"/>
          <w:szCs w:val="18"/>
        </w:rPr>
        <w:t xml:space="preserve"> related to adequa</w:t>
      </w:r>
      <w:r w:rsidR="0038333B" w:rsidRPr="00C5423E">
        <w:rPr>
          <w:rFonts w:ascii="Noto Sans" w:hAnsi="Noto Sans" w:cs="Noto Sans"/>
          <w:sz w:val="18"/>
          <w:szCs w:val="18"/>
        </w:rPr>
        <w:t>cy of</w:t>
      </w:r>
      <w:r w:rsidRPr="00C5423E">
        <w:rPr>
          <w:rFonts w:ascii="Noto Sans" w:hAnsi="Noto Sans" w:cs="Noto Sans"/>
          <w:sz w:val="18"/>
          <w:szCs w:val="18"/>
        </w:rPr>
        <w:t xml:space="preserve"> maternity protection </w:t>
      </w:r>
      <w:r w:rsidR="00361C03" w:rsidRPr="00C5423E">
        <w:rPr>
          <w:rFonts w:ascii="Noto Sans" w:hAnsi="Noto Sans" w:cs="Noto Sans"/>
          <w:sz w:val="18"/>
          <w:szCs w:val="18"/>
        </w:rPr>
        <w:t>provisions.</w:t>
      </w:r>
      <w:r w:rsidR="0038333B" w:rsidRPr="00C5423E">
        <w:rPr>
          <w:rFonts w:ascii="Noto Sans" w:hAnsi="Noto Sans" w:cs="Noto Sans"/>
          <w:sz w:val="18"/>
          <w:szCs w:val="18"/>
        </w:rPr>
        <w:t xml:space="preserve"> </w:t>
      </w:r>
    </w:p>
    <w:p w14:paraId="6C878FE5" w14:textId="77777777" w:rsidR="0051139A" w:rsidRPr="00C5423E" w:rsidRDefault="0051139A" w:rsidP="00244127">
      <w:pPr>
        <w:pStyle w:val="NoSpacing"/>
        <w:numPr>
          <w:ilvl w:val="0"/>
          <w:numId w:val="4"/>
        </w:numPr>
        <w:ind w:left="993"/>
        <w:jc w:val="both"/>
        <w:rPr>
          <w:rFonts w:ascii="Noto Sans" w:hAnsi="Noto Sans" w:cs="Noto Sans"/>
          <w:sz w:val="18"/>
          <w:szCs w:val="18"/>
        </w:rPr>
      </w:pPr>
      <w:r w:rsidRPr="00C5423E">
        <w:rPr>
          <w:rFonts w:ascii="Noto Sans" w:hAnsi="Noto Sans" w:cs="Noto Sans"/>
          <w:sz w:val="18"/>
          <w:szCs w:val="18"/>
        </w:rPr>
        <w:t>Examine the impact of existing legislation and workplace practices on construction employment policies</w:t>
      </w:r>
      <w:r w:rsidR="0038333B" w:rsidRPr="00C5423E">
        <w:rPr>
          <w:rFonts w:ascii="Noto Sans" w:hAnsi="Noto Sans" w:cs="Noto Sans"/>
          <w:sz w:val="18"/>
          <w:szCs w:val="18"/>
        </w:rPr>
        <w:t xml:space="preserve"> and labour productivity outcomes</w:t>
      </w:r>
      <w:r w:rsidRPr="00C5423E">
        <w:rPr>
          <w:rFonts w:ascii="Noto Sans" w:hAnsi="Noto Sans" w:cs="Noto Sans"/>
          <w:sz w:val="18"/>
          <w:szCs w:val="18"/>
        </w:rPr>
        <w:t xml:space="preserve">, paying particular attention to measures implemented to promote productive </w:t>
      </w:r>
      <w:r w:rsidR="0038333B" w:rsidRPr="00C5423E">
        <w:rPr>
          <w:rFonts w:ascii="Noto Sans" w:hAnsi="Noto Sans" w:cs="Noto Sans"/>
          <w:sz w:val="18"/>
          <w:szCs w:val="18"/>
        </w:rPr>
        <w:t xml:space="preserve">and equitable </w:t>
      </w:r>
      <w:r w:rsidRPr="00C5423E">
        <w:rPr>
          <w:rFonts w:ascii="Noto Sans" w:hAnsi="Noto Sans" w:cs="Noto Sans"/>
          <w:sz w:val="18"/>
          <w:szCs w:val="18"/>
        </w:rPr>
        <w:t xml:space="preserve">employment opportunities for </w:t>
      </w:r>
      <w:r w:rsidR="007719FC" w:rsidRPr="00C5423E">
        <w:rPr>
          <w:rFonts w:ascii="Noto Sans" w:hAnsi="Noto Sans" w:cs="Noto Sans"/>
          <w:sz w:val="18"/>
          <w:szCs w:val="18"/>
        </w:rPr>
        <w:t>women of</w:t>
      </w:r>
      <w:r w:rsidR="0038333B" w:rsidRPr="00C5423E">
        <w:rPr>
          <w:rFonts w:ascii="Noto Sans" w:hAnsi="Noto Sans" w:cs="Noto Sans"/>
          <w:sz w:val="18"/>
          <w:szCs w:val="18"/>
        </w:rPr>
        <w:t xml:space="preserve"> </w:t>
      </w:r>
      <w:r w:rsidR="00A65CB4" w:rsidRPr="00C5423E">
        <w:rPr>
          <w:rFonts w:ascii="Noto Sans" w:hAnsi="Noto Sans" w:cs="Noto Sans"/>
          <w:sz w:val="18"/>
          <w:szCs w:val="18"/>
        </w:rPr>
        <w:t>childbearing</w:t>
      </w:r>
      <w:r w:rsidR="0038333B" w:rsidRPr="00C5423E">
        <w:rPr>
          <w:rFonts w:ascii="Noto Sans" w:hAnsi="Noto Sans" w:cs="Noto Sans"/>
          <w:sz w:val="18"/>
          <w:szCs w:val="18"/>
        </w:rPr>
        <w:t xml:space="preserve"> age </w:t>
      </w:r>
      <w:r w:rsidRPr="00C5423E">
        <w:rPr>
          <w:rFonts w:ascii="Noto Sans" w:hAnsi="Noto Sans" w:cs="Noto Sans"/>
          <w:sz w:val="18"/>
          <w:szCs w:val="18"/>
        </w:rPr>
        <w:t xml:space="preserve">across </w:t>
      </w:r>
      <w:r w:rsidR="0038333B" w:rsidRPr="00C5423E">
        <w:rPr>
          <w:rFonts w:ascii="Noto Sans" w:hAnsi="Noto Sans" w:cs="Noto Sans"/>
          <w:sz w:val="18"/>
          <w:szCs w:val="18"/>
        </w:rPr>
        <w:t xml:space="preserve">the different occupation levels in the Construction sector </w:t>
      </w:r>
      <w:r w:rsidR="002E52AE" w:rsidRPr="00C5423E">
        <w:rPr>
          <w:rStyle w:val="FootnoteReference"/>
          <w:rFonts w:ascii="Noto Sans" w:hAnsi="Noto Sans" w:cs="Noto Sans"/>
          <w:sz w:val="18"/>
          <w:szCs w:val="18"/>
        </w:rPr>
        <w:footnoteReference w:id="2"/>
      </w:r>
      <w:r w:rsidRPr="00C5423E">
        <w:rPr>
          <w:rFonts w:ascii="Noto Sans" w:hAnsi="Noto Sans" w:cs="Noto Sans"/>
          <w:sz w:val="18"/>
          <w:szCs w:val="18"/>
        </w:rPr>
        <w:t xml:space="preserve">. </w:t>
      </w:r>
    </w:p>
    <w:p w14:paraId="27A84897" w14:textId="77777777" w:rsidR="00CF48E5" w:rsidRPr="00C5423E" w:rsidRDefault="00976A27" w:rsidP="00C5423E">
      <w:pPr>
        <w:pStyle w:val="Headinglevel2"/>
      </w:pPr>
      <w:r w:rsidRPr="00C5423E">
        <w:t xml:space="preserve">3.2 </w:t>
      </w:r>
      <w:r w:rsidR="00C85B46" w:rsidRPr="00C5423E">
        <w:t xml:space="preserve">PART </w:t>
      </w:r>
      <w:r w:rsidR="005C448C" w:rsidRPr="00C5423E">
        <w:t xml:space="preserve">B. </w:t>
      </w:r>
      <w:r w:rsidR="00CF48E5" w:rsidRPr="00C5423E">
        <w:t>Document</w:t>
      </w:r>
      <w:r w:rsidR="00091B7A" w:rsidRPr="00C5423E">
        <w:t>ation</w:t>
      </w:r>
      <w:r w:rsidR="00CF48E5" w:rsidRPr="00C5423E">
        <w:t xml:space="preserve"> of </w:t>
      </w:r>
      <w:r w:rsidR="00881EAD">
        <w:t>g</w:t>
      </w:r>
      <w:r w:rsidR="00CF48E5" w:rsidRPr="00C5423E">
        <w:t xml:space="preserve">ood </w:t>
      </w:r>
      <w:r w:rsidR="00881EAD">
        <w:t>p</w:t>
      </w:r>
      <w:r w:rsidR="00CF48E5" w:rsidRPr="00C5423E">
        <w:t xml:space="preserve">ractice </w:t>
      </w:r>
      <w:r w:rsidR="0038333B" w:rsidRPr="00C5423E">
        <w:t>and key lessons</w:t>
      </w:r>
    </w:p>
    <w:p w14:paraId="7DF5A131" w14:textId="77777777" w:rsidR="00CF48E5" w:rsidRPr="00C5423E" w:rsidRDefault="006F7433" w:rsidP="006F7433">
      <w:pPr>
        <w:pStyle w:val="NoSpacing"/>
        <w:jc w:val="both"/>
        <w:rPr>
          <w:rFonts w:ascii="Noto Sans" w:hAnsi="Noto Sans" w:cs="Noto Sans"/>
          <w:sz w:val="18"/>
          <w:szCs w:val="18"/>
        </w:rPr>
      </w:pPr>
      <w:r w:rsidRPr="00C5423E">
        <w:rPr>
          <w:rFonts w:ascii="Noto Sans" w:hAnsi="Noto Sans" w:cs="Noto Sans"/>
          <w:sz w:val="18"/>
          <w:szCs w:val="18"/>
        </w:rPr>
        <w:t>The second part of this ass</w:t>
      </w:r>
      <w:r w:rsidR="00CF48E5" w:rsidRPr="00C5423E">
        <w:rPr>
          <w:rFonts w:ascii="Noto Sans" w:hAnsi="Noto Sans" w:cs="Noto Sans"/>
          <w:sz w:val="18"/>
          <w:szCs w:val="18"/>
        </w:rPr>
        <w:t xml:space="preserve">ignment </w:t>
      </w:r>
      <w:r w:rsidRPr="00C5423E">
        <w:rPr>
          <w:rFonts w:ascii="Noto Sans" w:hAnsi="Noto Sans" w:cs="Noto Sans"/>
          <w:sz w:val="18"/>
          <w:szCs w:val="18"/>
        </w:rPr>
        <w:t xml:space="preserve">is to document </w:t>
      </w:r>
      <w:r w:rsidR="00C35505" w:rsidRPr="00C5423E">
        <w:rPr>
          <w:rFonts w:ascii="Noto Sans" w:hAnsi="Noto Sans" w:cs="Noto Sans"/>
          <w:sz w:val="18"/>
          <w:szCs w:val="18"/>
        </w:rPr>
        <w:t xml:space="preserve">emerging good practices </w:t>
      </w:r>
      <w:r w:rsidR="0038333B" w:rsidRPr="00C5423E">
        <w:rPr>
          <w:rFonts w:ascii="Noto Sans" w:hAnsi="Noto Sans" w:cs="Noto Sans"/>
          <w:sz w:val="18"/>
          <w:szCs w:val="18"/>
        </w:rPr>
        <w:t xml:space="preserve">and key lessons arising from the comprehensive analysis. </w:t>
      </w:r>
      <w:r w:rsidR="00CF48E5" w:rsidRPr="00C5423E">
        <w:rPr>
          <w:rFonts w:ascii="Noto Sans" w:hAnsi="Noto Sans" w:cs="Noto Sans"/>
          <w:sz w:val="18"/>
          <w:szCs w:val="18"/>
        </w:rPr>
        <w:t xml:space="preserve">The consultant is expected to </w:t>
      </w:r>
      <w:r w:rsidR="008B0CFA" w:rsidRPr="00C5423E">
        <w:rPr>
          <w:rFonts w:ascii="Noto Sans" w:hAnsi="Noto Sans" w:cs="Noto Sans"/>
          <w:sz w:val="18"/>
          <w:szCs w:val="18"/>
        </w:rPr>
        <w:t xml:space="preserve">document at least four public or private </w:t>
      </w:r>
      <w:r w:rsidR="0038333B" w:rsidRPr="00C5423E">
        <w:rPr>
          <w:rFonts w:ascii="Noto Sans" w:hAnsi="Noto Sans" w:cs="Noto Sans"/>
          <w:sz w:val="18"/>
          <w:szCs w:val="18"/>
        </w:rPr>
        <w:t>good practice and</w:t>
      </w:r>
      <w:r w:rsidR="008B0CFA" w:rsidRPr="00C5423E">
        <w:rPr>
          <w:rFonts w:ascii="Noto Sans" w:hAnsi="Noto Sans" w:cs="Noto Sans"/>
          <w:sz w:val="18"/>
          <w:szCs w:val="18"/>
        </w:rPr>
        <w:t>/or</w:t>
      </w:r>
      <w:r w:rsidR="0038333B" w:rsidRPr="00C5423E">
        <w:rPr>
          <w:rFonts w:ascii="Noto Sans" w:hAnsi="Noto Sans" w:cs="Noto Sans"/>
          <w:sz w:val="18"/>
          <w:szCs w:val="18"/>
        </w:rPr>
        <w:t xml:space="preserve"> innovative </w:t>
      </w:r>
      <w:r w:rsidR="00CF48E5" w:rsidRPr="00C5423E">
        <w:rPr>
          <w:rFonts w:ascii="Noto Sans" w:hAnsi="Noto Sans" w:cs="Noto Sans"/>
          <w:sz w:val="18"/>
          <w:szCs w:val="18"/>
        </w:rPr>
        <w:t xml:space="preserve">approaches </w:t>
      </w:r>
      <w:r w:rsidR="00B16361" w:rsidRPr="00C5423E">
        <w:rPr>
          <w:rFonts w:ascii="Noto Sans" w:hAnsi="Noto Sans" w:cs="Noto Sans"/>
          <w:sz w:val="18"/>
          <w:szCs w:val="18"/>
        </w:rPr>
        <w:t xml:space="preserve">in </w:t>
      </w:r>
      <w:r w:rsidR="00976A27" w:rsidRPr="00C5423E">
        <w:rPr>
          <w:rFonts w:ascii="Noto Sans" w:hAnsi="Noto Sans" w:cs="Noto Sans"/>
          <w:sz w:val="18"/>
          <w:szCs w:val="18"/>
        </w:rPr>
        <w:t xml:space="preserve">the areas of </w:t>
      </w:r>
      <w:r w:rsidR="0038333B" w:rsidRPr="00C5423E">
        <w:rPr>
          <w:rFonts w:ascii="Noto Sans" w:hAnsi="Noto Sans" w:cs="Noto Sans"/>
          <w:sz w:val="18"/>
          <w:szCs w:val="18"/>
        </w:rPr>
        <w:t>maternity protection</w:t>
      </w:r>
      <w:r w:rsidR="00B16361" w:rsidRPr="00C5423E">
        <w:rPr>
          <w:rFonts w:ascii="Noto Sans" w:hAnsi="Noto Sans" w:cs="Noto Sans"/>
          <w:sz w:val="18"/>
          <w:szCs w:val="18"/>
        </w:rPr>
        <w:t xml:space="preserve"> and gender equity in the construction sector</w:t>
      </w:r>
      <w:r w:rsidR="008B0CFA" w:rsidRPr="00C5423E">
        <w:rPr>
          <w:rFonts w:ascii="Noto Sans" w:hAnsi="Noto Sans" w:cs="Noto Sans"/>
          <w:sz w:val="18"/>
          <w:szCs w:val="18"/>
        </w:rPr>
        <w:t xml:space="preserve"> across the three </w:t>
      </w:r>
      <w:r w:rsidR="00244127" w:rsidRPr="00C5423E">
        <w:rPr>
          <w:rFonts w:ascii="Noto Sans" w:hAnsi="Noto Sans" w:cs="Noto Sans"/>
          <w:sz w:val="18"/>
          <w:szCs w:val="18"/>
        </w:rPr>
        <w:t>countries.</w:t>
      </w:r>
      <w:r w:rsidR="00B16361" w:rsidRPr="00C5423E">
        <w:rPr>
          <w:rFonts w:ascii="Noto Sans" w:hAnsi="Noto Sans" w:cs="Noto Sans"/>
          <w:sz w:val="18"/>
          <w:szCs w:val="18"/>
        </w:rPr>
        <w:t xml:space="preserve"> </w:t>
      </w:r>
      <w:r w:rsidR="00CF48E5" w:rsidRPr="00C5423E">
        <w:rPr>
          <w:rFonts w:ascii="Noto Sans" w:hAnsi="Noto Sans" w:cs="Noto Sans"/>
          <w:sz w:val="18"/>
          <w:szCs w:val="18"/>
        </w:rPr>
        <w:t xml:space="preserve"> </w:t>
      </w:r>
    </w:p>
    <w:p w14:paraId="5335DAEC" w14:textId="77777777" w:rsidR="00C769F2" w:rsidRPr="00A342F3" w:rsidRDefault="00C769F2" w:rsidP="006F7433">
      <w:pPr>
        <w:pStyle w:val="NoSpacing"/>
        <w:jc w:val="both"/>
        <w:rPr>
          <w:rFonts w:ascii="Noto Sans" w:hAnsi="Noto Sans" w:cs="Noto Sans"/>
          <w:sz w:val="20"/>
          <w:szCs w:val="20"/>
        </w:rPr>
      </w:pPr>
    </w:p>
    <w:p w14:paraId="541C6EF8" w14:textId="77777777" w:rsidR="00381868" w:rsidRPr="00244127" w:rsidRDefault="00612A50" w:rsidP="00CF1D6A">
      <w:pPr>
        <w:pStyle w:val="Heading1"/>
        <w:ind w:left="426" w:right="0" w:hanging="360"/>
        <w:rPr>
          <w:sz w:val="36"/>
          <w:szCs w:val="36"/>
        </w:rPr>
      </w:pPr>
      <w:r w:rsidRPr="00244127">
        <w:rPr>
          <w:sz w:val="36"/>
          <w:szCs w:val="36"/>
        </w:rPr>
        <w:lastRenderedPageBreak/>
        <w:t>Study Coverage</w:t>
      </w:r>
    </w:p>
    <w:p w14:paraId="61D9F4C3" w14:textId="77777777" w:rsidR="00612A50" w:rsidRPr="00244127" w:rsidRDefault="003C78C7" w:rsidP="00CF1D6A">
      <w:pPr>
        <w:jc w:val="both"/>
        <w:rPr>
          <w:rFonts w:ascii="Noto Sans" w:hAnsi="Noto Sans" w:cs="Noto Sans"/>
          <w:sz w:val="18"/>
          <w:szCs w:val="18"/>
        </w:rPr>
      </w:pPr>
      <w:r w:rsidRPr="00244127">
        <w:rPr>
          <w:rFonts w:ascii="Noto Sans" w:hAnsi="Noto Sans" w:cs="Noto Sans"/>
          <w:sz w:val="18"/>
          <w:szCs w:val="18"/>
        </w:rPr>
        <w:t xml:space="preserve">The study will be conducted within the </w:t>
      </w:r>
      <w:r w:rsidR="004A4C9C" w:rsidRPr="00244127">
        <w:rPr>
          <w:rFonts w:ascii="Noto Sans" w:hAnsi="Noto Sans" w:cs="Noto Sans"/>
          <w:sz w:val="18"/>
          <w:szCs w:val="18"/>
        </w:rPr>
        <w:t xml:space="preserve">framework of the </w:t>
      </w:r>
      <w:r w:rsidRPr="00244127">
        <w:rPr>
          <w:rFonts w:ascii="Noto Sans" w:hAnsi="Noto Sans" w:cs="Noto Sans"/>
          <w:sz w:val="18"/>
          <w:szCs w:val="18"/>
        </w:rPr>
        <w:t>Decent Work in Construction Project</w:t>
      </w:r>
      <w:r w:rsidR="00C725AB" w:rsidRPr="00244127">
        <w:rPr>
          <w:rFonts w:ascii="Noto Sans" w:hAnsi="Noto Sans" w:cs="Noto Sans"/>
          <w:sz w:val="18"/>
          <w:szCs w:val="18"/>
        </w:rPr>
        <w:t xml:space="preserve"> which is operational in SADC. </w:t>
      </w:r>
      <w:r w:rsidR="00976A27" w:rsidRPr="00244127">
        <w:rPr>
          <w:rFonts w:ascii="Noto Sans" w:hAnsi="Noto Sans" w:cs="Noto Sans"/>
          <w:sz w:val="18"/>
          <w:szCs w:val="18"/>
        </w:rPr>
        <w:t>In this regard, th</w:t>
      </w:r>
      <w:r w:rsidR="00184FFC" w:rsidRPr="00244127">
        <w:rPr>
          <w:rFonts w:ascii="Noto Sans" w:hAnsi="Noto Sans" w:cs="Noto Sans"/>
          <w:sz w:val="18"/>
          <w:szCs w:val="18"/>
        </w:rPr>
        <w:t>e</w:t>
      </w:r>
      <w:r w:rsidR="00404A2B" w:rsidRPr="00244127">
        <w:rPr>
          <w:rFonts w:ascii="Noto Sans" w:hAnsi="Noto Sans" w:cs="Noto Sans"/>
          <w:sz w:val="18"/>
          <w:szCs w:val="18"/>
        </w:rPr>
        <w:t xml:space="preserve"> study will </w:t>
      </w:r>
      <w:r w:rsidR="00FE3377" w:rsidRPr="00244127">
        <w:rPr>
          <w:rFonts w:ascii="Noto Sans" w:hAnsi="Noto Sans" w:cs="Noto Sans"/>
          <w:sz w:val="18"/>
          <w:szCs w:val="18"/>
        </w:rPr>
        <w:t xml:space="preserve">cover four SADC </w:t>
      </w:r>
      <w:r w:rsidR="00976A27" w:rsidRPr="00244127">
        <w:rPr>
          <w:rFonts w:ascii="Noto Sans" w:hAnsi="Noto Sans" w:cs="Noto Sans"/>
          <w:sz w:val="18"/>
          <w:szCs w:val="18"/>
        </w:rPr>
        <w:t>c</w:t>
      </w:r>
      <w:r w:rsidR="00FE3377" w:rsidRPr="00244127">
        <w:rPr>
          <w:rFonts w:ascii="Noto Sans" w:hAnsi="Noto Sans" w:cs="Noto Sans"/>
          <w:sz w:val="18"/>
          <w:szCs w:val="18"/>
        </w:rPr>
        <w:t xml:space="preserve">ountries, </w:t>
      </w:r>
      <w:r w:rsidR="00E05EA8" w:rsidRPr="00244127">
        <w:rPr>
          <w:rFonts w:ascii="Noto Sans" w:hAnsi="Noto Sans" w:cs="Noto Sans"/>
          <w:sz w:val="18"/>
          <w:szCs w:val="18"/>
        </w:rPr>
        <w:t>namely,</w:t>
      </w:r>
      <w:r w:rsidR="00FE3377" w:rsidRPr="00244127">
        <w:rPr>
          <w:rFonts w:ascii="Noto Sans" w:hAnsi="Noto Sans" w:cs="Noto Sans"/>
          <w:sz w:val="18"/>
          <w:szCs w:val="18"/>
        </w:rPr>
        <w:t xml:space="preserve"> the </w:t>
      </w:r>
      <w:r w:rsidR="00404A2B" w:rsidRPr="00244127">
        <w:rPr>
          <w:rFonts w:ascii="Noto Sans" w:hAnsi="Noto Sans" w:cs="Noto Sans"/>
          <w:sz w:val="18"/>
          <w:szCs w:val="18"/>
        </w:rPr>
        <w:t xml:space="preserve">three project pilot </w:t>
      </w:r>
      <w:r w:rsidR="00945643" w:rsidRPr="00244127">
        <w:rPr>
          <w:rFonts w:ascii="Noto Sans" w:hAnsi="Noto Sans" w:cs="Noto Sans"/>
          <w:sz w:val="18"/>
          <w:szCs w:val="18"/>
        </w:rPr>
        <w:t>c</w:t>
      </w:r>
      <w:r w:rsidR="00404A2B" w:rsidRPr="00244127">
        <w:rPr>
          <w:rFonts w:ascii="Noto Sans" w:hAnsi="Noto Sans" w:cs="Noto Sans"/>
          <w:sz w:val="18"/>
          <w:szCs w:val="18"/>
        </w:rPr>
        <w:t xml:space="preserve">ountries </w:t>
      </w:r>
      <w:r w:rsidR="00F06326" w:rsidRPr="00244127">
        <w:rPr>
          <w:rFonts w:ascii="Noto Sans" w:hAnsi="Noto Sans" w:cs="Noto Sans"/>
          <w:sz w:val="18"/>
          <w:szCs w:val="18"/>
        </w:rPr>
        <w:t>(</w:t>
      </w:r>
      <w:r w:rsidR="00404A2B" w:rsidRPr="00244127">
        <w:rPr>
          <w:rFonts w:ascii="Noto Sans" w:hAnsi="Noto Sans" w:cs="Noto Sans"/>
          <w:sz w:val="18"/>
          <w:szCs w:val="18"/>
        </w:rPr>
        <w:t>Mozambique, S</w:t>
      </w:r>
      <w:r w:rsidR="004F1FF9" w:rsidRPr="00244127">
        <w:rPr>
          <w:rFonts w:ascii="Noto Sans" w:hAnsi="Noto Sans" w:cs="Noto Sans"/>
          <w:sz w:val="18"/>
          <w:szCs w:val="18"/>
        </w:rPr>
        <w:t>outh Africa</w:t>
      </w:r>
      <w:r w:rsidR="00722391" w:rsidRPr="00244127">
        <w:rPr>
          <w:rFonts w:ascii="Noto Sans" w:hAnsi="Noto Sans" w:cs="Noto Sans"/>
          <w:sz w:val="18"/>
          <w:szCs w:val="18"/>
        </w:rPr>
        <w:t>,</w:t>
      </w:r>
      <w:r w:rsidR="004F1FF9" w:rsidRPr="00244127">
        <w:rPr>
          <w:rFonts w:ascii="Noto Sans" w:hAnsi="Noto Sans" w:cs="Noto Sans"/>
          <w:sz w:val="18"/>
          <w:szCs w:val="18"/>
        </w:rPr>
        <w:t xml:space="preserve"> and Zimbabwe</w:t>
      </w:r>
      <w:r w:rsidR="00F06326" w:rsidRPr="00244127">
        <w:rPr>
          <w:rFonts w:ascii="Noto Sans" w:hAnsi="Noto Sans" w:cs="Noto Sans"/>
          <w:sz w:val="18"/>
          <w:szCs w:val="18"/>
        </w:rPr>
        <w:t>)</w:t>
      </w:r>
      <w:r w:rsidR="00945643" w:rsidRPr="00244127">
        <w:rPr>
          <w:rFonts w:ascii="Noto Sans" w:hAnsi="Noto Sans" w:cs="Noto Sans"/>
          <w:sz w:val="18"/>
          <w:szCs w:val="18"/>
        </w:rPr>
        <w:t>,</w:t>
      </w:r>
      <w:r w:rsidR="004F1FF9" w:rsidRPr="00244127">
        <w:rPr>
          <w:rFonts w:ascii="Noto Sans" w:hAnsi="Noto Sans" w:cs="Noto Sans"/>
          <w:sz w:val="18"/>
          <w:szCs w:val="18"/>
        </w:rPr>
        <w:t xml:space="preserve"> </w:t>
      </w:r>
      <w:r w:rsidR="00FE3377" w:rsidRPr="00244127">
        <w:rPr>
          <w:rFonts w:ascii="Noto Sans" w:hAnsi="Noto Sans" w:cs="Noto Sans"/>
          <w:sz w:val="18"/>
          <w:szCs w:val="18"/>
        </w:rPr>
        <w:t xml:space="preserve">and </w:t>
      </w:r>
      <w:r w:rsidR="00F7269A" w:rsidRPr="00244127">
        <w:rPr>
          <w:rFonts w:ascii="Noto Sans" w:hAnsi="Noto Sans" w:cs="Noto Sans"/>
          <w:sz w:val="18"/>
          <w:szCs w:val="18"/>
        </w:rPr>
        <w:t>Seychelles</w:t>
      </w:r>
      <w:r w:rsidR="00CF1D6A" w:rsidRPr="00244127">
        <w:rPr>
          <w:rFonts w:ascii="Noto Sans" w:hAnsi="Noto Sans" w:cs="Noto Sans"/>
          <w:sz w:val="18"/>
          <w:szCs w:val="18"/>
        </w:rPr>
        <w:t>.</w:t>
      </w:r>
      <w:r w:rsidR="00722391" w:rsidRPr="00244127">
        <w:rPr>
          <w:rFonts w:ascii="Noto Sans" w:hAnsi="Noto Sans" w:cs="Noto Sans"/>
          <w:sz w:val="18"/>
          <w:szCs w:val="18"/>
        </w:rPr>
        <w:t xml:space="preserve"> </w:t>
      </w:r>
      <w:r w:rsidR="00CF1D6A" w:rsidRPr="00244127">
        <w:rPr>
          <w:rFonts w:ascii="Noto Sans" w:hAnsi="Noto Sans" w:cs="Noto Sans"/>
          <w:sz w:val="18"/>
          <w:szCs w:val="18"/>
        </w:rPr>
        <w:t>Sey</w:t>
      </w:r>
      <w:r w:rsidR="00863F52" w:rsidRPr="00244127">
        <w:rPr>
          <w:rFonts w:ascii="Noto Sans" w:hAnsi="Noto Sans" w:cs="Noto Sans"/>
          <w:sz w:val="18"/>
          <w:szCs w:val="18"/>
        </w:rPr>
        <w:t xml:space="preserve">chelles though not part of the pilot countries </w:t>
      </w:r>
      <w:r w:rsidR="00722391" w:rsidRPr="00244127">
        <w:rPr>
          <w:rFonts w:ascii="Noto Sans" w:hAnsi="Noto Sans" w:cs="Noto Sans"/>
          <w:sz w:val="18"/>
          <w:szCs w:val="18"/>
        </w:rPr>
        <w:t>has been include</w:t>
      </w:r>
      <w:r w:rsidR="00863F52" w:rsidRPr="00244127">
        <w:rPr>
          <w:rFonts w:ascii="Noto Sans" w:hAnsi="Noto Sans" w:cs="Noto Sans"/>
          <w:sz w:val="18"/>
          <w:szCs w:val="18"/>
        </w:rPr>
        <w:t>d</w:t>
      </w:r>
      <w:r w:rsidR="00722391" w:rsidRPr="00244127">
        <w:rPr>
          <w:rFonts w:ascii="Noto Sans" w:hAnsi="Noto Sans" w:cs="Noto Sans"/>
          <w:sz w:val="18"/>
          <w:szCs w:val="18"/>
        </w:rPr>
        <w:t xml:space="preserve"> in the study because </w:t>
      </w:r>
      <w:r w:rsidR="00976A27" w:rsidRPr="00244127">
        <w:rPr>
          <w:rFonts w:ascii="Noto Sans" w:hAnsi="Noto Sans" w:cs="Noto Sans"/>
          <w:sz w:val="18"/>
          <w:szCs w:val="18"/>
        </w:rPr>
        <w:t xml:space="preserve">of its interest in the Project officially expressed </w:t>
      </w:r>
      <w:r w:rsidR="00ED3CF7" w:rsidRPr="00244127">
        <w:rPr>
          <w:rFonts w:ascii="Noto Sans" w:hAnsi="Noto Sans" w:cs="Noto Sans"/>
          <w:sz w:val="18"/>
          <w:szCs w:val="18"/>
        </w:rPr>
        <w:t xml:space="preserve">during the </w:t>
      </w:r>
      <w:r w:rsidR="007E55CB" w:rsidRPr="00244127">
        <w:rPr>
          <w:rFonts w:ascii="Noto Sans" w:hAnsi="Noto Sans" w:cs="Noto Sans"/>
          <w:sz w:val="18"/>
          <w:szCs w:val="18"/>
        </w:rPr>
        <w:t xml:space="preserve">November 2023 Employment and Labour Services Joint Tripartite </w:t>
      </w:r>
      <w:r w:rsidR="00CF1D6A" w:rsidRPr="00244127">
        <w:rPr>
          <w:rFonts w:ascii="Noto Sans" w:hAnsi="Noto Sans" w:cs="Noto Sans"/>
          <w:sz w:val="18"/>
          <w:szCs w:val="18"/>
        </w:rPr>
        <w:t xml:space="preserve">Technical Committee </w:t>
      </w:r>
      <w:r w:rsidR="00863F52" w:rsidRPr="00244127">
        <w:rPr>
          <w:rFonts w:ascii="Noto Sans" w:hAnsi="Noto Sans" w:cs="Noto Sans"/>
          <w:sz w:val="18"/>
          <w:szCs w:val="18"/>
        </w:rPr>
        <w:t>(SADC ELS JTTC) m</w:t>
      </w:r>
      <w:r w:rsidR="00CF1D6A" w:rsidRPr="00244127">
        <w:rPr>
          <w:rFonts w:ascii="Noto Sans" w:hAnsi="Noto Sans" w:cs="Noto Sans"/>
          <w:sz w:val="18"/>
          <w:szCs w:val="18"/>
        </w:rPr>
        <w:t xml:space="preserve">eeting </w:t>
      </w:r>
      <w:r w:rsidR="00863F52" w:rsidRPr="00244127">
        <w:rPr>
          <w:rFonts w:ascii="Noto Sans" w:hAnsi="Noto Sans" w:cs="Noto Sans"/>
          <w:sz w:val="18"/>
          <w:szCs w:val="18"/>
        </w:rPr>
        <w:t xml:space="preserve">on one </w:t>
      </w:r>
      <w:r w:rsidR="00976A27" w:rsidRPr="00244127">
        <w:rPr>
          <w:rFonts w:ascii="Noto Sans" w:hAnsi="Noto Sans" w:cs="Noto Sans"/>
          <w:sz w:val="18"/>
          <w:szCs w:val="18"/>
        </w:rPr>
        <w:t xml:space="preserve">hand, </w:t>
      </w:r>
      <w:r w:rsidR="00863F52" w:rsidRPr="00244127">
        <w:rPr>
          <w:rFonts w:ascii="Noto Sans" w:hAnsi="Noto Sans" w:cs="Noto Sans"/>
          <w:sz w:val="18"/>
          <w:szCs w:val="18"/>
        </w:rPr>
        <w:t xml:space="preserve">and </w:t>
      </w:r>
      <w:r w:rsidR="00E15679" w:rsidRPr="00244127">
        <w:rPr>
          <w:rFonts w:ascii="Noto Sans" w:hAnsi="Noto Sans" w:cs="Noto Sans"/>
          <w:sz w:val="18"/>
          <w:szCs w:val="18"/>
        </w:rPr>
        <w:t xml:space="preserve">with the view to ensure that the study </w:t>
      </w:r>
      <w:r w:rsidR="00976A27" w:rsidRPr="00244127">
        <w:rPr>
          <w:rFonts w:ascii="Noto Sans" w:hAnsi="Noto Sans" w:cs="Noto Sans"/>
          <w:sz w:val="18"/>
          <w:szCs w:val="18"/>
        </w:rPr>
        <w:t>is representative of SADC by covering three of the main</w:t>
      </w:r>
      <w:r w:rsidR="008A2413" w:rsidRPr="00244127">
        <w:rPr>
          <w:rFonts w:ascii="Noto Sans" w:hAnsi="Noto Sans" w:cs="Noto Sans"/>
          <w:sz w:val="18"/>
          <w:szCs w:val="18"/>
        </w:rPr>
        <w:t xml:space="preserve"> languages</w:t>
      </w:r>
      <w:r w:rsidR="006E4938" w:rsidRPr="00244127">
        <w:rPr>
          <w:rFonts w:ascii="Noto Sans" w:hAnsi="Noto Sans" w:cs="Noto Sans"/>
          <w:sz w:val="18"/>
          <w:szCs w:val="18"/>
        </w:rPr>
        <w:t xml:space="preserve"> </w:t>
      </w:r>
      <w:r w:rsidR="002C628D" w:rsidRPr="00244127">
        <w:rPr>
          <w:rFonts w:ascii="Noto Sans" w:hAnsi="Noto Sans" w:cs="Noto Sans"/>
          <w:sz w:val="18"/>
          <w:szCs w:val="18"/>
        </w:rPr>
        <w:t xml:space="preserve">used across the </w:t>
      </w:r>
      <w:r w:rsidR="00976A27" w:rsidRPr="00244127">
        <w:rPr>
          <w:rFonts w:ascii="Noto Sans" w:hAnsi="Noto Sans" w:cs="Noto Sans"/>
          <w:sz w:val="18"/>
          <w:szCs w:val="18"/>
        </w:rPr>
        <w:t xml:space="preserve">region. </w:t>
      </w:r>
      <w:r w:rsidR="00F7269A" w:rsidRPr="00244127">
        <w:rPr>
          <w:rFonts w:ascii="Noto Sans" w:hAnsi="Noto Sans" w:cs="Noto Sans"/>
          <w:sz w:val="18"/>
          <w:szCs w:val="18"/>
        </w:rPr>
        <w:t xml:space="preserve"> </w:t>
      </w:r>
    </w:p>
    <w:p w14:paraId="018FC06C" w14:textId="77777777" w:rsidR="00612A50" w:rsidRPr="00612A50" w:rsidRDefault="00612A50" w:rsidP="00612A50"/>
    <w:p w14:paraId="02D5B213" w14:textId="77777777" w:rsidR="00EC409F" w:rsidRPr="00A733D1" w:rsidRDefault="00EC409F" w:rsidP="00C85B46">
      <w:pPr>
        <w:pStyle w:val="Heading1"/>
        <w:ind w:left="426" w:right="0" w:hanging="426"/>
        <w:rPr>
          <w:sz w:val="36"/>
          <w:szCs w:val="36"/>
        </w:rPr>
      </w:pPr>
      <w:r w:rsidRPr="00A733D1">
        <w:rPr>
          <w:sz w:val="36"/>
          <w:szCs w:val="36"/>
        </w:rPr>
        <w:t xml:space="preserve">Methodology  </w:t>
      </w:r>
    </w:p>
    <w:p w14:paraId="5B1D3747" w14:textId="77777777" w:rsidR="00E84A6B" w:rsidRPr="00244127" w:rsidRDefault="00EC409F" w:rsidP="00E84A6B">
      <w:pPr>
        <w:ind w:left="-5"/>
        <w:jc w:val="both"/>
        <w:rPr>
          <w:rFonts w:ascii="Noto Sans" w:hAnsi="Noto Sans" w:cs="Noto Sans"/>
          <w:sz w:val="18"/>
          <w:szCs w:val="18"/>
        </w:rPr>
      </w:pPr>
      <w:r w:rsidRPr="00244127">
        <w:rPr>
          <w:rFonts w:ascii="Noto Sans" w:hAnsi="Noto Sans" w:cs="Noto Sans"/>
          <w:sz w:val="18"/>
          <w:szCs w:val="18"/>
        </w:rPr>
        <w:t xml:space="preserve">The consultant(s) </w:t>
      </w:r>
      <w:r w:rsidR="00612A50" w:rsidRPr="00244127">
        <w:rPr>
          <w:rFonts w:ascii="Noto Sans" w:hAnsi="Noto Sans" w:cs="Noto Sans"/>
          <w:sz w:val="18"/>
          <w:szCs w:val="18"/>
        </w:rPr>
        <w:t xml:space="preserve">should </w:t>
      </w:r>
      <w:r w:rsidR="00B16361" w:rsidRPr="00244127">
        <w:rPr>
          <w:rFonts w:ascii="Noto Sans" w:hAnsi="Noto Sans" w:cs="Noto Sans"/>
          <w:sz w:val="18"/>
          <w:szCs w:val="18"/>
        </w:rPr>
        <w:t xml:space="preserve">apply </w:t>
      </w:r>
      <w:r w:rsidRPr="00244127">
        <w:rPr>
          <w:rFonts w:ascii="Noto Sans" w:hAnsi="Noto Sans" w:cs="Noto Sans"/>
          <w:sz w:val="18"/>
          <w:szCs w:val="18"/>
        </w:rPr>
        <w:t xml:space="preserve">a mixed-methods </w:t>
      </w:r>
      <w:r w:rsidR="0002175E" w:rsidRPr="00244127">
        <w:rPr>
          <w:rFonts w:ascii="Noto Sans" w:hAnsi="Noto Sans" w:cs="Noto Sans"/>
          <w:sz w:val="18"/>
          <w:szCs w:val="18"/>
        </w:rPr>
        <w:t xml:space="preserve">approach to </w:t>
      </w:r>
      <w:r w:rsidR="00361C03" w:rsidRPr="00244127">
        <w:rPr>
          <w:rFonts w:ascii="Noto Sans" w:hAnsi="Noto Sans" w:cs="Noto Sans"/>
          <w:sz w:val="18"/>
          <w:szCs w:val="18"/>
        </w:rPr>
        <w:t>the study</w:t>
      </w:r>
      <w:r w:rsidR="0002175E" w:rsidRPr="00244127">
        <w:rPr>
          <w:rFonts w:ascii="Noto Sans" w:hAnsi="Noto Sans" w:cs="Noto Sans"/>
          <w:sz w:val="18"/>
          <w:szCs w:val="18"/>
        </w:rPr>
        <w:t xml:space="preserve"> </w:t>
      </w:r>
      <w:r w:rsidRPr="00244127">
        <w:rPr>
          <w:rFonts w:ascii="Noto Sans" w:hAnsi="Noto Sans" w:cs="Noto Sans"/>
          <w:sz w:val="18"/>
          <w:szCs w:val="18"/>
        </w:rPr>
        <w:t xml:space="preserve">consisting of several steps to produce the </w:t>
      </w:r>
      <w:r w:rsidR="005C448C" w:rsidRPr="00244127">
        <w:rPr>
          <w:rFonts w:ascii="Noto Sans" w:hAnsi="Noto Sans" w:cs="Noto Sans"/>
          <w:sz w:val="18"/>
          <w:szCs w:val="18"/>
        </w:rPr>
        <w:t>maternity protection</w:t>
      </w:r>
      <w:r w:rsidR="00857245" w:rsidRPr="00244127">
        <w:rPr>
          <w:rFonts w:ascii="Noto Sans" w:hAnsi="Noto Sans" w:cs="Noto Sans"/>
          <w:sz w:val="18"/>
          <w:szCs w:val="18"/>
        </w:rPr>
        <w:t xml:space="preserve"> </w:t>
      </w:r>
      <w:r w:rsidR="00B16361" w:rsidRPr="00244127">
        <w:rPr>
          <w:rFonts w:ascii="Noto Sans" w:hAnsi="Noto Sans" w:cs="Noto Sans"/>
          <w:sz w:val="18"/>
          <w:szCs w:val="18"/>
        </w:rPr>
        <w:t xml:space="preserve">and gender equality comparative analysis study. The methods should include but be not limited to the following: - </w:t>
      </w:r>
    </w:p>
    <w:p w14:paraId="0ADE82DC" w14:textId="77777777" w:rsidR="00EC409F" w:rsidRPr="00244127" w:rsidRDefault="00EC409F" w:rsidP="00E84A6B">
      <w:pPr>
        <w:ind w:left="-5"/>
        <w:jc w:val="both"/>
        <w:rPr>
          <w:rFonts w:ascii="Noto Sans" w:hAnsi="Noto Sans" w:cs="Noto Sans"/>
          <w:sz w:val="18"/>
          <w:szCs w:val="18"/>
        </w:rPr>
      </w:pPr>
      <w:r w:rsidRPr="00244127">
        <w:rPr>
          <w:rFonts w:ascii="Noto Sans" w:hAnsi="Noto Sans" w:cs="Noto Sans"/>
          <w:sz w:val="18"/>
          <w:szCs w:val="18"/>
        </w:rPr>
        <w:t xml:space="preserve">Sources of information include: </w:t>
      </w:r>
    </w:p>
    <w:p w14:paraId="154EF7E8" w14:textId="77777777" w:rsidR="007719FC" w:rsidRPr="00244127" w:rsidRDefault="00B16361" w:rsidP="00C6738E">
      <w:pPr>
        <w:pStyle w:val="ListParagraph"/>
        <w:numPr>
          <w:ilvl w:val="0"/>
          <w:numId w:val="16"/>
        </w:numPr>
        <w:spacing w:after="99" w:line="259" w:lineRule="auto"/>
        <w:jc w:val="both"/>
        <w:rPr>
          <w:rFonts w:ascii="Noto Sans" w:hAnsi="Noto Sans" w:cs="Noto Sans"/>
          <w:sz w:val="18"/>
          <w:szCs w:val="18"/>
        </w:rPr>
      </w:pPr>
      <w:r w:rsidRPr="00244127">
        <w:rPr>
          <w:rFonts w:ascii="Noto Sans" w:hAnsi="Noto Sans" w:cs="Noto Sans"/>
          <w:b/>
          <w:bCs/>
          <w:sz w:val="18"/>
          <w:szCs w:val="18"/>
        </w:rPr>
        <w:t>D</w:t>
      </w:r>
      <w:r w:rsidR="00E84A6B" w:rsidRPr="00244127">
        <w:rPr>
          <w:rFonts w:ascii="Noto Sans" w:hAnsi="Noto Sans" w:cs="Noto Sans"/>
          <w:b/>
          <w:bCs/>
          <w:sz w:val="18"/>
          <w:szCs w:val="18"/>
        </w:rPr>
        <w:t xml:space="preserve">esk </w:t>
      </w:r>
      <w:r w:rsidR="00361C03" w:rsidRPr="00244127">
        <w:rPr>
          <w:rFonts w:ascii="Noto Sans" w:hAnsi="Noto Sans" w:cs="Noto Sans"/>
          <w:b/>
          <w:bCs/>
          <w:sz w:val="18"/>
          <w:szCs w:val="18"/>
        </w:rPr>
        <w:t>review: -</w:t>
      </w:r>
      <w:r w:rsidR="00E84A6B" w:rsidRPr="00244127">
        <w:rPr>
          <w:rFonts w:ascii="Noto Sans" w:hAnsi="Noto Sans" w:cs="Noto Sans"/>
          <w:sz w:val="18"/>
          <w:szCs w:val="18"/>
        </w:rPr>
        <w:t xml:space="preserve"> </w:t>
      </w:r>
      <w:r w:rsidR="00EC409F" w:rsidRPr="00244127">
        <w:rPr>
          <w:rFonts w:ascii="Noto Sans" w:hAnsi="Noto Sans" w:cs="Noto Sans"/>
          <w:sz w:val="18"/>
          <w:szCs w:val="18"/>
        </w:rPr>
        <w:t xml:space="preserve">Review of available </w:t>
      </w:r>
      <w:r w:rsidRPr="00244127">
        <w:rPr>
          <w:rFonts w:ascii="Noto Sans" w:hAnsi="Noto Sans" w:cs="Noto Sans"/>
          <w:sz w:val="18"/>
          <w:szCs w:val="18"/>
        </w:rPr>
        <w:t xml:space="preserve">subject matter related </w:t>
      </w:r>
      <w:r w:rsidR="00EC409F" w:rsidRPr="00244127">
        <w:rPr>
          <w:rFonts w:ascii="Noto Sans" w:hAnsi="Noto Sans" w:cs="Noto Sans"/>
          <w:sz w:val="18"/>
          <w:szCs w:val="18"/>
        </w:rPr>
        <w:t xml:space="preserve">literature, </w:t>
      </w:r>
      <w:r w:rsidR="007719FC" w:rsidRPr="00244127">
        <w:rPr>
          <w:rFonts w:ascii="Noto Sans" w:hAnsi="Noto Sans" w:cs="Noto Sans"/>
          <w:sz w:val="18"/>
          <w:szCs w:val="18"/>
        </w:rPr>
        <w:t>policy and</w:t>
      </w:r>
      <w:r w:rsidRPr="00244127">
        <w:rPr>
          <w:rFonts w:ascii="Noto Sans" w:hAnsi="Noto Sans" w:cs="Noto Sans"/>
          <w:sz w:val="18"/>
          <w:szCs w:val="18"/>
        </w:rPr>
        <w:t xml:space="preserve"> sector </w:t>
      </w:r>
      <w:r w:rsidR="003D2E2F" w:rsidRPr="00244127">
        <w:rPr>
          <w:rFonts w:ascii="Noto Sans" w:hAnsi="Noto Sans" w:cs="Noto Sans"/>
          <w:sz w:val="18"/>
          <w:szCs w:val="18"/>
        </w:rPr>
        <w:t xml:space="preserve">country and existing maternity protection policy, legislation, </w:t>
      </w:r>
      <w:r w:rsidRPr="00244127">
        <w:rPr>
          <w:rFonts w:ascii="Noto Sans" w:hAnsi="Noto Sans" w:cs="Noto Sans"/>
          <w:sz w:val="18"/>
          <w:szCs w:val="18"/>
        </w:rPr>
        <w:t>systems,</w:t>
      </w:r>
      <w:r w:rsidR="003D2E2F" w:rsidRPr="00244127">
        <w:rPr>
          <w:rFonts w:ascii="Noto Sans" w:hAnsi="Noto Sans" w:cs="Noto Sans"/>
          <w:sz w:val="18"/>
          <w:szCs w:val="18"/>
        </w:rPr>
        <w:t xml:space="preserve"> and practices. </w:t>
      </w:r>
    </w:p>
    <w:p w14:paraId="11894BC9" w14:textId="77777777" w:rsidR="007719FC" w:rsidRPr="00244127" w:rsidRDefault="00B16361" w:rsidP="00C6738E">
      <w:pPr>
        <w:pStyle w:val="ListParagraph"/>
        <w:numPr>
          <w:ilvl w:val="0"/>
          <w:numId w:val="16"/>
        </w:numPr>
        <w:spacing w:after="99" w:line="259" w:lineRule="auto"/>
        <w:jc w:val="both"/>
        <w:rPr>
          <w:rFonts w:ascii="Noto Sans" w:hAnsi="Noto Sans" w:cs="Noto Sans"/>
          <w:sz w:val="18"/>
          <w:szCs w:val="18"/>
        </w:rPr>
      </w:pPr>
      <w:r w:rsidRPr="00244127">
        <w:rPr>
          <w:rFonts w:ascii="Noto Sans" w:hAnsi="Noto Sans" w:cs="Noto Sans"/>
          <w:b/>
          <w:bCs/>
          <w:sz w:val="18"/>
          <w:szCs w:val="18"/>
        </w:rPr>
        <w:t>Key Informant Interviews:</w:t>
      </w:r>
      <w:r w:rsidRPr="00244127">
        <w:rPr>
          <w:rFonts w:ascii="Noto Sans" w:hAnsi="Noto Sans" w:cs="Noto Sans"/>
          <w:sz w:val="18"/>
          <w:szCs w:val="18"/>
        </w:rPr>
        <w:t xml:space="preserve"> </w:t>
      </w:r>
      <w:r w:rsidR="003D2E2F" w:rsidRPr="00244127">
        <w:rPr>
          <w:rFonts w:ascii="Noto Sans" w:hAnsi="Noto Sans" w:cs="Noto Sans"/>
          <w:sz w:val="18"/>
          <w:szCs w:val="18"/>
        </w:rPr>
        <w:t>Conduct interviews with key stakeholders including government officials, construction industry representatives, and employees to gather in-depth insights into the practical realities and challenges faced regarding maternity protection</w:t>
      </w:r>
      <w:r w:rsidRPr="00244127">
        <w:rPr>
          <w:rFonts w:ascii="Noto Sans" w:hAnsi="Noto Sans" w:cs="Noto Sans"/>
          <w:sz w:val="18"/>
          <w:szCs w:val="18"/>
        </w:rPr>
        <w:t xml:space="preserve"> and gender equality in the construction sector.</w:t>
      </w:r>
      <w:r w:rsidR="0096213E" w:rsidRPr="00244127">
        <w:rPr>
          <w:rFonts w:ascii="Noto Sans" w:hAnsi="Noto Sans" w:cs="Noto Sans"/>
          <w:sz w:val="18"/>
          <w:szCs w:val="18"/>
        </w:rPr>
        <w:t xml:space="preserve"> </w:t>
      </w:r>
    </w:p>
    <w:p w14:paraId="5B2D22F4" w14:textId="77777777" w:rsidR="007719FC" w:rsidRPr="00244127" w:rsidRDefault="00B16361" w:rsidP="00C6738E">
      <w:pPr>
        <w:pStyle w:val="ListParagraph"/>
        <w:numPr>
          <w:ilvl w:val="0"/>
          <w:numId w:val="16"/>
        </w:numPr>
        <w:spacing w:after="99" w:line="259" w:lineRule="auto"/>
        <w:jc w:val="both"/>
        <w:rPr>
          <w:rFonts w:ascii="Noto Sans" w:hAnsi="Noto Sans" w:cs="Noto Sans"/>
          <w:sz w:val="18"/>
          <w:szCs w:val="18"/>
        </w:rPr>
      </w:pPr>
      <w:r w:rsidRPr="00244127">
        <w:rPr>
          <w:rFonts w:ascii="Noto Sans" w:hAnsi="Noto Sans" w:cs="Noto Sans"/>
          <w:b/>
          <w:bCs/>
          <w:sz w:val="18"/>
          <w:szCs w:val="18"/>
        </w:rPr>
        <w:t>Guided Online Survey:</w:t>
      </w:r>
      <w:r w:rsidRPr="00244127">
        <w:rPr>
          <w:rFonts w:ascii="Noto Sans" w:hAnsi="Noto Sans" w:cs="Noto Sans"/>
          <w:sz w:val="18"/>
          <w:szCs w:val="18"/>
        </w:rPr>
        <w:t xml:space="preserve"> Conduct an online survey with young tech-s</w:t>
      </w:r>
      <w:r w:rsidR="00102A0E" w:rsidRPr="00244127">
        <w:rPr>
          <w:rFonts w:ascii="Noto Sans" w:hAnsi="Noto Sans" w:cs="Noto Sans"/>
          <w:sz w:val="18"/>
          <w:szCs w:val="18"/>
        </w:rPr>
        <w:t>avvy</w:t>
      </w:r>
      <w:r w:rsidRPr="00244127">
        <w:rPr>
          <w:rFonts w:ascii="Noto Sans" w:hAnsi="Noto Sans" w:cs="Noto Sans"/>
          <w:sz w:val="18"/>
          <w:szCs w:val="18"/>
        </w:rPr>
        <w:t xml:space="preserve"> construction workers and with </w:t>
      </w:r>
      <w:r w:rsidR="00361C03" w:rsidRPr="00244127">
        <w:rPr>
          <w:rFonts w:ascii="Noto Sans" w:hAnsi="Noto Sans" w:cs="Noto Sans"/>
          <w:sz w:val="18"/>
          <w:szCs w:val="18"/>
        </w:rPr>
        <w:t>SMEs.</w:t>
      </w:r>
    </w:p>
    <w:p w14:paraId="6DA2C8AC" w14:textId="77777777" w:rsidR="0096213E" w:rsidRPr="00244127" w:rsidRDefault="0096213E" w:rsidP="00C6738E">
      <w:pPr>
        <w:pStyle w:val="ListParagraph"/>
        <w:numPr>
          <w:ilvl w:val="0"/>
          <w:numId w:val="16"/>
        </w:numPr>
        <w:spacing w:after="99" w:line="259" w:lineRule="auto"/>
        <w:jc w:val="both"/>
        <w:rPr>
          <w:rFonts w:ascii="Noto Sans" w:hAnsi="Noto Sans" w:cs="Noto Sans"/>
          <w:sz w:val="18"/>
          <w:szCs w:val="18"/>
        </w:rPr>
      </w:pPr>
      <w:r w:rsidRPr="00244127">
        <w:rPr>
          <w:rFonts w:ascii="Noto Sans" w:hAnsi="Noto Sans" w:cs="Noto Sans"/>
          <w:b/>
          <w:bCs/>
          <w:sz w:val="18"/>
          <w:szCs w:val="18"/>
        </w:rPr>
        <w:t>Quantitative and Qualitative analysis of findings</w:t>
      </w:r>
      <w:r w:rsidR="000B5A53" w:rsidRPr="00244127">
        <w:rPr>
          <w:rFonts w:ascii="Noto Sans" w:hAnsi="Noto Sans" w:cs="Noto Sans"/>
          <w:b/>
          <w:bCs/>
          <w:sz w:val="18"/>
          <w:szCs w:val="18"/>
        </w:rPr>
        <w:t>:</w:t>
      </w:r>
      <w:r w:rsidR="000B5A53" w:rsidRPr="00244127">
        <w:rPr>
          <w:rFonts w:ascii="Noto Sans" w:hAnsi="Noto Sans" w:cs="Noto Sans"/>
          <w:sz w:val="18"/>
          <w:szCs w:val="18"/>
        </w:rPr>
        <w:t xml:space="preserve"> Analysis, presentation and m</w:t>
      </w:r>
      <w:r w:rsidRPr="00244127">
        <w:rPr>
          <w:rFonts w:ascii="Noto Sans" w:hAnsi="Noto Sans" w:cs="Noto Sans"/>
          <w:sz w:val="18"/>
          <w:szCs w:val="18"/>
        </w:rPr>
        <w:t xml:space="preserve">eaningful interpretation and </w:t>
      </w:r>
      <w:r w:rsidR="000B5A53" w:rsidRPr="00244127">
        <w:rPr>
          <w:rFonts w:ascii="Noto Sans" w:hAnsi="Noto Sans" w:cs="Noto Sans"/>
          <w:sz w:val="18"/>
          <w:szCs w:val="18"/>
        </w:rPr>
        <w:t xml:space="preserve">study findings </w:t>
      </w:r>
      <w:r w:rsidR="00525CBB" w:rsidRPr="00244127">
        <w:rPr>
          <w:rFonts w:ascii="Noto Sans" w:hAnsi="Noto Sans" w:cs="Noto Sans"/>
          <w:sz w:val="18"/>
          <w:szCs w:val="18"/>
        </w:rPr>
        <w:t>and preparation</w:t>
      </w:r>
      <w:r w:rsidR="000B5A53" w:rsidRPr="00244127">
        <w:rPr>
          <w:rFonts w:ascii="Noto Sans" w:hAnsi="Noto Sans" w:cs="Noto Sans"/>
          <w:sz w:val="18"/>
          <w:szCs w:val="18"/>
        </w:rPr>
        <w:t xml:space="preserve"> of draft report. </w:t>
      </w:r>
    </w:p>
    <w:p w14:paraId="18F96D1E" w14:textId="77777777" w:rsidR="00BA5B97" w:rsidRPr="00244127" w:rsidRDefault="00334BBC" w:rsidP="00C6738E">
      <w:pPr>
        <w:numPr>
          <w:ilvl w:val="0"/>
          <w:numId w:val="16"/>
        </w:numPr>
        <w:spacing w:after="36" w:line="249" w:lineRule="auto"/>
        <w:jc w:val="both"/>
        <w:rPr>
          <w:rFonts w:ascii="Noto Sans" w:hAnsi="Noto Sans" w:cs="Noto Sans"/>
          <w:sz w:val="18"/>
          <w:szCs w:val="18"/>
        </w:rPr>
      </w:pPr>
      <w:r w:rsidRPr="00244127">
        <w:rPr>
          <w:rFonts w:ascii="Noto Sans" w:hAnsi="Noto Sans" w:cs="Noto Sans"/>
          <w:b/>
          <w:bCs/>
          <w:sz w:val="18"/>
          <w:szCs w:val="18"/>
        </w:rPr>
        <w:t>Stakeholder Validation of preliminary results:</w:t>
      </w:r>
      <w:r w:rsidRPr="00244127">
        <w:rPr>
          <w:rFonts w:ascii="Noto Sans" w:hAnsi="Noto Sans" w:cs="Noto Sans"/>
          <w:sz w:val="18"/>
          <w:szCs w:val="18"/>
        </w:rPr>
        <w:t xml:space="preserve"> </w:t>
      </w:r>
      <w:r w:rsidR="00BA5B97" w:rsidRPr="00244127">
        <w:rPr>
          <w:rFonts w:ascii="Noto Sans" w:hAnsi="Noto Sans" w:cs="Noto Sans"/>
          <w:sz w:val="18"/>
          <w:szCs w:val="18"/>
        </w:rPr>
        <w:t>Present</w:t>
      </w:r>
      <w:r w:rsidRPr="00244127">
        <w:rPr>
          <w:rFonts w:ascii="Noto Sans" w:hAnsi="Noto Sans" w:cs="Noto Sans"/>
          <w:sz w:val="18"/>
          <w:szCs w:val="18"/>
        </w:rPr>
        <w:t xml:space="preserve"> preliminary results of the study to key stakeholders (to be determined by the project) with the view to collect key inputs for finalization of the report. </w:t>
      </w:r>
    </w:p>
    <w:p w14:paraId="33DBCA7A" w14:textId="77777777" w:rsidR="00334BBC" w:rsidRPr="00244127" w:rsidRDefault="00334BBC" w:rsidP="00E84A6B">
      <w:pPr>
        <w:pStyle w:val="NoSpacing"/>
        <w:rPr>
          <w:sz w:val="18"/>
          <w:szCs w:val="18"/>
        </w:rPr>
      </w:pPr>
    </w:p>
    <w:p w14:paraId="11F3751A" w14:textId="77777777" w:rsidR="00EC409F" w:rsidRPr="00244127" w:rsidRDefault="00C849C4" w:rsidP="00881EAD">
      <w:pPr>
        <w:pStyle w:val="Heading1"/>
        <w:ind w:left="426" w:right="0" w:hanging="426"/>
        <w:rPr>
          <w:sz w:val="36"/>
          <w:szCs w:val="36"/>
        </w:rPr>
      </w:pPr>
      <w:r w:rsidRPr="00244127">
        <w:rPr>
          <w:sz w:val="36"/>
          <w:szCs w:val="36"/>
        </w:rPr>
        <w:t xml:space="preserve">Expected Deliverables </w:t>
      </w:r>
      <w:r w:rsidR="00EC409F" w:rsidRPr="00244127">
        <w:rPr>
          <w:sz w:val="36"/>
          <w:szCs w:val="36"/>
        </w:rPr>
        <w:t xml:space="preserve"> </w:t>
      </w:r>
    </w:p>
    <w:p w14:paraId="43E02490" w14:textId="77777777" w:rsidR="00EC409F" w:rsidRPr="00A733D1" w:rsidRDefault="00EC409F" w:rsidP="00EC409F">
      <w:pPr>
        <w:spacing w:after="108"/>
        <w:ind w:left="-5"/>
        <w:rPr>
          <w:rFonts w:ascii="Noto Sans" w:hAnsi="Noto Sans" w:cs="Noto Sans"/>
          <w:sz w:val="18"/>
          <w:szCs w:val="18"/>
        </w:rPr>
      </w:pPr>
      <w:r w:rsidRPr="00A733D1">
        <w:rPr>
          <w:rFonts w:ascii="Noto Sans" w:hAnsi="Noto Sans" w:cs="Noto Sans"/>
          <w:sz w:val="18"/>
          <w:szCs w:val="18"/>
        </w:rPr>
        <w:t xml:space="preserve">The consultant is expected to deliver the following outputs: </w:t>
      </w:r>
    </w:p>
    <w:p w14:paraId="08E7720C" w14:textId="77777777" w:rsidR="000B5A53" w:rsidRPr="00A733D1" w:rsidRDefault="00612A50" w:rsidP="00976A27">
      <w:pPr>
        <w:pStyle w:val="ListParagraph"/>
        <w:numPr>
          <w:ilvl w:val="0"/>
          <w:numId w:val="17"/>
        </w:numPr>
        <w:spacing w:after="36" w:line="249" w:lineRule="auto"/>
        <w:jc w:val="both"/>
        <w:rPr>
          <w:rFonts w:ascii="Noto Sans" w:hAnsi="Noto Sans" w:cs="Noto Sans"/>
          <w:sz w:val="18"/>
          <w:szCs w:val="18"/>
        </w:rPr>
      </w:pPr>
      <w:r w:rsidRPr="00A733D1">
        <w:rPr>
          <w:rFonts w:ascii="Noto Sans" w:hAnsi="Noto Sans" w:cs="Noto Sans"/>
          <w:b/>
          <w:bCs/>
          <w:sz w:val="18"/>
          <w:szCs w:val="18"/>
        </w:rPr>
        <w:t>Inception report and d</w:t>
      </w:r>
      <w:r w:rsidR="00EC409F" w:rsidRPr="00A733D1">
        <w:rPr>
          <w:rFonts w:ascii="Noto Sans" w:hAnsi="Noto Sans" w:cs="Noto Sans"/>
          <w:b/>
          <w:bCs/>
          <w:sz w:val="18"/>
          <w:szCs w:val="18"/>
        </w:rPr>
        <w:t>etailed workplan</w:t>
      </w:r>
      <w:r w:rsidR="00EC409F" w:rsidRPr="00A733D1">
        <w:rPr>
          <w:rFonts w:ascii="Noto Sans" w:hAnsi="Noto Sans" w:cs="Noto Sans"/>
          <w:sz w:val="18"/>
          <w:szCs w:val="18"/>
        </w:rPr>
        <w:t xml:space="preserve"> including methodological framework, </w:t>
      </w:r>
    </w:p>
    <w:p w14:paraId="320EDFA5" w14:textId="77777777" w:rsidR="00EC409F" w:rsidRPr="00A733D1" w:rsidRDefault="000B5A53" w:rsidP="00976A27">
      <w:pPr>
        <w:pStyle w:val="ListParagraph"/>
        <w:numPr>
          <w:ilvl w:val="0"/>
          <w:numId w:val="17"/>
        </w:numPr>
        <w:spacing w:after="36" w:line="249" w:lineRule="auto"/>
        <w:jc w:val="both"/>
        <w:rPr>
          <w:rFonts w:ascii="Noto Sans" w:hAnsi="Noto Sans" w:cs="Noto Sans"/>
          <w:sz w:val="18"/>
          <w:szCs w:val="18"/>
        </w:rPr>
      </w:pPr>
      <w:r w:rsidRPr="00A733D1">
        <w:rPr>
          <w:rFonts w:ascii="Noto Sans" w:hAnsi="Noto Sans" w:cs="Noto Sans"/>
          <w:b/>
          <w:bCs/>
          <w:sz w:val="18"/>
          <w:szCs w:val="18"/>
        </w:rPr>
        <w:t xml:space="preserve">Draft Report </w:t>
      </w:r>
      <w:r w:rsidR="00612A50" w:rsidRPr="00A733D1">
        <w:rPr>
          <w:rFonts w:ascii="Noto Sans" w:hAnsi="Noto Sans" w:cs="Noto Sans"/>
          <w:b/>
          <w:bCs/>
          <w:sz w:val="18"/>
          <w:szCs w:val="18"/>
        </w:rPr>
        <w:t>o</w:t>
      </w:r>
      <w:r w:rsidRPr="00A733D1">
        <w:rPr>
          <w:rFonts w:ascii="Noto Sans" w:hAnsi="Noto Sans" w:cs="Noto Sans"/>
          <w:b/>
          <w:bCs/>
          <w:sz w:val="18"/>
          <w:szCs w:val="18"/>
        </w:rPr>
        <w:t xml:space="preserve">utline and </w:t>
      </w:r>
      <w:r w:rsidR="00EC409F" w:rsidRPr="00A733D1">
        <w:rPr>
          <w:rFonts w:ascii="Noto Sans" w:hAnsi="Noto Sans" w:cs="Noto Sans"/>
          <w:b/>
          <w:bCs/>
          <w:sz w:val="18"/>
          <w:szCs w:val="18"/>
        </w:rPr>
        <w:t>preliminary secondary sources</w:t>
      </w:r>
      <w:r w:rsidR="00EC409F" w:rsidRPr="00A733D1">
        <w:rPr>
          <w:rFonts w:ascii="Noto Sans" w:hAnsi="Noto Sans" w:cs="Noto Sans"/>
          <w:sz w:val="18"/>
          <w:szCs w:val="18"/>
        </w:rPr>
        <w:t xml:space="preserve"> to be used, and potential timelines. </w:t>
      </w:r>
      <w:r w:rsidR="00EC409F" w:rsidRPr="00A733D1">
        <w:rPr>
          <w:rFonts w:ascii="Noto Sans" w:eastAsia="Century Gothic" w:hAnsi="Noto Sans" w:cs="Noto Sans"/>
          <w:sz w:val="18"/>
          <w:szCs w:val="18"/>
        </w:rPr>
        <w:t xml:space="preserve"> </w:t>
      </w:r>
    </w:p>
    <w:p w14:paraId="7FA69A00" w14:textId="77777777" w:rsidR="00416ABC" w:rsidRPr="00A733D1" w:rsidRDefault="00EC409F" w:rsidP="00976A27">
      <w:pPr>
        <w:pStyle w:val="ListParagraph"/>
        <w:numPr>
          <w:ilvl w:val="0"/>
          <w:numId w:val="17"/>
        </w:numPr>
        <w:spacing w:after="9" w:line="249" w:lineRule="auto"/>
        <w:jc w:val="both"/>
        <w:rPr>
          <w:rFonts w:ascii="Noto Sans" w:hAnsi="Noto Sans" w:cs="Noto Sans"/>
          <w:sz w:val="18"/>
          <w:szCs w:val="18"/>
        </w:rPr>
      </w:pPr>
      <w:r w:rsidRPr="00A733D1">
        <w:rPr>
          <w:rFonts w:ascii="Noto Sans" w:hAnsi="Noto Sans" w:cs="Noto Sans"/>
          <w:b/>
          <w:bCs/>
          <w:sz w:val="18"/>
          <w:szCs w:val="18"/>
        </w:rPr>
        <w:t xml:space="preserve">Draft </w:t>
      </w:r>
      <w:r w:rsidR="000B5A53" w:rsidRPr="00A733D1">
        <w:rPr>
          <w:rFonts w:ascii="Noto Sans" w:hAnsi="Noto Sans" w:cs="Noto Sans"/>
          <w:b/>
          <w:bCs/>
          <w:sz w:val="18"/>
          <w:szCs w:val="18"/>
        </w:rPr>
        <w:t xml:space="preserve">comparative analytical </w:t>
      </w:r>
      <w:r w:rsidRPr="00A733D1">
        <w:rPr>
          <w:rFonts w:ascii="Noto Sans" w:hAnsi="Noto Sans" w:cs="Noto Sans"/>
          <w:b/>
          <w:bCs/>
          <w:sz w:val="18"/>
          <w:szCs w:val="18"/>
        </w:rPr>
        <w:t>report</w:t>
      </w:r>
      <w:r w:rsidR="00976A27" w:rsidRPr="00A733D1">
        <w:rPr>
          <w:rFonts w:ascii="Noto Sans" w:hAnsi="Noto Sans" w:cs="Noto Sans"/>
          <w:sz w:val="18"/>
          <w:szCs w:val="18"/>
        </w:rPr>
        <w:t xml:space="preserve"> and draft outline for the good practice and key lesson briefs be documented</w:t>
      </w:r>
      <w:r w:rsidR="00416ABC" w:rsidRPr="00A733D1">
        <w:rPr>
          <w:rFonts w:ascii="Noto Sans" w:hAnsi="Noto Sans" w:cs="Noto Sans"/>
          <w:sz w:val="18"/>
          <w:szCs w:val="18"/>
        </w:rPr>
        <w:t>.</w:t>
      </w:r>
    </w:p>
    <w:p w14:paraId="356EE2C5" w14:textId="77777777" w:rsidR="00361C03" w:rsidRPr="00A733D1" w:rsidRDefault="00976A27" w:rsidP="00976A27">
      <w:pPr>
        <w:pStyle w:val="ListParagraph"/>
        <w:numPr>
          <w:ilvl w:val="0"/>
          <w:numId w:val="17"/>
        </w:numPr>
        <w:spacing w:after="9" w:line="249" w:lineRule="auto"/>
        <w:jc w:val="both"/>
        <w:rPr>
          <w:rFonts w:ascii="Noto Sans" w:hAnsi="Noto Sans" w:cs="Noto Sans"/>
          <w:sz w:val="18"/>
          <w:szCs w:val="18"/>
        </w:rPr>
      </w:pPr>
      <w:r w:rsidRPr="00A733D1">
        <w:rPr>
          <w:rFonts w:ascii="Noto Sans" w:hAnsi="Noto Sans" w:cs="Noto Sans"/>
          <w:b/>
          <w:bCs/>
          <w:sz w:val="18"/>
          <w:szCs w:val="18"/>
        </w:rPr>
        <w:t xml:space="preserve">Power point of summary of </w:t>
      </w:r>
      <w:r w:rsidR="000B5A53" w:rsidRPr="00A733D1">
        <w:rPr>
          <w:rFonts w:ascii="Noto Sans" w:hAnsi="Noto Sans" w:cs="Noto Sans"/>
          <w:b/>
          <w:bCs/>
          <w:sz w:val="18"/>
          <w:szCs w:val="18"/>
        </w:rPr>
        <w:t>preliminary study</w:t>
      </w:r>
      <w:r w:rsidR="000B5A53" w:rsidRPr="00A733D1">
        <w:rPr>
          <w:rFonts w:ascii="Noto Sans" w:hAnsi="Noto Sans" w:cs="Noto Sans"/>
          <w:sz w:val="18"/>
          <w:szCs w:val="18"/>
        </w:rPr>
        <w:t xml:space="preserve"> findings</w:t>
      </w:r>
      <w:r w:rsidR="008B0CFA" w:rsidRPr="00A733D1">
        <w:rPr>
          <w:rFonts w:ascii="Noto Sans" w:hAnsi="Noto Sans" w:cs="Noto Sans"/>
          <w:sz w:val="18"/>
          <w:szCs w:val="18"/>
        </w:rPr>
        <w:t xml:space="preserve"> for presentation </w:t>
      </w:r>
      <w:r w:rsidR="000B5A53" w:rsidRPr="00A733D1">
        <w:rPr>
          <w:rFonts w:ascii="Noto Sans" w:hAnsi="Noto Sans" w:cs="Noto Sans"/>
          <w:sz w:val="18"/>
          <w:szCs w:val="18"/>
        </w:rPr>
        <w:t xml:space="preserve">to key stakeholders </w:t>
      </w:r>
    </w:p>
    <w:p w14:paraId="79FE6146" w14:textId="77777777" w:rsidR="00EC409F" w:rsidRPr="00A733D1" w:rsidRDefault="00EC409F" w:rsidP="00976A27">
      <w:pPr>
        <w:pStyle w:val="ListParagraph"/>
        <w:numPr>
          <w:ilvl w:val="0"/>
          <w:numId w:val="17"/>
        </w:numPr>
        <w:spacing w:after="9" w:line="249" w:lineRule="auto"/>
        <w:jc w:val="both"/>
        <w:rPr>
          <w:rFonts w:ascii="Noto Sans" w:hAnsi="Noto Sans" w:cs="Noto Sans"/>
          <w:sz w:val="18"/>
          <w:szCs w:val="18"/>
        </w:rPr>
      </w:pPr>
      <w:r w:rsidRPr="00A733D1">
        <w:rPr>
          <w:rFonts w:ascii="Noto Sans" w:hAnsi="Noto Sans" w:cs="Noto Sans"/>
          <w:b/>
          <w:bCs/>
          <w:sz w:val="18"/>
          <w:szCs w:val="18"/>
        </w:rPr>
        <w:t xml:space="preserve">Final </w:t>
      </w:r>
      <w:r w:rsidR="008B0CFA" w:rsidRPr="00A733D1">
        <w:rPr>
          <w:rFonts w:ascii="Noto Sans" w:hAnsi="Noto Sans" w:cs="Noto Sans"/>
          <w:b/>
          <w:bCs/>
          <w:sz w:val="18"/>
          <w:szCs w:val="18"/>
        </w:rPr>
        <w:t xml:space="preserve">validated </w:t>
      </w:r>
      <w:r w:rsidR="000B5A53" w:rsidRPr="00A733D1">
        <w:rPr>
          <w:rFonts w:ascii="Noto Sans" w:hAnsi="Noto Sans" w:cs="Noto Sans"/>
          <w:b/>
          <w:bCs/>
          <w:sz w:val="18"/>
          <w:szCs w:val="18"/>
        </w:rPr>
        <w:t xml:space="preserve">publication ready </w:t>
      </w:r>
      <w:r w:rsidR="00B62855" w:rsidRPr="00A733D1">
        <w:rPr>
          <w:rFonts w:ascii="Noto Sans" w:hAnsi="Noto Sans" w:cs="Noto Sans"/>
          <w:b/>
          <w:bCs/>
          <w:sz w:val="18"/>
          <w:szCs w:val="18"/>
        </w:rPr>
        <w:t>comparative analysis study</w:t>
      </w:r>
      <w:r w:rsidR="00B62855" w:rsidRPr="00A733D1">
        <w:rPr>
          <w:rFonts w:ascii="Noto Sans" w:hAnsi="Noto Sans" w:cs="Noto Sans"/>
          <w:sz w:val="18"/>
          <w:szCs w:val="18"/>
        </w:rPr>
        <w:t xml:space="preserve"> </w:t>
      </w:r>
      <w:r w:rsidR="000B5A53" w:rsidRPr="00A733D1">
        <w:rPr>
          <w:rFonts w:ascii="Noto Sans" w:hAnsi="Noto Sans" w:cs="Noto Sans"/>
          <w:sz w:val="18"/>
          <w:szCs w:val="18"/>
        </w:rPr>
        <w:t xml:space="preserve">in line with agreed study outline </w:t>
      </w:r>
    </w:p>
    <w:p w14:paraId="2EE6C619" w14:textId="77777777" w:rsidR="00373706" w:rsidRPr="00A733D1" w:rsidRDefault="008B0CFA" w:rsidP="00976A27">
      <w:pPr>
        <w:pStyle w:val="ListParagraph"/>
        <w:numPr>
          <w:ilvl w:val="0"/>
          <w:numId w:val="17"/>
        </w:numPr>
        <w:spacing w:after="36" w:line="249" w:lineRule="auto"/>
        <w:jc w:val="both"/>
        <w:rPr>
          <w:rFonts w:ascii="Noto Sans" w:hAnsi="Noto Sans" w:cs="Noto Sans"/>
          <w:sz w:val="18"/>
          <w:szCs w:val="18"/>
        </w:rPr>
      </w:pPr>
      <w:r w:rsidRPr="00A733D1">
        <w:rPr>
          <w:rFonts w:ascii="Noto Sans" w:hAnsi="Noto Sans" w:cs="Noto Sans"/>
          <w:b/>
          <w:bCs/>
          <w:sz w:val="18"/>
          <w:szCs w:val="18"/>
        </w:rPr>
        <w:t>Four p</w:t>
      </w:r>
      <w:r w:rsidR="00B62855" w:rsidRPr="00A733D1">
        <w:rPr>
          <w:rFonts w:ascii="Noto Sans" w:hAnsi="Noto Sans" w:cs="Noto Sans"/>
          <w:b/>
          <w:bCs/>
          <w:sz w:val="18"/>
          <w:szCs w:val="18"/>
        </w:rPr>
        <w:t xml:space="preserve">ublication ready </w:t>
      </w:r>
      <w:r w:rsidR="00416ABC" w:rsidRPr="00A733D1">
        <w:rPr>
          <w:rFonts w:ascii="Noto Sans" w:hAnsi="Noto Sans" w:cs="Noto Sans"/>
          <w:b/>
          <w:bCs/>
          <w:sz w:val="18"/>
          <w:szCs w:val="18"/>
        </w:rPr>
        <w:t xml:space="preserve">good practice and </w:t>
      </w:r>
      <w:r w:rsidR="00B62855" w:rsidRPr="00A733D1">
        <w:rPr>
          <w:rFonts w:ascii="Noto Sans" w:hAnsi="Noto Sans" w:cs="Noto Sans"/>
          <w:b/>
          <w:bCs/>
          <w:sz w:val="18"/>
          <w:szCs w:val="18"/>
        </w:rPr>
        <w:t xml:space="preserve">key </w:t>
      </w:r>
      <w:r w:rsidR="00416ABC" w:rsidRPr="00A733D1">
        <w:rPr>
          <w:rFonts w:ascii="Noto Sans" w:hAnsi="Noto Sans" w:cs="Noto Sans"/>
          <w:b/>
          <w:bCs/>
          <w:sz w:val="18"/>
          <w:szCs w:val="18"/>
        </w:rPr>
        <w:t>lessons</w:t>
      </w:r>
      <w:r w:rsidR="00976A27" w:rsidRPr="00A733D1">
        <w:rPr>
          <w:rFonts w:ascii="Noto Sans" w:hAnsi="Noto Sans" w:cs="Noto Sans"/>
          <w:b/>
          <w:bCs/>
          <w:sz w:val="18"/>
          <w:szCs w:val="18"/>
        </w:rPr>
        <w:t xml:space="preserve"> brief</w:t>
      </w:r>
      <w:r w:rsidR="00976A27" w:rsidRPr="00A733D1">
        <w:rPr>
          <w:rFonts w:ascii="Noto Sans" w:hAnsi="Noto Sans" w:cs="Noto Sans"/>
          <w:sz w:val="18"/>
          <w:szCs w:val="18"/>
        </w:rPr>
        <w:t xml:space="preserve"> in with agreed </w:t>
      </w:r>
      <w:r w:rsidRPr="00A733D1">
        <w:rPr>
          <w:rFonts w:ascii="Noto Sans" w:hAnsi="Noto Sans" w:cs="Noto Sans"/>
          <w:sz w:val="18"/>
          <w:szCs w:val="18"/>
        </w:rPr>
        <w:t>outline.</w:t>
      </w:r>
      <w:r w:rsidR="00416ABC" w:rsidRPr="00A733D1">
        <w:rPr>
          <w:rFonts w:ascii="Noto Sans" w:hAnsi="Noto Sans" w:cs="Noto Sans"/>
          <w:sz w:val="18"/>
          <w:szCs w:val="18"/>
        </w:rPr>
        <w:t xml:space="preserve"> </w:t>
      </w:r>
    </w:p>
    <w:p w14:paraId="664A76BC" w14:textId="77777777" w:rsidR="00B62855" w:rsidRPr="00A733D1" w:rsidRDefault="00B62855" w:rsidP="00B62855">
      <w:pPr>
        <w:spacing w:after="36" w:line="249" w:lineRule="auto"/>
        <w:jc w:val="both"/>
        <w:rPr>
          <w:rFonts w:ascii="Noto Sans" w:hAnsi="Noto Sans" w:cs="Noto Sans"/>
          <w:sz w:val="18"/>
          <w:szCs w:val="18"/>
        </w:rPr>
      </w:pPr>
    </w:p>
    <w:p w14:paraId="51B9F957" w14:textId="77777777" w:rsidR="00EC409F" w:rsidRPr="009B6370" w:rsidRDefault="00EC409F" w:rsidP="00881EAD">
      <w:pPr>
        <w:pStyle w:val="Heading1"/>
        <w:ind w:left="426" w:right="0" w:hanging="360"/>
        <w:rPr>
          <w:sz w:val="36"/>
          <w:szCs w:val="36"/>
        </w:rPr>
      </w:pPr>
      <w:r w:rsidRPr="009B6370">
        <w:rPr>
          <w:sz w:val="36"/>
          <w:szCs w:val="36"/>
        </w:rPr>
        <w:t xml:space="preserve">Timeline and </w:t>
      </w:r>
      <w:r w:rsidR="00881EAD">
        <w:rPr>
          <w:sz w:val="36"/>
          <w:szCs w:val="36"/>
        </w:rPr>
        <w:t>Remuneration S</w:t>
      </w:r>
      <w:r w:rsidR="00C849C4" w:rsidRPr="009B6370">
        <w:rPr>
          <w:sz w:val="36"/>
          <w:szCs w:val="36"/>
        </w:rPr>
        <w:t xml:space="preserve">tructure </w:t>
      </w:r>
    </w:p>
    <w:p w14:paraId="669F5FC9" w14:textId="77777777" w:rsidR="008B0CFA" w:rsidRPr="009B6370" w:rsidRDefault="0036480C" w:rsidP="0036480C">
      <w:pPr>
        <w:pStyle w:val="NoSpacing"/>
        <w:jc w:val="both"/>
        <w:rPr>
          <w:rFonts w:ascii="Noto Sans" w:hAnsi="Noto Sans" w:cs="Noto Sans"/>
          <w:sz w:val="16"/>
          <w:szCs w:val="16"/>
        </w:rPr>
      </w:pPr>
      <w:r w:rsidRPr="009B6370">
        <w:rPr>
          <w:rFonts w:ascii="Noto Sans" w:hAnsi="Noto Sans" w:cs="Noto Sans"/>
          <w:sz w:val="16"/>
          <w:szCs w:val="16"/>
        </w:rPr>
        <w:t xml:space="preserve">The assignment </w:t>
      </w:r>
      <w:r w:rsidR="008B0CFA" w:rsidRPr="009B6370">
        <w:rPr>
          <w:rFonts w:ascii="Noto Sans" w:hAnsi="Noto Sans" w:cs="Noto Sans"/>
          <w:sz w:val="16"/>
          <w:szCs w:val="16"/>
        </w:rPr>
        <w:t xml:space="preserve">is for </w:t>
      </w:r>
      <w:r w:rsidR="00102A0E" w:rsidRPr="009B6370">
        <w:rPr>
          <w:rFonts w:ascii="Noto Sans" w:hAnsi="Noto Sans" w:cs="Noto Sans"/>
          <w:sz w:val="16"/>
          <w:szCs w:val="16"/>
        </w:rPr>
        <w:t>sixty (</w:t>
      </w:r>
      <w:r w:rsidRPr="009B6370">
        <w:rPr>
          <w:rFonts w:ascii="Noto Sans" w:hAnsi="Noto Sans" w:cs="Noto Sans"/>
          <w:sz w:val="16"/>
          <w:szCs w:val="16"/>
        </w:rPr>
        <w:t>60</w:t>
      </w:r>
      <w:r w:rsidR="00102A0E" w:rsidRPr="009B6370">
        <w:rPr>
          <w:rFonts w:ascii="Noto Sans" w:hAnsi="Noto Sans" w:cs="Noto Sans"/>
          <w:sz w:val="16"/>
          <w:szCs w:val="16"/>
        </w:rPr>
        <w:t>)</w:t>
      </w:r>
      <w:r w:rsidRPr="009B6370">
        <w:rPr>
          <w:rFonts w:ascii="Noto Sans" w:hAnsi="Noto Sans" w:cs="Noto Sans"/>
          <w:sz w:val="16"/>
          <w:szCs w:val="16"/>
        </w:rPr>
        <w:t xml:space="preserve"> non-consecutive days a</w:t>
      </w:r>
      <w:r w:rsidR="00891F21" w:rsidRPr="009B6370">
        <w:rPr>
          <w:rFonts w:ascii="Noto Sans" w:hAnsi="Noto Sans" w:cs="Noto Sans"/>
          <w:sz w:val="16"/>
          <w:szCs w:val="16"/>
        </w:rPr>
        <w:t xml:space="preserve">nd </w:t>
      </w:r>
      <w:r w:rsidRPr="009B6370">
        <w:rPr>
          <w:rFonts w:ascii="Noto Sans" w:hAnsi="Noto Sans" w:cs="Noto Sans"/>
          <w:sz w:val="16"/>
          <w:szCs w:val="16"/>
        </w:rPr>
        <w:t>shall commence on 15 June 2024 and conclude no later than 30 November 2024 after which th</w:t>
      </w:r>
      <w:r w:rsidR="00891F21" w:rsidRPr="009B6370">
        <w:rPr>
          <w:rFonts w:ascii="Noto Sans" w:hAnsi="Noto Sans" w:cs="Noto Sans"/>
          <w:sz w:val="16"/>
          <w:szCs w:val="16"/>
        </w:rPr>
        <w:t>e</w:t>
      </w:r>
      <w:r w:rsidRPr="009B6370">
        <w:rPr>
          <w:rFonts w:ascii="Noto Sans" w:hAnsi="Noto Sans" w:cs="Noto Sans"/>
          <w:sz w:val="16"/>
          <w:szCs w:val="16"/>
        </w:rPr>
        <w:t xml:space="preserve"> contract will expire. </w:t>
      </w:r>
      <w:r w:rsidR="008B0CFA" w:rsidRPr="009B6370">
        <w:rPr>
          <w:rFonts w:ascii="Noto Sans" w:hAnsi="Noto Sans" w:cs="Noto Sans"/>
          <w:sz w:val="16"/>
          <w:szCs w:val="16"/>
        </w:rPr>
        <w:t xml:space="preserve"> The anticipated travel under this assignment is when the consultant will travel to present the study preliminary findings at a key stakeholder workshop.  </w:t>
      </w:r>
    </w:p>
    <w:p w14:paraId="0B2A926A" w14:textId="77777777" w:rsidR="008B0CFA" w:rsidRDefault="008B0CFA" w:rsidP="0036480C">
      <w:pPr>
        <w:pStyle w:val="NoSpacing"/>
        <w:jc w:val="both"/>
        <w:rPr>
          <w:rFonts w:ascii="Noto Sans" w:hAnsi="Noto Sans" w:cs="Noto Sans"/>
          <w:sz w:val="20"/>
          <w:szCs w:val="20"/>
        </w:rPr>
      </w:pPr>
    </w:p>
    <w:p w14:paraId="7B3FB1AA" w14:textId="77777777" w:rsidR="0036480C" w:rsidRPr="009B6370" w:rsidRDefault="0036480C" w:rsidP="0036480C">
      <w:pPr>
        <w:pStyle w:val="NoSpacing"/>
        <w:jc w:val="both"/>
        <w:rPr>
          <w:rFonts w:ascii="Noto Sans" w:hAnsi="Noto Sans" w:cs="Noto Sans"/>
          <w:sz w:val="18"/>
          <w:szCs w:val="18"/>
        </w:rPr>
      </w:pPr>
      <w:r w:rsidRPr="009B6370">
        <w:rPr>
          <w:rFonts w:ascii="Noto Sans" w:hAnsi="Noto Sans" w:cs="Noto Sans"/>
          <w:sz w:val="18"/>
          <w:szCs w:val="18"/>
        </w:rPr>
        <w:t>An all-inclusive lump sum consultancy fee shall be paid to the Consultant as follows:</w:t>
      </w:r>
    </w:p>
    <w:p w14:paraId="558FB9B2" w14:textId="77777777" w:rsidR="0036480C" w:rsidRPr="009B6370" w:rsidRDefault="0036480C" w:rsidP="00C6738E">
      <w:pPr>
        <w:pStyle w:val="NoSpacing"/>
        <w:numPr>
          <w:ilvl w:val="0"/>
          <w:numId w:val="13"/>
        </w:numPr>
        <w:ind w:left="709"/>
        <w:jc w:val="both"/>
        <w:rPr>
          <w:rFonts w:ascii="Noto Sans" w:hAnsi="Noto Sans" w:cs="Noto Sans"/>
          <w:sz w:val="18"/>
          <w:szCs w:val="18"/>
        </w:rPr>
      </w:pPr>
      <w:r w:rsidRPr="009B6370">
        <w:rPr>
          <w:rFonts w:ascii="Noto Sans" w:hAnsi="Noto Sans" w:cs="Noto Sans"/>
          <w:b/>
          <w:sz w:val="18"/>
          <w:szCs w:val="18"/>
        </w:rPr>
        <w:t xml:space="preserve">First instalment of </w:t>
      </w:r>
      <w:r w:rsidR="00891F21" w:rsidRPr="009B6370">
        <w:rPr>
          <w:rFonts w:ascii="Noto Sans" w:hAnsi="Noto Sans" w:cs="Noto Sans"/>
          <w:b/>
          <w:sz w:val="18"/>
          <w:szCs w:val="18"/>
        </w:rPr>
        <w:t>15</w:t>
      </w:r>
      <w:r w:rsidRPr="009B6370">
        <w:rPr>
          <w:rFonts w:ascii="Noto Sans" w:hAnsi="Noto Sans" w:cs="Noto Sans"/>
          <w:b/>
          <w:sz w:val="18"/>
          <w:szCs w:val="18"/>
        </w:rPr>
        <w:t xml:space="preserve">% of the fees to cover the expenses needed to initiate the assignment, </w:t>
      </w:r>
      <w:r w:rsidRPr="009B6370">
        <w:rPr>
          <w:rFonts w:ascii="Noto Sans" w:hAnsi="Noto Sans" w:cs="Noto Sans"/>
          <w:sz w:val="18"/>
          <w:szCs w:val="18"/>
        </w:rPr>
        <w:t>upon</w:t>
      </w:r>
      <w:r w:rsidRPr="009B6370">
        <w:rPr>
          <w:rFonts w:ascii="Noto Sans" w:hAnsi="Noto Sans" w:cs="Noto Sans"/>
          <w:b/>
          <w:sz w:val="18"/>
          <w:szCs w:val="18"/>
        </w:rPr>
        <w:t xml:space="preserve"> </w:t>
      </w:r>
      <w:r w:rsidRPr="009B6370">
        <w:rPr>
          <w:rFonts w:ascii="Noto Sans" w:hAnsi="Noto Sans" w:cs="Noto Sans"/>
          <w:sz w:val="18"/>
          <w:szCs w:val="18"/>
        </w:rPr>
        <w:t xml:space="preserve">submission of a </w:t>
      </w:r>
      <w:r w:rsidR="00891F21" w:rsidRPr="009B6370">
        <w:rPr>
          <w:rFonts w:ascii="Noto Sans" w:hAnsi="Noto Sans" w:cs="Noto Sans"/>
          <w:sz w:val="18"/>
          <w:szCs w:val="18"/>
        </w:rPr>
        <w:t xml:space="preserve">research methodology and </w:t>
      </w:r>
      <w:r w:rsidRPr="009B6370">
        <w:rPr>
          <w:rFonts w:ascii="Noto Sans" w:hAnsi="Noto Sans" w:cs="Noto Sans"/>
          <w:sz w:val="18"/>
          <w:szCs w:val="18"/>
        </w:rPr>
        <w:t>detailed work plan indicating the time frame for the planned activities</w:t>
      </w:r>
      <w:r w:rsidR="00891F21" w:rsidRPr="009B6370">
        <w:rPr>
          <w:rFonts w:ascii="Noto Sans" w:hAnsi="Noto Sans" w:cs="Noto Sans"/>
          <w:sz w:val="18"/>
          <w:szCs w:val="18"/>
        </w:rPr>
        <w:t xml:space="preserve">. </w:t>
      </w:r>
    </w:p>
    <w:p w14:paraId="05D3D415" w14:textId="77777777" w:rsidR="00891F21" w:rsidRPr="009B6370" w:rsidRDefault="00891F21" w:rsidP="00C6738E">
      <w:pPr>
        <w:pStyle w:val="ListParagraph"/>
        <w:numPr>
          <w:ilvl w:val="0"/>
          <w:numId w:val="13"/>
        </w:numPr>
        <w:ind w:left="709"/>
        <w:jc w:val="both"/>
        <w:rPr>
          <w:rFonts w:ascii="Noto Sans" w:hAnsi="Noto Sans" w:cs="Noto Sans"/>
          <w:sz w:val="18"/>
          <w:szCs w:val="18"/>
        </w:rPr>
      </w:pPr>
      <w:r w:rsidRPr="009B6370">
        <w:rPr>
          <w:rFonts w:ascii="Noto Sans" w:hAnsi="Noto Sans" w:cs="Noto Sans"/>
          <w:b/>
          <w:bCs/>
          <w:sz w:val="18"/>
          <w:szCs w:val="18"/>
        </w:rPr>
        <w:t>Second instalment of 15%</w:t>
      </w:r>
      <w:r w:rsidRPr="009B6370">
        <w:rPr>
          <w:rFonts w:ascii="Noto Sans" w:hAnsi="Noto Sans" w:cs="Noto Sans"/>
          <w:sz w:val="18"/>
          <w:szCs w:val="18"/>
        </w:rPr>
        <w:t xml:space="preserve"> of fees upon submission of a draft structure and outline of the comparative analysis and a preliminary list of sources of information </w:t>
      </w:r>
    </w:p>
    <w:p w14:paraId="2A7BEB1E" w14:textId="77777777" w:rsidR="00891F21" w:rsidRPr="009B6370" w:rsidRDefault="00891F21" w:rsidP="00C6738E">
      <w:pPr>
        <w:pStyle w:val="NoSpacing"/>
        <w:numPr>
          <w:ilvl w:val="0"/>
          <w:numId w:val="13"/>
        </w:numPr>
        <w:ind w:left="709"/>
        <w:jc w:val="both"/>
        <w:rPr>
          <w:rFonts w:ascii="Noto Sans" w:hAnsi="Noto Sans" w:cs="Noto Sans"/>
          <w:sz w:val="18"/>
          <w:szCs w:val="18"/>
        </w:rPr>
      </w:pPr>
      <w:r w:rsidRPr="009B6370">
        <w:rPr>
          <w:rFonts w:ascii="Noto Sans" w:hAnsi="Noto Sans" w:cs="Noto Sans"/>
          <w:b/>
          <w:sz w:val="18"/>
          <w:szCs w:val="18"/>
        </w:rPr>
        <w:t xml:space="preserve">Third </w:t>
      </w:r>
      <w:r w:rsidR="0036480C" w:rsidRPr="009B6370">
        <w:rPr>
          <w:rFonts w:ascii="Noto Sans" w:hAnsi="Noto Sans" w:cs="Noto Sans"/>
          <w:b/>
          <w:sz w:val="18"/>
          <w:szCs w:val="18"/>
        </w:rPr>
        <w:t xml:space="preserve">instalment of </w:t>
      </w:r>
      <w:r w:rsidRPr="009B6370">
        <w:rPr>
          <w:rFonts w:ascii="Noto Sans" w:hAnsi="Noto Sans" w:cs="Noto Sans"/>
          <w:b/>
          <w:sz w:val="18"/>
          <w:szCs w:val="18"/>
        </w:rPr>
        <w:t>3</w:t>
      </w:r>
      <w:r w:rsidR="0036480C" w:rsidRPr="009B6370">
        <w:rPr>
          <w:rFonts w:ascii="Noto Sans" w:hAnsi="Noto Sans" w:cs="Noto Sans"/>
          <w:b/>
          <w:sz w:val="18"/>
          <w:szCs w:val="18"/>
        </w:rPr>
        <w:t>0%</w:t>
      </w:r>
      <w:r w:rsidR="0036480C" w:rsidRPr="009B6370">
        <w:rPr>
          <w:rFonts w:ascii="Noto Sans" w:hAnsi="Noto Sans" w:cs="Noto Sans"/>
          <w:sz w:val="18"/>
          <w:szCs w:val="18"/>
        </w:rPr>
        <w:t xml:space="preserve"> of fees upon submission of a draft </w:t>
      </w:r>
      <w:r w:rsidRPr="009B6370">
        <w:rPr>
          <w:rFonts w:ascii="Noto Sans" w:hAnsi="Noto Sans" w:cs="Noto Sans"/>
          <w:sz w:val="18"/>
          <w:szCs w:val="18"/>
        </w:rPr>
        <w:t xml:space="preserve">comparative analysis </w:t>
      </w:r>
      <w:r w:rsidR="00C849C4" w:rsidRPr="009B6370">
        <w:rPr>
          <w:rFonts w:ascii="Noto Sans" w:hAnsi="Noto Sans" w:cs="Noto Sans"/>
          <w:sz w:val="18"/>
          <w:szCs w:val="18"/>
        </w:rPr>
        <w:t xml:space="preserve">and </w:t>
      </w:r>
      <w:r w:rsidR="00102A0E" w:rsidRPr="009B6370">
        <w:rPr>
          <w:rFonts w:ascii="Noto Sans" w:hAnsi="Noto Sans" w:cs="Noto Sans"/>
          <w:sz w:val="18"/>
          <w:szCs w:val="18"/>
        </w:rPr>
        <w:t>good</w:t>
      </w:r>
      <w:r w:rsidR="00C849C4" w:rsidRPr="009B6370">
        <w:rPr>
          <w:rFonts w:ascii="Noto Sans" w:hAnsi="Noto Sans" w:cs="Noto Sans"/>
          <w:sz w:val="18"/>
          <w:szCs w:val="18"/>
        </w:rPr>
        <w:t xml:space="preserve"> practice </w:t>
      </w:r>
      <w:r w:rsidR="00361C03" w:rsidRPr="009B6370">
        <w:rPr>
          <w:rFonts w:ascii="Noto Sans" w:hAnsi="Noto Sans" w:cs="Noto Sans"/>
          <w:sz w:val="18"/>
          <w:szCs w:val="18"/>
        </w:rPr>
        <w:t>document</w:t>
      </w:r>
    </w:p>
    <w:p w14:paraId="6EF7AE4B" w14:textId="77777777" w:rsidR="00361C03" w:rsidRPr="009B6370" w:rsidRDefault="00891F21" w:rsidP="00C6738E">
      <w:pPr>
        <w:pStyle w:val="NoSpacing"/>
        <w:numPr>
          <w:ilvl w:val="0"/>
          <w:numId w:val="13"/>
        </w:numPr>
        <w:ind w:left="709"/>
        <w:jc w:val="both"/>
        <w:rPr>
          <w:rFonts w:ascii="Noto Sans" w:hAnsi="Noto Sans" w:cs="Noto Sans"/>
          <w:sz w:val="18"/>
          <w:szCs w:val="18"/>
        </w:rPr>
      </w:pPr>
      <w:r w:rsidRPr="009B6370">
        <w:rPr>
          <w:rFonts w:ascii="Noto Sans" w:hAnsi="Noto Sans" w:cs="Noto Sans"/>
          <w:b/>
          <w:bCs/>
          <w:sz w:val="18"/>
          <w:szCs w:val="18"/>
        </w:rPr>
        <w:lastRenderedPageBreak/>
        <w:t>Fourth instalment of 20% of fees</w:t>
      </w:r>
      <w:r w:rsidRPr="009B6370">
        <w:rPr>
          <w:rFonts w:ascii="Noto Sans" w:hAnsi="Noto Sans" w:cs="Noto Sans"/>
          <w:sz w:val="18"/>
          <w:szCs w:val="18"/>
        </w:rPr>
        <w:t xml:space="preserve"> upon presentation of preliminary findings of the study to key stakeholders </w:t>
      </w:r>
      <w:r w:rsidR="00C849C4" w:rsidRPr="009B6370">
        <w:rPr>
          <w:rFonts w:ascii="Noto Sans" w:hAnsi="Noto Sans" w:cs="Noto Sans"/>
          <w:sz w:val="18"/>
          <w:szCs w:val="18"/>
        </w:rPr>
        <w:t xml:space="preserve">(at stakeholder workshop) </w:t>
      </w:r>
      <w:r w:rsidRPr="009B6370">
        <w:rPr>
          <w:rFonts w:ascii="Noto Sans" w:hAnsi="Noto Sans" w:cs="Noto Sans"/>
          <w:sz w:val="18"/>
          <w:szCs w:val="18"/>
        </w:rPr>
        <w:t xml:space="preserve">and documentation of </w:t>
      </w:r>
      <w:r w:rsidR="00102A0E" w:rsidRPr="009B6370">
        <w:rPr>
          <w:rFonts w:ascii="Noto Sans" w:hAnsi="Noto Sans" w:cs="Noto Sans"/>
          <w:sz w:val="18"/>
          <w:szCs w:val="18"/>
        </w:rPr>
        <w:t>stakeholders’</w:t>
      </w:r>
      <w:r w:rsidRPr="009B6370">
        <w:rPr>
          <w:rFonts w:ascii="Noto Sans" w:hAnsi="Noto Sans" w:cs="Noto Sans"/>
          <w:sz w:val="18"/>
          <w:szCs w:val="18"/>
        </w:rPr>
        <w:t xml:space="preserve"> feedback </w:t>
      </w:r>
    </w:p>
    <w:p w14:paraId="2EE66FA1" w14:textId="77777777" w:rsidR="008B0CFA" w:rsidRPr="009B6370" w:rsidRDefault="0036480C" w:rsidP="00C6738E">
      <w:pPr>
        <w:pStyle w:val="NoSpacing"/>
        <w:numPr>
          <w:ilvl w:val="0"/>
          <w:numId w:val="13"/>
        </w:numPr>
        <w:ind w:left="709"/>
        <w:jc w:val="both"/>
        <w:rPr>
          <w:rFonts w:ascii="Noto Sans" w:hAnsi="Noto Sans" w:cs="Noto Sans"/>
          <w:sz w:val="18"/>
          <w:szCs w:val="18"/>
        </w:rPr>
      </w:pPr>
      <w:r w:rsidRPr="009B6370">
        <w:rPr>
          <w:rFonts w:ascii="Noto Sans" w:hAnsi="Noto Sans" w:cs="Noto Sans"/>
          <w:b/>
          <w:sz w:val="18"/>
          <w:szCs w:val="18"/>
        </w:rPr>
        <w:t xml:space="preserve">Last instalment of </w:t>
      </w:r>
      <w:r w:rsidR="00C849C4" w:rsidRPr="009B6370">
        <w:rPr>
          <w:rFonts w:ascii="Noto Sans" w:hAnsi="Noto Sans" w:cs="Noto Sans"/>
          <w:b/>
          <w:sz w:val="18"/>
          <w:szCs w:val="18"/>
        </w:rPr>
        <w:t>20</w:t>
      </w:r>
      <w:r w:rsidRPr="009B6370">
        <w:rPr>
          <w:rFonts w:ascii="Noto Sans" w:hAnsi="Noto Sans" w:cs="Noto Sans"/>
          <w:b/>
          <w:sz w:val="18"/>
          <w:szCs w:val="18"/>
        </w:rPr>
        <w:t>%</w:t>
      </w:r>
      <w:r w:rsidRPr="009B6370">
        <w:rPr>
          <w:rFonts w:ascii="Noto Sans" w:hAnsi="Noto Sans" w:cs="Noto Sans"/>
          <w:sz w:val="18"/>
          <w:szCs w:val="18"/>
        </w:rPr>
        <w:t xml:space="preserve"> upon fees submission of finalized </w:t>
      </w:r>
      <w:r w:rsidR="00C849C4" w:rsidRPr="009B6370">
        <w:rPr>
          <w:rFonts w:ascii="Noto Sans" w:hAnsi="Noto Sans" w:cs="Noto Sans"/>
          <w:sz w:val="18"/>
          <w:szCs w:val="18"/>
        </w:rPr>
        <w:t>Comparative Analysis Report and Good practice document prepared to the satisfaction of ILO and the SADC Secretariat.</w:t>
      </w:r>
    </w:p>
    <w:p w14:paraId="59553B0B" w14:textId="77777777" w:rsidR="00891F21" w:rsidRPr="009B6370" w:rsidRDefault="00C849C4" w:rsidP="008B0CFA">
      <w:pPr>
        <w:pStyle w:val="NoSpacing"/>
        <w:ind w:left="709"/>
        <w:jc w:val="both"/>
        <w:rPr>
          <w:rFonts w:ascii="Noto Sans" w:hAnsi="Noto Sans" w:cs="Noto Sans"/>
          <w:sz w:val="18"/>
          <w:szCs w:val="18"/>
        </w:rPr>
      </w:pPr>
      <w:r w:rsidRPr="009B6370">
        <w:rPr>
          <w:rFonts w:ascii="Noto Sans" w:hAnsi="Noto Sans" w:cs="Noto Sans"/>
          <w:sz w:val="18"/>
          <w:szCs w:val="18"/>
        </w:rPr>
        <w:t xml:space="preserve">  </w:t>
      </w:r>
    </w:p>
    <w:p w14:paraId="35C700BE" w14:textId="77777777" w:rsidR="00EC409F" w:rsidRPr="009B6370" w:rsidRDefault="00EC409F" w:rsidP="00416ABC">
      <w:pPr>
        <w:ind w:left="-5"/>
        <w:jc w:val="both"/>
        <w:rPr>
          <w:rFonts w:ascii="Noto Sans" w:hAnsi="Noto Sans" w:cs="Noto Sans"/>
          <w:i/>
          <w:iCs/>
          <w:sz w:val="18"/>
          <w:szCs w:val="18"/>
        </w:rPr>
      </w:pPr>
      <w:r w:rsidRPr="009B6370">
        <w:rPr>
          <w:rFonts w:ascii="Noto Sans" w:hAnsi="Noto Sans" w:cs="Noto Sans"/>
          <w:i/>
          <w:iCs/>
          <w:sz w:val="18"/>
          <w:szCs w:val="18"/>
        </w:rPr>
        <w:t xml:space="preserve">If the quality does not meet standards or requirements, the consultant will be asked to rewrite or revise (as necessary) the document before proceeding to payment.   </w:t>
      </w:r>
    </w:p>
    <w:p w14:paraId="2E745A82" w14:textId="77777777" w:rsidR="00B62855" w:rsidRPr="00A342F3" w:rsidRDefault="00EC409F" w:rsidP="00361C03">
      <w:pPr>
        <w:spacing w:line="259" w:lineRule="auto"/>
        <w:jc w:val="both"/>
        <w:rPr>
          <w:rFonts w:ascii="Noto Sans" w:hAnsi="Noto Sans" w:cs="Noto Sans"/>
          <w:sz w:val="20"/>
          <w:szCs w:val="20"/>
        </w:rPr>
      </w:pPr>
      <w:r w:rsidRPr="00A342F3">
        <w:rPr>
          <w:rFonts w:ascii="Noto Sans" w:hAnsi="Noto Sans" w:cs="Noto Sans"/>
          <w:sz w:val="20"/>
          <w:szCs w:val="20"/>
        </w:rPr>
        <w:t xml:space="preserve"> </w:t>
      </w:r>
    </w:p>
    <w:p w14:paraId="40C0ECC4" w14:textId="77777777" w:rsidR="0002175E" w:rsidRPr="00D57191" w:rsidRDefault="008B0CFA" w:rsidP="0055140D">
      <w:pPr>
        <w:pStyle w:val="Heading1"/>
        <w:ind w:left="426" w:right="0" w:hanging="360"/>
        <w:rPr>
          <w:sz w:val="36"/>
          <w:szCs w:val="36"/>
        </w:rPr>
      </w:pPr>
      <w:r w:rsidRPr="009B6370">
        <w:rPr>
          <w:sz w:val="36"/>
          <w:szCs w:val="36"/>
        </w:rPr>
        <w:t>Contract m</w:t>
      </w:r>
      <w:r w:rsidR="0002175E" w:rsidRPr="009B6370">
        <w:rPr>
          <w:sz w:val="36"/>
          <w:szCs w:val="36"/>
        </w:rPr>
        <w:t xml:space="preserve">anagement and ways of </w:t>
      </w:r>
      <w:r w:rsidR="0002175E" w:rsidRPr="00D57191">
        <w:rPr>
          <w:sz w:val="36"/>
          <w:szCs w:val="36"/>
        </w:rPr>
        <w:t>working</w:t>
      </w:r>
    </w:p>
    <w:p w14:paraId="4447F63E" w14:textId="77777777" w:rsidR="0002175E" w:rsidRPr="009B6370" w:rsidRDefault="00D13943" w:rsidP="00361C03">
      <w:pPr>
        <w:ind w:left="-5"/>
        <w:jc w:val="both"/>
        <w:rPr>
          <w:rFonts w:ascii="Noto Sans" w:hAnsi="Noto Sans" w:cs="Noto Sans"/>
          <w:sz w:val="18"/>
          <w:szCs w:val="18"/>
        </w:rPr>
      </w:pPr>
      <w:r w:rsidRPr="009B6370">
        <w:rPr>
          <w:rFonts w:ascii="Noto Sans" w:hAnsi="Noto Sans" w:cs="Noto Sans"/>
          <w:sz w:val="18"/>
          <w:szCs w:val="18"/>
        </w:rPr>
        <w:t xml:space="preserve">The </w:t>
      </w:r>
      <w:r w:rsidR="00102A0E" w:rsidRPr="009B6370">
        <w:rPr>
          <w:rFonts w:ascii="Noto Sans" w:hAnsi="Noto Sans" w:cs="Noto Sans"/>
          <w:sz w:val="18"/>
          <w:szCs w:val="18"/>
        </w:rPr>
        <w:t>comparative</w:t>
      </w:r>
      <w:r w:rsidRPr="009B6370">
        <w:rPr>
          <w:rFonts w:ascii="Noto Sans" w:hAnsi="Noto Sans" w:cs="Noto Sans"/>
          <w:sz w:val="18"/>
          <w:szCs w:val="18"/>
        </w:rPr>
        <w:t xml:space="preserve"> analysis study and the development of the report </w:t>
      </w:r>
      <w:r w:rsidR="00C849C4" w:rsidRPr="009B6370">
        <w:rPr>
          <w:rFonts w:ascii="Noto Sans" w:hAnsi="Noto Sans" w:cs="Noto Sans"/>
          <w:sz w:val="18"/>
          <w:szCs w:val="18"/>
        </w:rPr>
        <w:t xml:space="preserve">  </w:t>
      </w:r>
      <w:r w:rsidRPr="009B6370">
        <w:rPr>
          <w:rFonts w:ascii="Noto Sans" w:hAnsi="Noto Sans" w:cs="Noto Sans"/>
          <w:sz w:val="18"/>
          <w:szCs w:val="18"/>
        </w:rPr>
        <w:t xml:space="preserve">done </w:t>
      </w:r>
      <w:r w:rsidR="00C849C4" w:rsidRPr="009B6370">
        <w:rPr>
          <w:rFonts w:ascii="Noto Sans" w:hAnsi="Noto Sans" w:cs="Noto Sans"/>
          <w:sz w:val="18"/>
          <w:szCs w:val="18"/>
        </w:rPr>
        <w:t xml:space="preserve">under the overall supervision of the Manager of the </w:t>
      </w:r>
      <w:r w:rsidRPr="009B6370">
        <w:rPr>
          <w:rFonts w:ascii="Noto Sans" w:hAnsi="Noto Sans" w:cs="Noto Sans"/>
          <w:sz w:val="18"/>
          <w:szCs w:val="18"/>
        </w:rPr>
        <w:t>Decent Work in Construction Project</w:t>
      </w:r>
      <w:r w:rsidR="008B0CFA" w:rsidRPr="009B6370">
        <w:rPr>
          <w:rFonts w:ascii="Noto Sans" w:hAnsi="Noto Sans" w:cs="Noto Sans"/>
          <w:sz w:val="18"/>
          <w:szCs w:val="18"/>
        </w:rPr>
        <w:t>,</w:t>
      </w:r>
      <w:r w:rsidRPr="009B6370">
        <w:rPr>
          <w:rFonts w:ascii="Noto Sans" w:hAnsi="Noto Sans" w:cs="Noto Sans"/>
          <w:sz w:val="18"/>
          <w:szCs w:val="18"/>
        </w:rPr>
        <w:t xml:space="preserve"> </w:t>
      </w:r>
      <w:r w:rsidR="00C849C4" w:rsidRPr="009B6370">
        <w:rPr>
          <w:rFonts w:ascii="Noto Sans" w:hAnsi="Noto Sans" w:cs="Noto Sans"/>
          <w:sz w:val="18"/>
          <w:szCs w:val="18"/>
        </w:rPr>
        <w:t>and SADC Senior Programme Officer – Employment and Labour</w:t>
      </w:r>
      <w:r w:rsidR="008B0CFA" w:rsidRPr="009B6370">
        <w:rPr>
          <w:rFonts w:ascii="Noto Sans" w:hAnsi="Noto Sans" w:cs="Noto Sans"/>
          <w:sz w:val="18"/>
          <w:szCs w:val="18"/>
        </w:rPr>
        <w:t xml:space="preserve">, and in close collaboration with the Project Policy Officer. </w:t>
      </w:r>
    </w:p>
    <w:p w14:paraId="17BE769A" w14:textId="77777777" w:rsidR="008B0CFA" w:rsidRPr="009B6370" w:rsidRDefault="008B0CFA" w:rsidP="003D535F">
      <w:pPr>
        <w:pStyle w:val="NormalBody"/>
        <w:rPr>
          <w:lang w:val="en-US"/>
        </w:rPr>
      </w:pPr>
      <w:r w:rsidRPr="009B6370">
        <w:t xml:space="preserve">Throughout the execution of the assignment, the Consultant will participate in </w:t>
      </w:r>
      <w:r w:rsidR="003D535F" w:rsidRPr="009B6370">
        <w:t>scheduled progress</w:t>
      </w:r>
      <w:r w:rsidRPr="009B6370">
        <w:t xml:space="preserve">-update meetings </w:t>
      </w:r>
      <w:r w:rsidR="003D535F" w:rsidRPr="009B6370">
        <w:t xml:space="preserve">with the Project Manager and the Policy Officer to </w:t>
      </w:r>
      <w:r w:rsidRPr="009B6370">
        <w:t xml:space="preserve">track progress and </w:t>
      </w:r>
      <w:r w:rsidR="003D535F" w:rsidRPr="009B6370">
        <w:t xml:space="preserve">discuss and address any possible challenges that may arise.  </w:t>
      </w:r>
      <w:r w:rsidRPr="009B6370">
        <w:t>The schedul</w:t>
      </w:r>
      <w:r w:rsidR="003D535F" w:rsidRPr="009B6370">
        <w:t xml:space="preserve">e </w:t>
      </w:r>
      <w:r w:rsidRPr="009B6370">
        <w:t xml:space="preserve">of these meetings will be agreed upon </w:t>
      </w:r>
      <w:r w:rsidR="003D535F" w:rsidRPr="009B6370">
        <w:t xml:space="preserve">during the assignment kick off meeting. </w:t>
      </w:r>
    </w:p>
    <w:p w14:paraId="00D8AFC4" w14:textId="77777777" w:rsidR="00361C03" w:rsidRPr="00361C03" w:rsidRDefault="00361C03" w:rsidP="00361C03">
      <w:pPr>
        <w:ind w:left="-5"/>
        <w:jc w:val="both"/>
      </w:pPr>
    </w:p>
    <w:p w14:paraId="13DBA010" w14:textId="77777777" w:rsidR="00EC409F" w:rsidRPr="009B6370" w:rsidRDefault="00881EAD" w:rsidP="00ED6934">
      <w:pPr>
        <w:pStyle w:val="Heading1"/>
        <w:ind w:left="284" w:right="0" w:hanging="284"/>
        <w:rPr>
          <w:sz w:val="36"/>
          <w:szCs w:val="36"/>
        </w:rPr>
      </w:pPr>
      <w:r>
        <w:rPr>
          <w:sz w:val="36"/>
          <w:szCs w:val="36"/>
        </w:rPr>
        <w:t xml:space="preserve"> </w:t>
      </w:r>
      <w:r w:rsidR="00EC409F" w:rsidRPr="009B6370">
        <w:rPr>
          <w:sz w:val="36"/>
          <w:szCs w:val="36"/>
        </w:rPr>
        <w:t>Qualifications</w:t>
      </w:r>
      <w:r w:rsidR="00ED6934">
        <w:rPr>
          <w:sz w:val="36"/>
          <w:szCs w:val="36"/>
        </w:rPr>
        <w:t>,</w:t>
      </w:r>
      <w:r w:rsidR="00EC409F" w:rsidRPr="009B6370">
        <w:rPr>
          <w:sz w:val="36"/>
          <w:szCs w:val="36"/>
        </w:rPr>
        <w:t xml:space="preserve"> </w:t>
      </w:r>
      <w:r w:rsidR="000448E5">
        <w:rPr>
          <w:sz w:val="36"/>
          <w:szCs w:val="36"/>
        </w:rPr>
        <w:t>Experience</w:t>
      </w:r>
      <w:r w:rsidR="00ED6934">
        <w:rPr>
          <w:sz w:val="36"/>
          <w:szCs w:val="36"/>
        </w:rPr>
        <w:t xml:space="preserve"> and </w:t>
      </w:r>
      <w:r>
        <w:rPr>
          <w:sz w:val="36"/>
          <w:szCs w:val="36"/>
        </w:rPr>
        <w:t>Language Requirements</w:t>
      </w:r>
      <w:r w:rsidR="000448E5">
        <w:rPr>
          <w:sz w:val="36"/>
          <w:szCs w:val="36"/>
        </w:rPr>
        <w:t xml:space="preserve"> </w:t>
      </w:r>
      <w:r w:rsidR="00EC409F" w:rsidRPr="009B6370">
        <w:rPr>
          <w:sz w:val="36"/>
          <w:szCs w:val="36"/>
        </w:rPr>
        <w:t xml:space="preserve"> </w:t>
      </w:r>
    </w:p>
    <w:p w14:paraId="6B983F95" w14:textId="77777777" w:rsidR="00D13943" w:rsidRPr="009B6370" w:rsidRDefault="00EC409F" w:rsidP="00152F16">
      <w:pPr>
        <w:spacing w:after="9"/>
        <w:ind w:left="-5"/>
        <w:jc w:val="both"/>
        <w:rPr>
          <w:rFonts w:ascii="Noto Sans" w:hAnsi="Noto Sans" w:cs="Noto Sans"/>
          <w:sz w:val="18"/>
          <w:szCs w:val="18"/>
        </w:rPr>
      </w:pPr>
      <w:r w:rsidRPr="009B6370">
        <w:rPr>
          <w:rFonts w:ascii="Noto Sans" w:hAnsi="Noto Sans" w:cs="Noto Sans"/>
          <w:b/>
          <w:sz w:val="18"/>
          <w:szCs w:val="18"/>
        </w:rPr>
        <w:t>Education:</w:t>
      </w:r>
      <w:r w:rsidRPr="009B6370">
        <w:rPr>
          <w:rFonts w:ascii="Noto Sans" w:hAnsi="Noto Sans" w:cs="Noto Sans"/>
          <w:sz w:val="18"/>
          <w:szCs w:val="18"/>
        </w:rPr>
        <w:t xml:space="preserve"> </w:t>
      </w:r>
    </w:p>
    <w:p w14:paraId="4ACC1E31" w14:textId="77777777" w:rsidR="00D13943" w:rsidRPr="009B6370" w:rsidRDefault="00D13943" w:rsidP="00D13943">
      <w:pPr>
        <w:spacing w:after="9"/>
        <w:ind w:left="-5"/>
        <w:jc w:val="both"/>
        <w:rPr>
          <w:rFonts w:ascii="Noto Sans" w:hAnsi="Noto Sans" w:cs="Noto Sans"/>
          <w:sz w:val="18"/>
          <w:szCs w:val="18"/>
        </w:rPr>
      </w:pPr>
      <w:r w:rsidRPr="009B6370">
        <w:rPr>
          <w:rFonts w:ascii="Noto Sans" w:hAnsi="Noto Sans" w:cs="Noto Sans"/>
          <w:sz w:val="18"/>
          <w:szCs w:val="18"/>
        </w:rPr>
        <w:t>The Consultant must have the following qualifications -</w:t>
      </w:r>
    </w:p>
    <w:p w14:paraId="13AF24FB" w14:textId="77777777" w:rsidR="00D13943" w:rsidRPr="009B6370" w:rsidRDefault="00D13943" w:rsidP="00C6738E">
      <w:pPr>
        <w:pStyle w:val="ListParagraph"/>
        <w:numPr>
          <w:ilvl w:val="0"/>
          <w:numId w:val="14"/>
        </w:numPr>
        <w:spacing w:after="9"/>
        <w:jc w:val="both"/>
        <w:rPr>
          <w:rFonts w:ascii="Noto Sans" w:hAnsi="Noto Sans" w:cs="Noto Sans"/>
          <w:sz w:val="18"/>
          <w:szCs w:val="18"/>
        </w:rPr>
      </w:pPr>
      <w:r w:rsidRPr="009B6370">
        <w:rPr>
          <w:rFonts w:ascii="Noto Sans" w:hAnsi="Noto Sans" w:cs="Noto Sans"/>
          <w:sz w:val="18"/>
          <w:szCs w:val="18"/>
        </w:rPr>
        <w:t xml:space="preserve">A University degree in social science, development studies or other equivalent </w:t>
      </w:r>
      <w:r w:rsidR="00102A0E" w:rsidRPr="009B6370">
        <w:rPr>
          <w:rFonts w:ascii="Noto Sans" w:hAnsi="Noto Sans" w:cs="Noto Sans"/>
          <w:sz w:val="18"/>
          <w:szCs w:val="18"/>
        </w:rPr>
        <w:t>qualification.</w:t>
      </w:r>
      <w:r w:rsidRPr="009B6370">
        <w:rPr>
          <w:rFonts w:ascii="Noto Sans" w:hAnsi="Noto Sans" w:cs="Noto Sans"/>
          <w:sz w:val="18"/>
          <w:szCs w:val="18"/>
        </w:rPr>
        <w:t xml:space="preserve"> </w:t>
      </w:r>
    </w:p>
    <w:p w14:paraId="412A693B" w14:textId="77777777" w:rsidR="00EC409F" w:rsidRPr="009B6370" w:rsidRDefault="00EC409F" w:rsidP="00C6738E">
      <w:pPr>
        <w:pStyle w:val="ListParagraph"/>
        <w:numPr>
          <w:ilvl w:val="0"/>
          <w:numId w:val="14"/>
        </w:numPr>
        <w:spacing w:after="9"/>
        <w:jc w:val="both"/>
        <w:rPr>
          <w:rFonts w:ascii="Noto Sans" w:hAnsi="Noto Sans" w:cs="Noto Sans"/>
          <w:sz w:val="18"/>
          <w:szCs w:val="18"/>
        </w:rPr>
      </w:pPr>
      <w:r w:rsidRPr="009B6370">
        <w:rPr>
          <w:rFonts w:ascii="Noto Sans" w:hAnsi="Noto Sans" w:cs="Noto Sans"/>
          <w:sz w:val="18"/>
          <w:szCs w:val="18"/>
        </w:rPr>
        <w:t xml:space="preserve">Advanced degree in </w:t>
      </w:r>
      <w:r w:rsidR="00FC63AE" w:rsidRPr="009B6370">
        <w:rPr>
          <w:rFonts w:ascii="Noto Sans" w:hAnsi="Noto Sans" w:cs="Noto Sans"/>
          <w:sz w:val="18"/>
          <w:szCs w:val="18"/>
        </w:rPr>
        <w:t>any related field will be an advantage</w:t>
      </w:r>
      <w:r w:rsidRPr="009B6370">
        <w:rPr>
          <w:rFonts w:ascii="Noto Sans" w:hAnsi="Noto Sans" w:cs="Noto Sans"/>
          <w:sz w:val="18"/>
          <w:szCs w:val="18"/>
        </w:rPr>
        <w:t xml:space="preserve">. </w:t>
      </w:r>
    </w:p>
    <w:p w14:paraId="1313D12E" w14:textId="77777777" w:rsidR="00EC409F" w:rsidRPr="00D57191" w:rsidRDefault="00EC409F" w:rsidP="00152F16">
      <w:pPr>
        <w:spacing w:line="259" w:lineRule="auto"/>
        <w:jc w:val="both"/>
        <w:rPr>
          <w:rFonts w:ascii="Noto Sans" w:hAnsi="Noto Sans" w:cs="Noto Sans"/>
          <w:sz w:val="16"/>
          <w:szCs w:val="16"/>
        </w:rPr>
      </w:pPr>
      <w:r w:rsidRPr="009B6370">
        <w:rPr>
          <w:rFonts w:ascii="Noto Sans" w:hAnsi="Noto Sans" w:cs="Noto Sans"/>
          <w:sz w:val="18"/>
          <w:szCs w:val="18"/>
        </w:rPr>
        <w:t xml:space="preserve"> </w:t>
      </w:r>
    </w:p>
    <w:p w14:paraId="7A4C95E4" w14:textId="77777777" w:rsidR="00DE66D9" w:rsidRPr="009B6370" w:rsidRDefault="00EC409F" w:rsidP="00152F16">
      <w:pPr>
        <w:ind w:left="-5"/>
        <w:jc w:val="both"/>
        <w:rPr>
          <w:rFonts w:ascii="Noto Sans" w:hAnsi="Noto Sans" w:cs="Noto Sans"/>
          <w:sz w:val="18"/>
          <w:szCs w:val="18"/>
        </w:rPr>
      </w:pPr>
      <w:r w:rsidRPr="009B6370">
        <w:rPr>
          <w:rFonts w:ascii="Noto Sans" w:hAnsi="Noto Sans" w:cs="Noto Sans"/>
          <w:b/>
          <w:sz w:val="18"/>
          <w:szCs w:val="18"/>
        </w:rPr>
        <w:t>Experience:</w:t>
      </w:r>
      <w:r w:rsidRPr="009B6370">
        <w:rPr>
          <w:rFonts w:ascii="Noto Sans" w:hAnsi="Noto Sans" w:cs="Noto Sans"/>
          <w:sz w:val="18"/>
          <w:szCs w:val="18"/>
        </w:rPr>
        <w:t xml:space="preserve"> </w:t>
      </w:r>
    </w:p>
    <w:p w14:paraId="671F5745" w14:textId="77777777" w:rsidR="00DE66D9" w:rsidRPr="009B6370" w:rsidRDefault="00EC409F" w:rsidP="00C6738E">
      <w:pPr>
        <w:pStyle w:val="ListParagraph"/>
        <w:numPr>
          <w:ilvl w:val="0"/>
          <w:numId w:val="15"/>
        </w:numPr>
        <w:jc w:val="both"/>
        <w:rPr>
          <w:rFonts w:ascii="Noto Sans" w:hAnsi="Noto Sans" w:cs="Noto Sans"/>
          <w:sz w:val="18"/>
          <w:szCs w:val="18"/>
        </w:rPr>
      </w:pPr>
      <w:r w:rsidRPr="009B6370">
        <w:rPr>
          <w:rFonts w:ascii="Noto Sans" w:hAnsi="Noto Sans" w:cs="Noto Sans"/>
          <w:sz w:val="18"/>
          <w:szCs w:val="18"/>
        </w:rPr>
        <w:t xml:space="preserve">Demonstrated experience in the fields of </w:t>
      </w:r>
      <w:r w:rsidR="00152F16" w:rsidRPr="009B6370">
        <w:rPr>
          <w:rFonts w:ascii="Noto Sans" w:hAnsi="Noto Sans" w:cs="Noto Sans"/>
          <w:sz w:val="18"/>
          <w:szCs w:val="18"/>
        </w:rPr>
        <w:t>social protection, gender equality</w:t>
      </w:r>
      <w:r w:rsidRPr="009B6370">
        <w:rPr>
          <w:rFonts w:ascii="Noto Sans" w:hAnsi="Noto Sans" w:cs="Noto Sans"/>
          <w:sz w:val="18"/>
          <w:szCs w:val="18"/>
        </w:rPr>
        <w:t xml:space="preserve">, and </w:t>
      </w:r>
      <w:r w:rsidR="00152F16" w:rsidRPr="009B6370">
        <w:rPr>
          <w:rFonts w:ascii="Noto Sans" w:hAnsi="Noto Sans" w:cs="Noto Sans"/>
          <w:sz w:val="18"/>
          <w:szCs w:val="18"/>
        </w:rPr>
        <w:t xml:space="preserve">maternity </w:t>
      </w:r>
      <w:r w:rsidRPr="009B6370">
        <w:rPr>
          <w:rFonts w:ascii="Noto Sans" w:hAnsi="Noto Sans" w:cs="Noto Sans"/>
          <w:sz w:val="18"/>
          <w:szCs w:val="18"/>
        </w:rPr>
        <w:t xml:space="preserve">issues, and in working with international agencies, as well as SADC. </w:t>
      </w:r>
    </w:p>
    <w:p w14:paraId="3863CD41" w14:textId="77777777" w:rsidR="003D535F" w:rsidRPr="009B6370" w:rsidRDefault="003D535F" w:rsidP="00C6738E">
      <w:pPr>
        <w:pStyle w:val="ListParagraph"/>
        <w:numPr>
          <w:ilvl w:val="0"/>
          <w:numId w:val="15"/>
        </w:numPr>
        <w:jc w:val="both"/>
        <w:rPr>
          <w:rFonts w:ascii="Noto Sans" w:hAnsi="Noto Sans" w:cs="Noto Sans"/>
          <w:sz w:val="18"/>
          <w:szCs w:val="18"/>
        </w:rPr>
      </w:pPr>
      <w:r w:rsidRPr="009B6370">
        <w:rPr>
          <w:rFonts w:ascii="Noto Sans" w:hAnsi="Noto Sans" w:cs="Noto Sans"/>
          <w:sz w:val="18"/>
          <w:szCs w:val="18"/>
        </w:rPr>
        <w:t>Knowledge of and broad understanding of SADC construction sector and its dynamics</w:t>
      </w:r>
    </w:p>
    <w:p w14:paraId="67C612A0" w14:textId="77777777" w:rsidR="003D535F" w:rsidRPr="009B6370" w:rsidRDefault="00EC409F" w:rsidP="00C6738E">
      <w:pPr>
        <w:pStyle w:val="ListParagraph"/>
        <w:numPr>
          <w:ilvl w:val="0"/>
          <w:numId w:val="15"/>
        </w:numPr>
        <w:jc w:val="both"/>
        <w:rPr>
          <w:rFonts w:ascii="Noto Sans" w:hAnsi="Noto Sans" w:cs="Noto Sans"/>
          <w:sz w:val="18"/>
          <w:szCs w:val="18"/>
        </w:rPr>
      </w:pPr>
      <w:r w:rsidRPr="009B6370">
        <w:rPr>
          <w:rFonts w:ascii="Noto Sans" w:hAnsi="Noto Sans" w:cs="Noto Sans"/>
          <w:sz w:val="18"/>
          <w:szCs w:val="18"/>
        </w:rPr>
        <w:t xml:space="preserve">Country-level experience </w:t>
      </w:r>
      <w:r w:rsidR="003D535F" w:rsidRPr="009B6370">
        <w:rPr>
          <w:rFonts w:ascii="Noto Sans" w:hAnsi="Noto Sans" w:cs="Noto Sans"/>
          <w:sz w:val="18"/>
          <w:szCs w:val="18"/>
        </w:rPr>
        <w:t xml:space="preserve">research and/or working </w:t>
      </w:r>
      <w:r w:rsidRPr="009B6370">
        <w:rPr>
          <w:rFonts w:ascii="Noto Sans" w:hAnsi="Noto Sans" w:cs="Noto Sans"/>
          <w:sz w:val="18"/>
          <w:szCs w:val="18"/>
        </w:rPr>
        <w:t xml:space="preserve">in at least </w:t>
      </w:r>
      <w:r w:rsidR="00DE66D9" w:rsidRPr="009B6370">
        <w:rPr>
          <w:rFonts w:ascii="Noto Sans" w:hAnsi="Noto Sans" w:cs="Noto Sans"/>
          <w:sz w:val="18"/>
          <w:szCs w:val="18"/>
        </w:rPr>
        <w:t xml:space="preserve">two </w:t>
      </w:r>
      <w:r w:rsidR="003D535F" w:rsidRPr="009B6370">
        <w:rPr>
          <w:rFonts w:ascii="Noto Sans" w:hAnsi="Noto Sans" w:cs="Noto Sans"/>
          <w:sz w:val="18"/>
          <w:szCs w:val="18"/>
        </w:rPr>
        <w:t>of the study countries.</w:t>
      </w:r>
      <w:r w:rsidRPr="009B6370">
        <w:rPr>
          <w:rFonts w:ascii="Noto Sans" w:hAnsi="Noto Sans" w:cs="Noto Sans"/>
          <w:sz w:val="18"/>
          <w:szCs w:val="18"/>
        </w:rPr>
        <w:t xml:space="preserve"> </w:t>
      </w:r>
    </w:p>
    <w:p w14:paraId="34C56010" w14:textId="77777777" w:rsidR="00DE66D9" w:rsidRPr="009B6370" w:rsidRDefault="00EC409F" w:rsidP="00C6738E">
      <w:pPr>
        <w:pStyle w:val="ListParagraph"/>
        <w:numPr>
          <w:ilvl w:val="0"/>
          <w:numId w:val="15"/>
        </w:numPr>
        <w:jc w:val="both"/>
        <w:rPr>
          <w:rFonts w:ascii="Noto Sans" w:hAnsi="Noto Sans" w:cs="Noto Sans"/>
          <w:sz w:val="18"/>
          <w:szCs w:val="18"/>
        </w:rPr>
      </w:pPr>
      <w:r w:rsidRPr="009B6370">
        <w:rPr>
          <w:rFonts w:ascii="Noto Sans" w:hAnsi="Noto Sans" w:cs="Noto Sans"/>
          <w:sz w:val="18"/>
          <w:szCs w:val="18"/>
        </w:rPr>
        <w:t xml:space="preserve">Proven experience in carrying out </w:t>
      </w:r>
      <w:r w:rsidR="003D535F" w:rsidRPr="009B6370">
        <w:rPr>
          <w:rFonts w:ascii="Noto Sans" w:hAnsi="Noto Sans" w:cs="Noto Sans"/>
          <w:sz w:val="18"/>
          <w:szCs w:val="18"/>
        </w:rPr>
        <w:t xml:space="preserve">research </w:t>
      </w:r>
      <w:r w:rsidRPr="009B6370">
        <w:rPr>
          <w:rFonts w:ascii="Noto Sans" w:hAnsi="Noto Sans" w:cs="Noto Sans"/>
          <w:sz w:val="18"/>
          <w:szCs w:val="18"/>
        </w:rPr>
        <w:t xml:space="preserve">work </w:t>
      </w:r>
      <w:r w:rsidR="003D535F" w:rsidRPr="009B6370">
        <w:rPr>
          <w:rFonts w:ascii="Noto Sans" w:hAnsi="Noto Sans" w:cs="Noto Sans"/>
          <w:sz w:val="18"/>
          <w:szCs w:val="18"/>
        </w:rPr>
        <w:t>o</w:t>
      </w:r>
      <w:r w:rsidRPr="009B6370">
        <w:rPr>
          <w:rFonts w:ascii="Noto Sans" w:hAnsi="Noto Sans" w:cs="Noto Sans"/>
          <w:sz w:val="18"/>
          <w:szCs w:val="18"/>
        </w:rPr>
        <w:t xml:space="preserve">n public </w:t>
      </w:r>
      <w:r w:rsidR="003D535F" w:rsidRPr="009B6370">
        <w:rPr>
          <w:rFonts w:ascii="Noto Sans" w:hAnsi="Noto Sans" w:cs="Noto Sans"/>
          <w:sz w:val="18"/>
          <w:szCs w:val="18"/>
        </w:rPr>
        <w:t xml:space="preserve">and private sector </w:t>
      </w:r>
      <w:r w:rsidRPr="009B6370">
        <w:rPr>
          <w:rFonts w:ascii="Noto Sans" w:hAnsi="Noto Sans" w:cs="Noto Sans"/>
          <w:sz w:val="18"/>
          <w:szCs w:val="18"/>
        </w:rPr>
        <w:t>polic</w:t>
      </w:r>
      <w:r w:rsidR="003D535F" w:rsidRPr="009B6370">
        <w:rPr>
          <w:rFonts w:ascii="Noto Sans" w:hAnsi="Noto Sans" w:cs="Noto Sans"/>
          <w:sz w:val="18"/>
          <w:szCs w:val="18"/>
        </w:rPr>
        <w:t>ies</w:t>
      </w:r>
      <w:r w:rsidRPr="009B6370">
        <w:rPr>
          <w:rFonts w:ascii="Noto Sans" w:hAnsi="Noto Sans" w:cs="Noto Sans"/>
          <w:sz w:val="18"/>
          <w:szCs w:val="18"/>
        </w:rPr>
        <w:t>, gender</w:t>
      </w:r>
      <w:r w:rsidR="00152F16" w:rsidRPr="009B6370">
        <w:rPr>
          <w:rFonts w:ascii="Noto Sans" w:hAnsi="Noto Sans" w:cs="Noto Sans"/>
          <w:sz w:val="18"/>
          <w:szCs w:val="18"/>
        </w:rPr>
        <w:t>-</w:t>
      </w:r>
      <w:r w:rsidRPr="009B6370">
        <w:rPr>
          <w:rFonts w:ascii="Noto Sans" w:hAnsi="Noto Sans" w:cs="Noto Sans"/>
          <w:sz w:val="18"/>
          <w:szCs w:val="18"/>
        </w:rPr>
        <w:t xml:space="preserve">responsive </w:t>
      </w:r>
      <w:r w:rsidR="003D535F" w:rsidRPr="009B6370">
        <w:rPr>
          <w:rFonts w:ascii="Noto Sans" w:hAnsi="Noto Sans" w:cs="Noto Sans"/>
          <w:sz w:val="18"/>
          <w:szCs w:val="18"/>
        </w:rPr>
        <w:t xml:space="preserve">related </w:t>
      </w:r>
      <w:r w:rsidRPr="009B6370">
        <w:rPr>
          <w:rFonts w:ascii="Noto Sans" w:hAnsi="Noto Sans" w:cs="Noto Sans"/>
          <w:sz w:val="18"/>
          <w:szCs w:val="18"/>
        </w:rPr>
        <w:t>policies</w:t>
      </w:r>
      <w:r w:rsidR="003D535F" w:rsidRPr="009B6370">
        <w:rPr>
          <w:rFonts w:ascii="Noto Sans" w:hAnsi="Noto Sans" w:cs="Noto Sans"/>
          <w:sz w:val="18"/>
          <w:szCs w:val="18"/>
        </w:rPr>
        <w:t>, regulations</w:t>
      </w:r>
      <w:r w:rsidR="00FC63AE" w:rsidRPr="009B6370">
        <w:rPr>
          <w:rFonts w:ascii="Noto Sans" w:hAnsi="Noto Sans" w:cs="Noto Sans"/>
          <w:sz w:val="18"/>
          <w:szCs w:val="18"/>
        </w:rPr>
        <w:t xml:space="preserve">, systems </w:t>
      </w:r>
      <w:r w:rsidR="003D535F" w:rsidRPr="009B6370">
        <w:rPr>
          <w:rFonts w:ascii="Noto Sans" w:hAnsi="Noto Sans" w:cs="Noto Sans"/>
          <w:sz w:val="18"/>
          <w:szCs w:val="18"/>
        </w:rPr>
        <w:t xml:space="preserve">and </w:t>
      </w:r>
      <w:r w:rsidR="00C5423E" w:rsidRPr="009B6370">
        <w:rPr>
          <w:rFonts w:ascii="Noto Sans" w:hAnsi="Noto Sans" w:cs="Noto Sans"/>
          <w:sz w:val="18"/>
          <w:szCs w:val="18"/>
        </w:rPr>
        <w:t>practices.</w:t>
      </w:r>
      <w:r w:rsidRPr="009B6370">
        <w:rPr>
          <w:rFonts w:ascii="Noto Sans" w:hAnsi="Noto Sans" w:cs="Noto Sans"/>
          <w:sz w:val="18"/>
          <w:szCs w:val="18"/>
        </w:rPr>
        <w:t xml:space="preserve"> </w:t>
      </w:r>
    </w:p>
    <w:p w14:paraId="13031AC9" w14:textId="77777777" w:rsidR="00DE66D9" w:rsidRPr="009B6370" w:rsidRDefault="003D535F" w:rsidP="00C6738E">
      <w:pPr>
        <w:pStyle w:val="ListParagraph"/>
        <w:numPr>
          <w:ilvl w:val="0"/>
          <w:numId w:val="15"/>
        </w:numPr>
        <w:jc w:val="both"/>
        <w:rPr>
          <w:rFonts w:ascii="Noto Sans" w:hAnsi="Noto Sans" w:cs="Noto Sans"/>
          <w:sz w:val="18"/>
          <w:szCs w:val="18"/>
        </w:rPr>
      </w:pPr>
      <w:r w:rsidRPr="009B6370">
        <w:rPr>
          <w:rFonts w:ascii="Noto Sans" w:hAnsi="Noto Sans" w:cs="Noto Sans"/>
          <w:sz w:val="18"/>
          <w:szCs w:val="18"/>
        </w:rPr>
        <w:t>Good k</w:t>
      </w:r>
      <w:r w:rsidR="00EC409F" w:rsidRPr="009B6370">
        <w:rPr>
          <w:rFonts w:ascii="Noto Sans" w:hAnsi="Noto Sans" w:cs="Noto Sans"/>
          <w:sz w:val="18"/>
          <w:szCs w:val="18"/>
        </w:rPr>
        <w:t xml:space="preserve">nowledge of international standards on </w:t>
      </w:r>
      <w:r w:rsidRPr="009B6370">
        <w:rPr>
          <w:rFonts w:ascii="Noto Sans" w:hAnsi="Noto Sans" w:cs="Noto Sans"/>
          <w:sz w:val="18"/>
          <w:szCs w:val="18"/>
        </w:rPr>
        <w:t xml:space="preserve">labour rights, </w:t>
      </w:r>
      <w:r w:rsidR="00152F16" w:rsidRPr="009B6370">
        <w:rPr>
          <w:rFonts w:ascii="Noto Sans" w:hAnsi="Noto Sans" w:cs="Noto Sans"/>
          <w:sz w:val="18"/>
          <w:szCs w:val="18"/>
        </w:rPr>
        <w:t>maternity</w:t>
      </w:r>
      <w:r w:rsidRPr="009B6370">
        <w:rPr>
          <w:rFonts w:ascii="Noto Sans" w:hAnsi="Noto Sans" w:cs="Noto Sans"/>
          <w:sz w:val="18"/>
          <w:szCs w:val="18"/>
        </w:rPr>
        <w:t xml:space="preserve"> protection,</w:t>
      </w:r>
      <w:r w:rsidR="00152F16" w:rsidRPr="009B6370">
        <w:rPr>
          <w:rFonts w:ascii="Noto Sans" w:hAnsi="Noto Sans" w:cs="Noto Sans"/>
          <w:sz w:val="18"/>
          <w:szCs w:val="18"/>
        </w:rPr>
        <w:t xml:space="preserve"> </w:t>
      </w:r>
      <w:r w:rsidR="00EC409F" w:rsidRPr="009B6370">
        <w:rPr>
          <w:rFonts w:ascii="Noto Sans" w:hAnsi="Noto Sans" w:cs="Noto Sans"/>
          <w:sz w:val="18"/>
          <w:szCs w:val="18"/>
        </w:rPr>
        <w:t>and gender equ</w:t>
      </w:r>
      <w:r w:rsidRPr="009B6370">
        <w:rPr>
          <w:rFonts w:ascii="Noto Sans" w:hAnsi="Noto Sans" w:cs="Noto Sans"/>
          <w:sz w:val="18"/>
          <w:szCs w:val="18"/>
        </w:rPr>
        <w:t>ity</w:t>
      </w:r>
      <w:r w:rsidR="00EC409F" w:rsidRPr="009B6370">
        <w:rPr>
          <w:rFonts w:ascii="Noto Sans" w:hAnsi="Noto Sans" w:cs="Noto Sans"/>
          <w:sz w:val="18"/>
          <w:szCs w:val="18"/>
        </w:rPr>
        <w:t xml:space="preserve">.  </w:t>
      </w:r>
    </w:p>
    <w:p w14:paraId="792743BE" w14:textId="77777777" w:rsidR="00D13943" w:rsidRPr="009B6370" w:rsidRDefault="00D13943" w:rsidP="00C6738E">
      <w:pPr>
        <w:pStyle w:val="ListParagraph"/>
        <w:numPr>
          <w:ilvl w:val="0"/>
          <w:numId w:val="15"/>
        </w:numPr>
        <w:rPr>
          <w:rFonts w:ascii="Noto Sans" w:hAnsi="Noto Sans" w:cs="Noto Sans"/>
          <w:sz w:val="18"/>
          <w:szCs w:val="18"/>
        </w:rPr>
      </w:pPr>
      <w:r w:rsidRPr="009B6370">
        <w:rPr>
          <w:rFonts w:ascii="Noto Sans" w:hAnsi="Noto Sans" w:cs="Noto Sans"/>
          <w:sz w:val="18"/>
          <w:szCs w:val="18"/>
        </w:rPr>
        <w:t xml:space="preserve">Documented experience in undertaking analytical quantitative and qualitative research and preparing professional research reports.  </w:t>
      </w:r>
    </w:p>
    <w:p w14:paraId="725ECF19" w14:textId="77777777" w:rsidR="003D535F" w:rsidRPr="00D57191" w:rsidRDefault="003D535F" w:rsidP="003D535F">
      <w:pPr>
        <w:pStyle w:val="ListParagraph"/>
        <w:rPr>
          <w:rFonts w:ascii="Noto Sans" w:hAnsi="Noto Sans" w:cs="Noto Sans"/>
          <w:sz w:val="16"/>
          <w:szCs w:val="16"/>
        </w:rPr>
      </w:pPr>
    </w:p>
    <w:p w14:paraId="3A3BF4AF" w14:textId="77777777" w:rsidR="003D535F" w:rsidRPr="009B6370" w:rsidRDefault="00EC409F" w:rsidP="003D535F">
      <w:pPr>
        <w:pStyle w:val="NoSpacing"/>
        <w:jc w:val="both"/>
        <w:rPr>
          <w:rFonts w:ascii="Noto Sans" w:hAnsi="Noto Sans" w:cs="Noto Sans"/>
          <w:sz w:val="18"/>
          <w:szCs w:val="18"/>
        </w:rPr>
      </w:pPr>
      <w:r w:rsidRPr="009B6370">
        <w:rPr>
          <w:rFonts w:ascii="Noto Sans" w:hAnsi="Noto Sans" w:cs="Noto Sans"/>
          <w:b/>
          <w:sz w:val="18"/>
          <w:szCs w:val="18"/>
        </w:rPr>
        <w:t>Languages:</w:t>
      </w:r>
      <w:r w:rsidRPr="009B6370">
        <w:rPr>
          <w:rFonts w:ascii="Noto Sans" w:hAnsi="Noto Sans" w:cs="Noto Sans"/>
          <w:sz w:val="18"/>
          <w:szCs w:val="18"/>
        </w:rPr>
        <w:t xml:space="preserve"> </w:t>
      </w:r>
    </w:p>
    <w:p w14:paraId="2926A821" w14:textId="77777777" w:rsidR="00DE66D9" w:rsidRPr="009B6370" w:rsidRDefault="00EC409F" w:rsidP="00C6738E">
      <w:pPr>
        <w:pStyle w:val="NoSpacing"/>
        <w:numPr>
          <w:ilvl w:val="0"/>
          <w:numId w:val="15"/>
        </w:numPr>
        <w:jc w:val="both"/>
        <w:rPr>
          <w:rFonts w:ascii="Noto Sans" w:hAnsi="Noto Sans" w:cs="Noto Sans"/>
          <w:sz w:val="18"/>
          <w:szCs w:val="18"/>
        </w:rPr>
      </w:pPr>
      <w:r w:rsidRPr="009B6370">
        <w:rPr>
          <w:rFonts w:ascii="Noto Sans" w:hAnsi="Noto Sans" w:cs="Noto Sans"/>
          <w:sz w:val="18"/>
          <w:szCs w:val="18"/>
        </w:rPr>
        <w:t xml:space="preserve">Excellent command of English; working knowledge of </w:t>
      </w:r>
      <w:r w:rsidR="003D535F" w:rsidRPr="009B6370">
        <w:rPr>
          <w:rFonts w:ascii="Noto Sans" w:hAnsi="Noto Sans" w:cs="Noto Sans"/>
          <w:sz w:val="18"/>
          <w:szCs w:val="18"/>
        </w:rPr>
        <w:t xml:space="preserve">Portuguese and French will be </w:t>
      </w:r>
      <w:r w:rsidRPr="009B6370">
        <w:rPr>
          <w:rFonts w:ascii="Noto Sans" w:hAnsi="Noto Sans" w:cs="Noto Sans"/>
          <w:sz w:val="18"/>
          <w:szCs w:val="18"/>
        </w:rPr>
        <w:t xml:space="preserve">an advantage. </w:t>
      </w:r>
    </w:p>
    <w:p w14:paraId="4B0CC990" w14:textId="77777777" w:rsidR="00EC409F" w:rsidRDefault="00EC409F" w:rsidP="00C6738E">
      <w:pPr>
        <w:pStyle w:val="NoSpacing"/>
        <w:numPr>
          <w:ilvl w:val="0"/>
          <w:numId w:val="15"/>
        </w:numPr>
        <w:jc w:val="both"/>
        <w:rPr>
          <w:rFonts w:ascii="Noto Sans" w:hAnsi="Noto Sans" w:cs="Noto Sans"/>
          <w:sz w:val="18"/>
          <w:szCs w:val="18"/>
        </w:rPr>
      </w:pPr>
      <w:r w:rsidRPr="009B6370">
        <w:rPr>
          <w:rFonts w:ascii="Noto Sans" w:hAnsi="Noto Sans" w:cs="Noto Sans"/>
          <w:sz w:val="18"/>
          <w:szCs w:val="18"/>
        </w:rPr>
        <w:t xml:space="preserve">Outstanding communication and writing skills are required. </w:t>
      </w:r>
    </w:p>
    <w:p w14:paraId="449D6F68" w14:textId="77777777" w:rsidR="00525C1A" w:rsidRDefault="00525C1A" w:rsidP="00525C1A">
      <w:pPr>
        <w:pStyle w:val="NoSpacing"/>
        <w:ind w:left="720"/>
        <w:jc w:val="both"/>
        <w:rPr>
          <w:rFonts w:ascii="Noto Sans" w:hAnsi="Noto Sans" w:cs="Noto Sans"/>
          <w:sz w:val="16"/>
          <w:szCs w:val="16"/>
        </w:rPr>
      </w:pPr>
    </w:p>
    <w:p w14:paraId="66C7B74E" w14:textId="77777777" w:rsidR="00525C1A" w:rsidRDefault="00525C1A" w:rsidP="00525C1A">
      <w:pPr>
        <w:pStyle w:val="NoSpacing"/>
        <w:ind w:left="720"/>
        <w:jc w:val="both"/>
        <w:rPr>
          <w:rFonts w:ascii="Noto Sans" w:hAnsi="Noto Sans" w:cs="Noto Sans"/>
          <w:sz w:val="16"/>
          <w:szCs w:val="16"/>
        </w:rPr>
      </w:pPr>
    </w:p>
    <w:p w14:paraId="16D012F7" w14:textId="77777777" w:rsidR="002E52AE" w:rsidRPr="009B6370" w:rsidRDefault="002E52AE" w:rsidP="002E52AE">
      <w:pPr>
        <w:pStyle w:val="NoSpacing"/>
        <w:rPr>
          <w:sz w:val="18"/>
          <w:szCs w:val="18"/>
        </w:rPr>
      </w:pPr>
    </w:p>
    <w:p w14:paraId="47744939" w14:textId="77777777" w:rsidR="00EC409F" w:rsidRPr="009B6370" w:rsidRDefault="00C5423E" w:rsidP="0055140D">
      <w:pPr>
        <w:pStyle w:val="Heading1"/>
        <w:ind w:left="426" w:right="0" w:hanging="360"/>
        <w:rPr>
          <w:sz w:val="36"/>
          <w:szCs w:val="36"/>
        </w:rPr>
      </w:pPr>
      <w:r w:rsidRPr="009B6370">
        <w:rPr>
          <w:sz w:val="36"/>
          <w:szCs w:val="36"/>
        </w:rPr>
        <w:t xml:space="preserve">Submission of Your Offer </w:t>
      </w:r>
      <w:r w:rsidR="00E77C7E" w:rsidRPr="009B6370">
        <w:rPr>
          <w:sz w:val="36"/>
          <w:szCs w:val="36"/>
        </w:rPr>
        <w:t xml:space="preserve"> </w:t>
      </w:r>
    </w:p>
    <w:p w14:paraId="5329F216" w14:textId="3F08804B" w:rsidR="0049701A" w:rsidRDefault="0049701A" w:rsidP="0049701A">
      <w:pPr>
        <w:pStyle w:val="NormalBody"/>
      </w:pPr>
      <w:r w:rsidRPr="00C5423E">
        <w:t xml:space="preserve">The ILO invites </w:t>
      </w:r>
      <w:r w:rsidRPr="00C5423E">
        <w:rPr>
          <w:b/>
          <w:bCs/>
        </w:rPr>
        <w:t xml:space="preserve">interested </w:t>
      </w:r>
      <w:r w:rsidR="00C5423E" w:rsidRPr="00C5423E">
        <w:rPr>
          <w:b/>
          <w:bCs/>
        </w:rPr>
        <w:t>individual</w:t>
      </w:r>
      <w:r w:rsidRPr="00C5423E">
        <w:rPr>
          <w:b/>
          <w:bCs/>
        </w:rPr>
        <w:t xml:space="preserve"> </w:t>
      </w:r>
      <w:r w:rsidR="00C5423E" w:rsidRPr="00C5423E">
        <w:rPr>
          <w:b/>
          <w:bCs/>
        </w:rPr>
        <w:t>c</w:t>
      </w:r>
      <w:r w:rsidRPr="00C5423E">
        <w:rPr>
          <w:b/>
          <w:bCs/>
        </w:rPr>
        <w:t>onsultants</w:t>
      </w:r>
      <w:r w:rsidRPr="00C5423E">
        <w:t xml:space="preserve"> to </w:t>
      </w:r>
      <w:r w:rsidR="00E77C7E" w:rsidRPr="00C5423E">
        <w:t>express t</w:t>
      </w:r>
      <w:r w:rsidRPr="00C5423E">
        <w:t>heir intentions to undertake the assignment</w:t>
      </w:r>
      <w:r w:rsidR="00E23D10" w:rsidRPr="00C5423E">
        <w:t xml:space="preserve"> by submi</w:t>
      </w:r>
      <w:r w:rsidR="00023287">
        <w:t>tting</w:t>
      </w:r>
      <w:r w:rsidR="000C3C91" w:rsidRPr="00C5423E">
        <w:t xml:space="preserve"> a proposal</w:t>
      </w:r>
      <w:r w:rsidRPr="00C5423E">
        <w:t>.  The submission should include a technical proposal detailing their understanding  and</w:t>
      </w:r>
      <w:r w:rsidR="00C96B37" w:rsidRPr="00C5423E">
        <w:t xml:space="preserve"> </w:t>
      </w:r>
      <w:r w:rsidR="00C5423E" w:rsidRPr="00C5423E">
        <w:t xml:space="preserve">proposed approach for undertaking </w:t>
      </w:r>
      <w:r w:rsidR="00CE0BED" w:rsidRPr="00C5423E">
        <w:t>the assignment</w:t>
      </w:r>
      <w:r w:rsidR="00C96B37" w:rsidRPr="00C5423E">
        <w:t>, a</w:t>
      </w:r>
      <w:r w:rsidR="00CE0BED" w:rsidRPr="00C5423E">
        <w:t>nd</w:t>
      </w:r>
      <w:r w:rsidR="00C96B37" w:rsidRPr="00C5423E">
        <w:t xml:space="preserve"> </w:t>
      </w:r>
      <w:r w:rsidRPr="00C5423E">
        <w:t xml:space="preserve">a financial proposal with a detailed breakdown </w:t>
      </w:r>
      <w:r w:rsidR="0021654A">
        <w:t xml:space="preserve">of </w:t>
      </w:r>
      <w:r w:rsidRPr="00C5423E">
        <w:t>fees and related expenses</w:t>
      </w:r>
      <w:r w:rsidR="00C5423E" w:rsidRPr="00C5423E">
        <w:t xml:space="preserve">. The offer may be submitted via email to the following Email Address: </w:t>
      </w:r>
      <w:hyperlink r:id="rId10" w:history="1">
        <w:r w:rsidR="00C5423E" w:rsidRPr="00C5423E">
          <w:rPr>
            <w:rStyle w:val="Hyperlink"/>
          </w:rPr>
          <w:t>dw4Construction@ilo.org</w:t>
        </w:r>
      </w:hyperlink>
    </w:p>
    <w:p w14:paraId="0B3922CB" w14:textId="77777777" w:rsidR="00881EAD" w:rsidRPr="00C5423E" w:rsidRDefault="00881EAD" w:rsidP="0049701A">
      <w:pPr>
        <w:pStyle w:val="NormalBody"/>
      </w:pPr>
    </w:p>
    <w:p w14:paraId="29F86F55" w14:textId="77777777" w:rsidR="00C5423E" w:rsidRDefault="00C5423E" w:rsidP="00C5423E">
      <w:pPr>
        <w:pStyle w:val="Headinglevel2"/>
      </w:pPr>
      <w:r>
        <w:lastRenderedPageBreak/>
        <w:t>10.1 Required Documentation</w:t>
      </w:r>
    </w:p>
    <w:p w14:paraId="3AD3E273" w14:textId="77777777" w:rsidR="00C5423E" w:rsidRPr="00C5423E" w:rsidRDefault="00C5423E" w:rsidP="00C5423E">
      <w:pPr>
        <w:pStyle w:val="NormalBody"/>
        <w:rPr>
          <w:lang w:val="en-US"/>
        </w:rPr>
      </w:pPr>
      <w:r w:rsidRPr="00C5423E">
        <w:rPr>
          <w:lang w:val="en-US"/>
        </w:rPr>
        <w:t xml:space="preserve">To be eligible for consideration, the submission must include: </w:t>
      </w:r>
    </w:p>
    <w:p w14:paraId="6DA3360F" w14:textId="77777777" w:rsidR="0049701A" w:rsidRPr="00C5423E" w:rsidRDefault="0049701A" w:rsidP="00C5423E">
      <w:pPr>
        <w:pStyle w:val="ListBullet1"/>
        <w:numPr>
          <w:ilvl w:val="0"/>
          <w:numId w:val="18"/>
        </w:numPr>
        <w:ind w:left="426"/>
      </w:pPr>
      <w:r w:rsidRPr="00C5423E">
        <w:rPr>
          <w:b/>
          <w:bCs/>
        </w:rPr>
        <w:t xml:space="preserve">Technical proposal: </w:t>
      </w:r>
    </w:p>
    <w:p w14:paraId="295DC6F3" w14:textId="77777777" w:rsidR="0049701A" w:rsidRPr="00C5423E" w:rsidRDefault="0049701A" w:rsidP="00C6738E">
      <w:pPr>
        <w:pStyle w:val="ListBullet1"/>
        <w:numPr>
          <w:ilvl w:val="1"/>
          <w:numId w:val="10"/>
        </w:numPr>
      </w:pPr>
      <w:r w:rsidRPr="00C5423E">
        <w:t xml:space="preserve">Max. 10 pages, summarizing proposed approach and work </w:t>
      </w:r>
      <w:r w:rsidR="00361C03" w:rsidRPr="00C5423E">
        <w:t>plan.</w:t>
      </w:r>
      <w:r w:rsidRPr="00C5423E">
        <w:t xml:space="preserve"> </w:t>
      </w:r>
    </w:p>
    <w:p w14:paraId="0DA62887" w14:textId="77777777" w:rsidR="0049701A" w:rsidRPr="00C5423E" w:rsidRDefault="0049701A" w:rsidP="00C6738E">
      <w:pPr>
        <w:pStyle w:val="ListBullet1"/>
        <w:numPr>
          <w:ilvl w:val="1"/>
          <w:numId w:val="10"/>
        </w:numPr>
      </w:pPr>
      <w:r w:rsidRPr="00C5423E">
        <w:t xml:space="preserve">Updated curriculum vitae(s), evidence of experience and similar work done, and at least three references. </w:t>
      </w:r>
    </w:p>
    <w:p w14:paraId="3A6D8B20" w14:textId="77777777" w:rsidR="0049701A" w:rsidRPr="00D57191" w:rsidRDefault="0049701A" w:rsidP="00C5423E">
      <w:pPr>
        <w:pStyle w:val="ListBullet1"/>
        <w:numPr>
          <w:ilvl w:val="0"/>
          <w:numId w:val="18"/>
        </w:numPr>
        <w:ind w:left="426"/>
      </w:pPr>
      <w:r w:rsidRPr="00D57191">
        <w:rPr>
          <w:b/>
          <w:bCs/>
        </w:rPr>
        <w:t>Financial proposal:</w:t>
      </w:r>
      <w:r w:rsidRPr="00D57191">
        <w:t xml:space="preserve"> </w:t>
      </w:r>
    </w:p>
    <w:p w14:paraId="177F1A6D" w14:textId="77777777" w:rsidR="0049701A" w:rsidRDefault="0049701A" w:rsidP="00C6738E">
      <w:pPr>
        <w:pStyle w:val="ListBullet1"/>
        <w:numPr>
          <w:ilvl w:val="1"/>
          <w:numId w:val="10"/>
        </w:numPr>
      </w:pPr>
      <w:r w:rsidRPr="00D57191">
        <w:t xml:space="preserve">With detailed budget breakdown of fees </w:t>
      </w:r>
      <w:r w:rsidR="00361C03" w:rsidRPr="00D57191">
        <w:t>and expenses</w:t>
      </w:r>
      <w:r w:rsidRPr="00D57191">
        <w:t>.</w:t>
      </w:r>
    </w:p>
    <w:p w14:paraId="02258C3C" w14:textId="7BDE610D" w:rsidR="00AC396B" w:rsidRDefault="00AC396B" w:rsidP="008155A4">
      <w:pPr>
        <w:pStyle w:val="ListBullet1"/>
        <w:numPr>
          <w:ilvl w:val="0"/>
          <w:numId w:val="18"/>
        </w:numPr>
        <w:ind w:left="426"/>
      </w:pPr>
      <w:r w:rsidRPr="008155A4">
        <w:rPr>
          <w:b/>
          <w:bCs/>
        </w:rPr>
        <w:t>Annex I: Certification</w:t>
      </w:r>
      <w:r w:rsidR="008155A4">
        <w:t xml:space="preserve"> – Signed copy of Organization’s registration details, background, and contact persons.  </w:t>
      </w:r>
    </w:p>
    <w:p w14:paraId="75819BF5" w14:textId="12AD48EC" w:rsidR="008155A4" w:rsidRDefault="008155A4" w:rsidP="008155A4">
      <w:pPr>
        <w:pStyle w:val="ListBullet1"/>
        <w:numPr>
          <w:ilvl w:val="0"/>
          <w:numId w:val="18"/>
        </w:numPr>
        <w:ind w:left="426"/>
      </w:pPr>
      <w:r w:rsidRPr="008155A4">
        <w:rPr>
          <w:b/>
          <w:bCs/>
        </w:rPr>
        <w:t>Annex II: Past Experience</w:t>
      </w:r>
      <w:r>
        <w:t>:  Signed copy of</w:t>
      </w:r>
      <w:r w:rsidR="009C1FF7">
        <w:t xml:space="preserve"> details of</w:t>
      </w:r>
      <w:r>
        <w:t xml:space="preserve"> at least four (4) Contract</w:t>
      </w:r>
      <w:r w:rsidR="009C1FF7">
        <w:t>s</w:t>
      </w:r>
      <w:r w:rsidR="00A86BB1">
        <w:t xml:space="preserve"> undertaken</w:t>
      </w:r>
      <w:r>
        <w:t xml:space="preserve"> in the past two (2) years relevant to this request</w:t>
      </w:r>
      <w:r w:rsidR="00A86BB1">
        <w:t>.</w:t>
      </w:r>
    </w:p>
    <w:p w14:paraId="0848EEC2" w14:textId="77777777" w:rsidR="000448E5" w:rsidRDefault="000448E5" w:rsidP="000448E5">
      <w:pPr>
        <w:pStyle w:val="Headinglevel2"/>
      </w:pPr>
      <w:r>
        <w:t xml:space="preserve">10.2 Clarifications </w:t>
      </w:r>
    </w:p>
    <w:p w14:paraId="70FC507B" w14:textId="77777777" w:rsidR="000448E5" w:rsidRPr="000448E5" w:rsidRDefault="000448E5" w:rsidP="000448E5">
      <w:pPr>
        <w:pStyle w:val="NormalBody"/>
        <w:rPr>
          <w:lang w:val="en-US"/>
        </w:rPr>
      </w:pPr>
      <w:r>
        <w:rPr>
          <w:lang w:val="en-US"/>
        </w:rPr>
        <w:t xml:space="preserve">Bidders requiring any clarifications on technical, commercial, or legal aspects of the RFQ documents may submit their queries to the email address: </w:t>
      </w:r>
      <w:hyperlink r:id="rId11" w:history="1">
        <w:r w:rsidRPr="00C320BF">
          <w:rPr>
            <w:rStyle w:val="Hyperlink"/>
            <w:lang w:val="en-US"/>
          </w:rPr>
          <w:t>dw4Construction@ilo.org</w:t>
        </w:r>
      </w:hyperlink>
      <w:r>
        <w:rPr>
          <w:lang w:val="en-US"/>
        </w:rPr>
        <w:t xml:space="preserve"> </w:t>
      </w:r>
      <w:r w:rsidRPr="000448E5">
        <w:rPr>
          <w:b/>
          <w:bCs/>
          <w:lang w:val="en-US"/>
        </w:rPr>
        <w:t>by 25 May 2024</w:t>
      </w:r>
    </w:p>
    <w:p w14:paraId="1AA86DE1" w14:textId="77777777" w:rsidR="00747EFB" w:rsidRPr="00D57191" w:rsidRDefault="00747EFB" w:rsidP="00747EFB">
      <w:pPr>
        <w:pStyle w:val="Headinglevel2"/>
        <w:rPr>
          <w:rFonts w:ascii="Noto Sans" w:hAnsi="Noto Sans"/>
          <w:sz w:val="18"/>
          <w:szCs w:val="18"/>
        </w:rPr>
      </w:pPr>
      <w:r>
        <w:t>10.</w:t>
      </w:r>
      <w:r w:rsidR="000448E5">
        <w:t>3</w:t>
      </w:r>
      <w:r>
        <w:t xml:space="preserve"> Registration as an ILO Supplier </w:t>
      </w:r>
    </w:p>
    <w:p w14:paraId="4A8C197E" w14:textId="77777777" w:rsidR="00525C1A" w:rsidRDefault="00BB1794" w:rsidP="00BB1794">
      <w:pPr>
        <w:spacing w:before="120" w:after="120"/>
        <w:jc w:val="both"/>
        <w:rPr>
          <w:rFonts w:ascii="Noto Sans" w:eastAsia="Calibri" w:hAnsi="Noto Sans" w:cs="Noto Sans"/>
          <w:color w:val="0000FF"/>
          <w:sz w:val="18"/>
          <w:szCs w:val="18"/>
          <w:lang w:eastAsia="en-US"/>
        </w:rPr>
      </w:pPr>
      <w:r w:rsidRPr="00BB1794">
        <w:rPr>
          <w:rFonts w:ascii="Noto Sans" w:eastAsia="Calibri" w:hAnsi="Noto Sans" w:cs="Noto Sans"/>
          <w:b/>
          <w:bCs/>
          <w:sz w:val="18"/>
          <w:szCs w:val="18"/>
          <w:lang w:eastAsia="en-US"/>
        </w:rPr>
        <w:t>Please Note: -</w:t>
      </w:r>
      <w:r w:rsidRPr="00BB1794">
        <w:rPr>
          <w:rFonts w:ascii="Noto Sans" w:eastAsia="Calibri" w:hAnsi="Noto Sans" w:cs="Noto Sans"/>
          <w:sz w:val="18"/>
          <w:szCs w:val="18"/>
          <w:lang w:eastAsia="en-US"/>
        </w:rPr>
        <w:t xml:space="preserve"> </w:t>
      </w:r>
      <w:r w:rsidRPr="00BB1794">
        <w:rPr>
          <w:rFonts w:ascii="Noto Sans" w:eastAsia="Calibri" w:hAnsi="Noto Sans" w:cs="Noto Sans"/>
          <w:color w:val="000000"/>
          <w:sz w:val="18"/>
          <w:szCs w:val="18"/>
          <w:lang w:eastAsia="en-US"/>
        </w:rPr>
        <w:t xml:space="preserve">The ILO only contracts individuals or companies in its Suppliers Database. Interested individual bidders should submit at their earliest convenience a duly filled ILO Supplier forms. Click on this </w:t>
      </w:r>
      <w:r w:rsidR="00525C1A">
        <w:rPr>
          <w:rFonts w:ascii="Noto Sans" w:eastAsia="Calibri" w:hAnsi="Noto Sans" w:cs="Noto Sans"/>
          <w:color w:val="000000"/>
          <w:sz w:val="18"/>
          <w:szCs w:val="18"/>
          <w:lang w:eastAsia="en-US"/>
        </w:rPr>
        <w:object w:dxaOrig="1508" w:dyaOrig="984" w14:anchorId="0BD17F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35pt;height:49.1pt" o:ole="">
            <v:imagedata r:id="rId12" o:title=""/>
          </v:shape>
          <o:OLEObject Type="Embed" ProgID="AcroExch.Document.DC" ShapeID="_x0000_i1025" DrawAspect="Icon" ObjectID="_1777374461" r:id="rId13"/>
        </w:object>
      </w:r>
      <w:r w:rsidRPr="00BB1794">
        <w:rPr>
          <w:rFonts w:ascii="Noto Sans" w:eastAsia="Calibri" w:hAnsi="Noto Sans" w:cs="Noto Sans"/>
          <w:color w:val="0000FF"/>
          <w:sz w:val="18"/>
          <w:szCs w:val="18"/>
          <w:lang w:eastAsia="en-US"/>
        </w:rPr>
        <w:t xml:space="preserve"> </w:t>
      </w:r>
    </w:p>
    <w:p w14:paraId="7BBADEEC" w14:textId="77777777" w:rsidR="00BB1794" w:rsidRPr="00BB1794" w:rsidRDefault="00BB1794" w:rsidP="00BB1794">
      <w:pPr>
        <w:spacing w:before="120" w:after="120"/>
        <w:jc w:val="both"/>
        <w:rPr>
          <w:rFonts w:ascii="Noto Sans" w:eastAsia="Calibri" w:hAnsi="Noto Sans" w:cs="Noto Sans"/>
          <w:color w:val="0000FF"/>
          <w:sz w:val="18"/>
          <w:szCs w:val="18"/>
          <w:lang w:eastAsia="en-US"/>
        </w:rPr>
      </w:pPr>
      <w:r w:rsidRPr="00BB1794">
        <w:rPr>
          <w:rFonts w:ascii="Noto Sans" w:eastAsia="Calibri" w:hAnsi="Noto Sans" w:cs="Noto Sans"/>
          <w:color w:val="000000"/>
          <w:sz w:val="18"/>
          <w:szCs w:val="18"/>
          <w:lang w:eastAsia="en-US"/>
        </w:rPr>
        <w:t>to access the supplier’s forms. Once completed, filled in and signed suppliers’ forms should</w:t>
      </w:r>
      <w:r w:rsidRPr="00BB1794">
        <w:rPr>
          <w:rFonts w:ascii="Noto Sans" w:eastAsia="Calibri" w:hAnsi="Noto Sans" w:cs="Noto Sans"/>
          <w:sz w:val="18"/>
          <w:szCs w:val="18"/>
          <w:lang w:eastAsia="en-US"/>
        </w:rPr>
        <w:t xml:space="preserve"> </w:t>
      </w:r>
      <w:r w:rsidRPr="00BB1794">
        <w:rPr>
          <w:rFonts w:ascii="Noto Sans" w:eastAsia="Calibri" w:hAnsi="Noto Sans" w:cs="Noto Sans"/>
          <w:color w:val="000000"/>
          <w:sz w:val="18"/>
          <w:szCs w:val="18"/>
          <w:lang w:eastAsia="en-US"/>
        </w:rPr>
        <w:t xml:space="preserve">be submitted to </w:t>
      </w:r>
      <w:hyperlink r:id="rId14" w:history="1">
        <w:r w:rsidRPr="00BB1794">
          <w:rPr>
            <w:rFonts w:ascii="Noto Sans" w:eastAsia="Calibri" w:hAnsi="Noto Sans" w:cs="Noto Sans"/>
            <w:color w:val="1E2DBE"/>
            <w:sz w:val="18"/>
            <w:szCs w:val="18"/>
            <w:u w:val="single"/>
            <w:lang w:eastAsia="en-US"/>
          </w:rPr>
          <w:t>dw4Construction@ilo.org</w:t>
        </w:r>
      </w:hyperlink>
      <w:r w:rsidRPr="00BB1794">
        <w:rPr>
          <w:rFonts w:ascii="Noto Sans" w:eastAsia="Calibri" w:hAnsi="Noto Sans" w:cs="Noto Sans"/>
          <w:color w:val="0000FF"/>
          <w:sz w:val="18"/>
          <w:szCs w:val="18"/>
          <w:lang w:eastAsia="en-US"/>
        </w:rPr>
        <w:t xml:space="preserve">. </w:t>
      </w:r>
    </w:p>
    <w:p w14:paraId="4B06F001" w14:textId="77777777" w:rsidR="0049701A" w:rsidRPr="00747EFB" w:rsidRDefault="00747EFB" w:rsidP="00747EFB">
      <w:pPr>
        <w:spacing w:after="589"/>
        <w:ind w:left="-5"/>
        <w:jc w:val="both"/>
        <w:rPr>
          <w:rFonts w:ascii="Noto Sans" w:hAnsi="Noto Sans" w:cs="Noto Sans"/>
          <w:b/>
          <w:bCs/>
          <w:sz w:val="18"/>
          <w:szCs w:val="18"/>
        </w:rPr>
      </w:pPr>
      <w:r w:rsidRPr="00747EFB">
        <w:rPr>
          <w:rFonts w:ascii="Noto Sans" w:hAnsi="Noto Sans" w:cs="Noto Sans"/>
          <w:sz w:val="18"/>
          <w:szCs w:val="18"/>
        </w:rPr>
        <w:t xml:space="preserve">The proposals must reach the ILO no later than </w:t>
      </w:r>
      <w:r w:rsidR="00525C1A" w:rsidRPr="00525C1A">
        <w:rPr>
          <w:rFonts w:ascii="Noto Sans" w:hAnsi="Noto Sans" w:cs="Noto Sans"/>
          <w:b/>
          <w:bCs/>
          <w:sz w:val="18"/>
          <w:szCs w:val="18"/>
        </w:rPr>
        <w:t xml:space="preserve">24:00hrs </w:t>
      </w:r>
      <w:r w:rsidRPr="00525C1A">
        <w:rPr>
          <w:rFonts w:ascii="Noto Sans" w:hAnsi="Noto Sans" w:cs="Noto Sans"/>
          <w:b/>
          <w:bCs/>
          <w:sz w:val="18"/>
          <w:szCs w:val="18"/>
        </w:rPr>
        <w:t xml:space="preserve">midnight (SAST) </w:t>
      </w:r>
      <w:r w:rsidR="00525C1A" w:rsidRPr="00525C1A">
        <w:rPr>
          <w:rFonts w:ascii="Noto Sans" w:hAnsi="Noto Sans" w:cs="Noto Sans"/>
          <w:b/>
          <w:bCs/>
          <w:sz w:val="18"/>
          <w:szCs w:val="18"/>
        </w:rPr>
        <w:t xml:space="preserve">on </w:t>
      </w:r>
      <w:r w:rsidR="000448E5" w:rsidRPr="00525C1A">
        <w:rPr>
          <w:rFonts w:ascii="Noto Sans" w:hAnsi="Noto Sans" w:cs="Noto Sans"/>
          <w:b/>
          <w:bCs/>
          <w:sz w:val="18"/>
          <w:szCs w:val="18"/>
        </w:rPr>
        <w:t xml:space="preserve">10 June </w:t>
      </w:r>
      <w:r w:rsidRPr="00525C1A">
        <w:rPr>
          <w:rFonts w:ascii="Noto Sans" w:hAnsi="Noto Sans" w:cs="Noto Sans"/>
          <w:b/>
          <w:bCs/>
          <w:sz w:val="18"/>
          <w:szCs w:val="18"/>
        </w:rPr>
        <w:t>2024</w:t>
      </w:r>
      <w:r w:rsidRPr="00747EFB">
        <w:rPr>
          <w:rFonts w:ascii="Noto Sans" w:hAnsi="Noto Sans" w:cs="Noto Sans"/>
          <w:sz w:val="18"/>
          <w:szCs w:val="18"/>
        </w:rPr>
        <w:t xml:space="preserve"> and should be sent to the email address: </w:t>
      </w:r>
      <w:hyperlink r:id="rId15" w:history="1">
        <w:r w:rsidRPr="00747EFB">
          <w:rPr>
            <w:rStyle w:val="Hyperlink"/>
            <w:rFonts w:ascii="Noto Sans" w:hAnsi="Noto Sans" w:cs="Noto Sans"/>
            <w:sz w:val="18"/>
            <w:szCs w:val="18"/>
          </w:rPr>
          <w:t>dw4Construction@ilo.org</w:t>
        </w:r>
      </w:hyperlink>
      <w:r w:rsidRPr="00747EFB">
        <w:rPr>
          <w:rFonts w:ascii="Noto Sans" w:hAnsi="Noto Sans" w:cs="Noto Sans"/>
          <w:sz w:val="18"/>
          <w:szCs w:val="18"/>
        </w:rPr>
        <w:t xml:space="preserve"> with the subject line: </w:t>
      </w:r>
      <w:r w:rsidRPr="00747EFB">
        <w:rPr>
          <w:rFonts w:ascii="Noto Sans" w:hAnsi="Noto Sans" w:cs="Noto Sans"/>
          <w:b/>
          <w:bCs/>
          <w:sz w:val="18"/>
          <w:szCs w:val="18"/>
        </w:rPr>
        <w:t>Maternity Protection Comparative Analysis</w:t>
      </w:r>
      <w:r w:rsidR="00525C1A">
        <w:rPr>
          <w:rFonts w:ascii="Noto Sans" w:hAnsi="Noto Sans" w:cs="Noto Sans"/>
          <w:b/>
          <w:bCs/>
          <w:sz w:val="18"/>
          <w:szCs w:val="18"/>
        </w:rPr>
        <w:t>.</w:t>
      </w:r>
    </w:p>
    <w:p w14:paraId="64324255" w14:textId="77777777" w:rsidR="00747EFB" w:rsidRPr="00E1769F" w:rsidRDefault="00ED6934" w:rsidP="00E1769F">
      <w:pPr>
        <w:pStyle w:val="NoSpacing"/>
        <w:rPr>
          <w:rFonts w:ascii="Overpass" w:hAnsi="Overpass"/>
          <w:b/>
          <w:bCs/>
          <w:color w:val="1E2DBE" w:themeColor="accent1"/>
          <w:sz w:val="36"/>
          <w:szCs w:val="36"/>
        </w:rPr>
      </w:pPr>
      <w:r w:rsidRPr="00E1769F">
        <w:rPr>
          <w:rFonts w:ascii="Overpass" w:hAnsi="Overpass"/>
          <w:b/>
          <w:bCs/>
          <w:color w:val="1E2DBE" w:themeColor="accent1"/>
          <w:sz w:val="36"/>
          <w:szCs w:val="36"/>
        </w:rPr>
        <w:t>11</w:t>
      </w:r>
      <w:r w:rsidR="00E1769F" w:rsidRPr="00E1769F">
        <w:rPr>
          <w:rFonts w:ascii="Overpass" w:hAnsi="Overpass"/>
          <w:b/>
          <w:bCs/>
          <w:color w:val="1E2DBE" w:themeColor="accent1"/>
          <w:sz w:val="36"/>
          <w:szCs w:val="36"/>
        </w:rPr>
        <w:t>.0</w:t>
      </w:r>
      <w:r w:rsidRPr="00E1769F">
        <w:rPr>
          <w:rFonts w:ascii="Overpass" w:hAnsi="Overpass"/>
          <w:b/>
          <w:bCs/>
          <w:color w:val="1E2DBE" w:themeColor="accent1"/>
          <w:sz w:val="36"/>
          <w:szCs w:val="36"/>
        </w:rPr>
        <w:t xml:space="preserve"> Terms and </w:t>
      </w:r>
      <w:r w:rsidR="00E1769F" w:rsidRPr="00E1769F">
        <w:rPr>
          <w:rFonts w:ascii="Overpass" w:hAnsi="Overpass"/>
          <w:b/>
          <w:bCs/>
          <w:color w:val="1E2DBE" w:themeColor="accent1"/>
          <w:sz w:val="36"/>
          <w:szCs w:val="36"/>
        </w:rPr>
        <w:t>C</w:t>
      </w:r>
      <w:r w:rsidRPr="00E1769F">
        <w:rPr>
          <w:rFonts w:ascii="Overpass" w:hAnsi="Overpass"/>
          <w:b/>
          <w:bCs/>
          <w:color w:val="1E2DBE" w:themeColor="accent1"/>
          <w:sz w:val="36"/>
          <w:szCs w:val="36"/>
        </w:rPr>
        <w:t xml:space="preserve">onditions </w:t>
      </w:r>
      <w:r w:rsidR="00E1769F" w:rsidRPr="00E1769F">
        <w:rPr>
          <w:rFonts w:ascii="Overpass" w:hAnsi="Overpass"/>
          <w:b/>
          <w:bCs/>
          <w:color w:val="1E2DBE" w:themeColor="accent1"/>
          <w:sz w:val="36"/>
          <w:szCs w:val="36"/>
        </w:rPr>
        <w:t>A</w:t>
      </w:r>
      <w:r w:rsidRPr="00E1769F">
        <w:rPr>
          <w:rFonts w:ascii="Overpass" w:hAnsi="Overpass"/>
          <w:b/>
          <w:bCs/>
          <w:color w:val="1E2DBE" w:themeColor="accent1"/>
          <w:sz w:val="36"/>
          <w:szCs w:val="36"/>
        </w:rPr>
        <w:t>pplica</w:t>
      </w:r>
      <w:r w:rsidR="00E1769F" w:rsidRPr="00E1769F">
        <w:rPr>
          <w:rFonts w:ascii="Overpass" w:hAnsi="Overpass"/>
          <w:b/>
          <w:bCs/>
          <w:color w:val="1E2DBE" w:themeColor="accent1"/>
          <w:sz w:val="36"/>
          <w:szCs w:val="36"/>
        </w:rPr>
        <w:t>ble</w:t>
      </w:r>
      <w:r w:rsidRPr="00E1769F">
        <w:rPr>
          <w:rFonts w:ascii="Overpass" w:hAnsi="Overpass"/>
          <w:b/>
          <w:bCs/>
          <w:color w:val="1E2DBE" w:themeColor="accent1"/>
          <w:sz w:val="36"/>
          <w:szCs w:val="36"/>
        </w:rPr>
        <w:t xml:space="preserve"> to ILO Contracts </w:t>
      </w:r>
    </w:p>
    <w:p w14:paraId="7727AD43" w14:textId="77777777" w:rsidR="00747EFB" w:rsidRPr="00A342F3" w:rsidRDefault="00747EFB" w:rsidP="00E1769F">
      <w:pPr>
        <w:pStyle w:val="NoSpacing"/>
      </w:pPr>
    </w:p>
    <w:p w14:paraId="482EE33E" w14:textId="77777777" w:rsidR="0049701A" w:rsidRDefault="00E1769F" w:rsidP="00E1769F">
      <w:pPr>
        <w:pStyle w:val="NoSpacing"/>
        <w:rPr>
          <w:rFonts w:ascii="Noto Sans" w:hAnsi="Noto Sans" w:cs="Noto Sans"/>
          <w:sz w:val="18"/>
          <w:szCs w:val="18"/>
        </w:rPr>
      </w:pPr>
      <w:r w:rsidRPr="00E1769F">
        <w:rPr>
          <w:rFonts w:ascii="Noto Sans" w:hAnsi="Noto Sans" w:cs="Noto Sans"/>
          <w:sz w:val="18"/>
          <w:szCs w:val="18"/>
        </w:rPr>
        <w:t xml:space="preserve">Terms and conditions application to ILO Contracts are available at: </w:t>
      </w:r>
    </w:p>
    <w:p w14:paraId="49D09DC3" w14:textId="77777777" w:rsidR="00E1769F" w:rsidRPr="00E1769F" w:rsidRDefault="00E1769F" w:rsidP="00E1769F">
      <w:pPr>
        <w:pStyle w:val="NoSpacing"/>
        <w:rPr>
          <w:rFonts w:ascii="Noto Sans" w:hAnsi="Noto Sans" w:cs="Noto Sans"/>
          <w:sz w:val="18"/>
          <w:szCs w:val="18"/>
        </w:rPr>
      </w:pPr>
    </w:p>
    <w:p w14:paraId="63410C51" w14:textId="77777777" w:rsidR="00EC409F" w:rsidRPr="00E1769F" w:rsidRDefault="00000000" w:rsidP="006F7433">
      <w:pPr>
        <w:pStyle w:val="NoSpacing"/>
        <w:jc w:val="both"/>
        <w:rPr>
          <w:rFonts w:ascii="Noto Sans" w:hAnsi="Noto Sans" w:cs="Noto Sans"/>
          <w:sz w:val="18"/>
          <w:szCs w:val="18"/>
        </w:rPr>
      </w:pPr>
      <w:hyperlink r:id="rId16" w:history="1">
        <w:r w:rsidR="00E1769F" w:rsidRPr="00E1769F">
          <w:rPr>
            <w:rStyle w:val="Hyperlink"/>
            <w:rFonts w:ascii="Noto Sans" w:hAnsi="Noto Sans" w:cs="Noto Sans"/>
            <w:sz w:val="18"/>
            <w:szCs w:val="18"/>
          </w:rPr>
          <w:t>https://www.ilo.org/sites/default/files/wcmsp5/groups/public/@ed_mas/@inter/documents/legaldocument/wcms_768752.pdf</w:t>
        </w:r>
      </w:hyperlink>
    </w:p>
    <w:p w14:paraId="51826E65" w14:textId="77777777" w:rsidR="00E1769F" w:rsidRPr="00E1769F" w:rsidRDefault="00E1769F" w:rsidP="006F7433">
      <w:pPr>
        <w:pStyle w:val="NoSpacing"/>
        <w:jc w:val="both"/>
        <w:rPr>
          <w:rFonts w:ascii="Noto Sans" w:hAnsi="Noto Sans" w:cs="Noto Sans"/>
          <w:sz w:val="18"/>
          <w:szCs w:val="18"/>
        </w:rPr>
      </w:pPr>
    </w:p>
    <w:p w14:paraId="13D1F2E8" w14:textId="77777777" w:rsidR="00CF48E5" w:rsidRDefault="00CF48E5" w:rsidP="00CF48E5">
      <w:pPr>
        <w:pStyle w:val="NoSpacing"/>
      </w:pPr>
    </w:p>
    <w:p w14:paraId="78607C6E" w14:textId="77777777" w:rsidR="00CF48E5" w:rsidRPr="00880090" w:rsidRDefault="00CF48E5" w:rsidP="00E22D18">
      <w:pPr>
        <w:pStyle w:val="NoSpacing"/>
        <w:jc w:val="both"/>
      </w:pPr>
    </w:p>
    <w:p w14:paraId="2892731C" w14:textId="77777777" w:rsidR="00D6025A" w:rsidRPr="00880090" w:rsidRDefault="00D6025A" w:rsidP="00880090">
      <w:pPr>
        <w:pStyle w:val="NoSpacing"/>
        <w:jc w:val="center"/>
      </w:pPr>
    </w:p>
    <w:sectPr w:rsidR="00D6025A" w:rsidRPr="00880090" w:rsidSect="001F64A9">
      <w:footerReference w:type="default" r:id="rId17"/>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69C6F" w14:textId="77777777" w:rsidR="000B712E" w:rsidRDefault="000B712E" w:rsidP="00C76F02">
      <w:r>
        <w:separator/>
      </w:r>
    </w:p>
  </w:endnote>
  <w:endnote w:type="continuationSeparator" w:id="0">
    <w:p w14:paraId="70708AF3" w14:textId="77777777" w:rsidR="000B712E" w:rsidRDefault="000B712E" w:rsidP="00C76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Overpass">
    <w:panose1 w:val="00000500000000000000"/>
    <w:charset w:val="00"/>
    <w:family w:val="auto"/>
    <w:pitch w:val="variable"/>
    <w:sig w:usb0="00000007" w:usb1="00000020" w:usb2="00000000" w:usb3="00000000" w:csb0="00000093"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panose1 w:val="020B0502040504020204"/>
    <w:charset w:val="00"/>
    <w:family w:val="swiss"/>
    <w:pitch w:val="variable"/>
    <w:sig w:usb0="E00002FF" w:usb1="4000201F" w:usb2="0800002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9329053"/>
      <w:docPartObj>
        <w:docPartGallery w:val="Page Numbers (Bottom of Page)"/>
        <w:docPartUnique/>
      </w:docPartObj>
    </w:sdtPr>
    <w:sdtEndPr>
      <w:rPr>
        <w:noProof/>
      </w:rPr>
    </w:sdtEndPr>
    <w:sdtContent>
      <w:p w14:paraId="0FE27355" w14:textId="77777777" w:rsidR="0055140D" w:rsidRDefault="005514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6F39D3" w14:textId="77777777" w:rsidR="00C76F02" w:rsidRDefault="00C76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F0D47" w14:textId="77777777" w:rsidR="000B712E" w:rsidRDefault="000B712E" w:rsidP="00C76F02">
      <w:r>
        <w:separator/>
      </w:r>
    </w:p>
  </w:footnote>
  <w:footnote w:type="continuationSeparator" w:id="0">
    <w:p w14:paraId="64A95F63" w14:textId="77777777" w:rsidR="000B712E" w:rsidRDefault="000B712E" w:rsidP="00C76F02">
      <w:r>
        <w:continuationSeparator/>
      </w:r>
    </w:p>
  </w:footnote>
  <w:footnote w:id="1">
    <w:p w14:paraId="7D729EF0" w14:textId="77777777" w:rsidR="001F64A9" w:rsidRPr="001F64A9" w:rsidRDefault="001F64A9">
      <w:pPr>
        <w:pStyle w:val="FootnoteText"/>
        <w:rPr>
          <w:rFonts w:ascii="Noto Sans" w:hAnsi="Noto Sans" w:cs="Noto Sans"/>
          <w:sz w:val="16"/>
          <w:szCs w:val="16"/>
        </w:rPr>
      </w:pPr>
      <w:r w:rsidRPr="001F64A9">
        <w:rPr>
          <w:rStyle w:val="FootnoteReference"/>
          <w:rFonts w:ascii="Noto Sans" w:hAnsi="Noto Sans" w:cs="Noto Sans"/>
          <w:sz w:val="16"/>
          <w:szCs w:val="16"/>
        </w:rPr>
        <w:footnoteRef/>
      </w:r>
      <w:r w:rsidRPr="001F64A9">
        <w:rPr>
          <w:rFonts w:ascii="Noto Sans" w:hAnsi="Noto Sans" w:cs="Noto Sans"/>
          <w:sz w:val="16"/>
          <w:szCs w:val="16"/>
        </w:rPr>
        <w:t xml:space="preserve"> The term ‘quotation’ refers to any offer, bid or proposal submitted to the ILO in response to this solicitation.</w:t>
      </w:r>
    </w:p>
  </w:footnote>
  <w:footnote w:id="2">
    <w:p w14:paraId="31484A0F" w14:textId="77777777" w:rsidR="002E52AE" w:rsidRPr="008B0CFA" w:rsidRDefault="002E52AE">
      <w:pPr>
        <w:pStyle w:val="FootnoteText"/>
        <w:rPr>
          <w:rFonts w:ascii="Noto Sans" w:hAnsi="Noto Sans" w:cs="Noto Sans"/>
          <w:sz w:val="16"/>
          <w:szCs w:val="16"/>
        </w:rPr>
      </w:pPr>
      <w:r w:rsidRPr="008B0CFA">
        <w:rPr>
          <w:rStyle w:val="FootnoteReference"/>
          <w:rFonts w:ascii="Noto Sans" w:hAnsi="Noto Sans" w:cs="Noto Sans"/>
          <w:sz w:val="16"/>
          <w:szCs w:val="16"/>
        </w:rPr>
        <w:footnoteRef/>
      </w:r>
      <w:r w:rsidRPr="008B0CFA">
        <w:rPr>
          <w:rFonts w:ascii="Noto Sans" w:hAnsi="Noto Sans" w:cs="Noto Sans"/>
          <w:sz w:val="16"/>
          <w:szCs w:val="16"/>
        </w:rPr>
        <w:t xml:space="preserve"> In previous studies, it has been noted that enrolment of females in construction training centres is almost at par with that of their male counterparts, but when it comes to employment, the percentage of women is relatively lower. Identifying if there is a relationship between the low employment of women in the sector and the provision of maternity level and benefits.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B3545"/>
    <w:multiLevelType w:val="hybridMultilevel"/>
    <w:tmpl w:val="916A3B18"/>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6873E4"/>
    <w:multiLevelType w:val="hybridMultilevel"/>
    <w:tmpl w:val="6CC059DE"/>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A1C3428"/>
    <w:multiLevelType w:val="hybridMultilevel"/>
    <w:tmpl w:val="3D0C84F4"/>
    <w:lvl w:ilvl="0" w:tplc="D53A9E2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117225"/>
    <w:multiLevelType w:val="hybridMultilevel"/>
    <w:tmpl w:val="6BE4776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26F7A65"/>
    <w:multiLevelType w:val="multilevel"/>
    <w:tmpl w:val="7C204AC2"/>
    <w:numStyleLink w:val="ListNoNumILO"/>
  </w:abstractNum>
  <w:abstractNum w:abstractNumId="5" w15:restartNumberingAfterBreak="0">
    <w:nsid w:val="339B04EC"/>
    <w:multiLevelType w:val="hybridMultilevel"/>
    <w:tmpl w:val="E63E62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1E2115"/>
    <w:multiLevelType w:val="hybridMultilevel"/>
    <w:tmpl w:val="911E9D2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3677F7"/>
    <w:multiLevelType w:val="hybridMultilevel"/>
    <w:tmpl w:val="E51846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3A23EC"/>
    <w:multiLevelType w:val="hybridMultilevel"/>
    <w:tmpl w:val="7B1ED5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6A18CB"/>
    <w:multiLevelType w:val="hybridMultilevel"/>
    <w:tmpl w:val="D80271FA"/>
    <w:lvl w:ilvl="0" w:tplc="08090005">
      <w:start w:val="1"/>
      <w:numFmt w:val="bullet"/>
      <w:lvlText w:val=""/>
      <w:lvlJc w:val="left"/>
      <w:pPr>
        <w:ind w:left="715" w:hanging="360"/>
      </w:pPr>
      <w:rPr>
        <w:rFonts w:ascii="Wingdings" w:hAnsi="Wingdings"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0" w15:restartNumberingAfterBreak="0">
    <w:nsid w:val="496A1EFB"/>
    <w:multiLevelType w:val="hybridMultilevel"/>
    <w:tmpl w:val="88F6C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C01582"/>
    <w:multiLevelType w:val="multilevel"/>
    <w:tmpl w:val="7C204AC2"/>
    <w:styleLink w:val="ListNoNumILO"/>
    <w:lvl w:ilvl="0">
      <w:start w:val="1"/>
      <w:numFmt w:val="bullet"/>
      <w:pStyle w:val="ListBullet1"/>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ACB098C"/>
    <w:multiLevelType w:val="hybridMultilevel"/>
    <w:tmpl w:val="5C9A0FD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D55A08"/>
    <w:multiLevelType w:val="hybridMultilevel"/>
    <w:tmpl w:val="4742406A"/>
    <w:lvl w:ilvl="0" w:tplc="76D42B56">
      <w:start w:val="1"/>
      <w:numFmt w:val="decimal"/>
      <w:pStyle w:val="Heading1"/>
      <w:lvlText w:val="%1."/>
      <w:lvlJc w:val="left"/>
      <w:pPr>
        <w:ind w:left="0"/>
      </w:pPr>
      <w:rPr>
        <w:rFonts w:ascii="Overpass" w:eastAsia="Overpass" w:hAnsi="Overpass" w:cs="Overpass"/>
        <w:b/>
        <w:bCs/>
        <w:i w:val="0"/>
        <w:strike w:val="0"/>
        <w:dstrike w:val="0"/>
        <w:color w:val="1E2DBE"/>
        <w:sz w:val="32"/>
        <w:szCs w:val="32"/>
        <w:u w:val="none" w:color="000000"/>
        <w:bdr w:val="none" w:sz="0" w:space="0" w:color="auto"/>
        <w:shd w:val="clear" w:color="auto" w:fill="auto"/>
        <w:vertAlign w:val="baseline"/>
      </w:rPr>
    </w:lvl>
    <w:lvl w:ilvl="1" w:tplc="042C4490">
      <w:start w:val="1"/>
      <w:numFmt w:val="lowerLetter"/>
      <w:lvlText w:val="%2"/>
      <w:lvlJc w:val="left"/>
      <w:pPr>
        <w:ind w:left="1440"/>
      </w:pPr>
      <w:rPr>
        <w:rFonts w:ascii="Overpass" w:eastAsia="Overpass" w:hAnsi="Overpass" w:cs="Overpass"/>
        <w:b/>
        <w:bCs/>
        <w:i w:val="0"/>
        <w:strike w:val="0"/>
        <w:dstrike w:val="0"/>
        <w:color w:val="1E2DBE"/>
        <w:sz w:val="32"/>
        <w:szCs w:val="32"/>
        <w:u w:val="none" w:color="000000"/>
        <w:bdr w:val="none" w:sz="0" w:space="0" w:color="auto"/>
        <w:shd w:val="clear" w:color="auto" w:fill="auto"/>
        <w:vertAlign w:val="baseline"/>
      </w:rPr>
    </w:lvl>
    <w:lvl w:ilvl="2" w:tplc="D848FAB8">
      <w:start w:val="1"/>
      <w:numFmt w:val="lowerRoman"/>
      <w:lvlText w:val="%3"/>
      <w:lvlJc w:val="left"/>
      <w:pPr>
        <w:ind w:left="2160"/>
      </w:pPr>
      <w:rPr>
        <w:rFonts w:ascii="Overpass" w:eastAsia="Overpass" w:hAnsi="Overpass" w:cs="Overpass"/>
        <w:b/>
        <w:bCs/>
        <w:i w:val="0"/>
        <w:strike w:val="0"/>
        <w:dstrike w:val="0"/>
        <w:color w:val="1E2DBE"/>
        <w:sz w:val="32"/>
        <w:szCs w:val="32"/>
        <w:u w:val="none" w:color="000000"/>
        <w:bdr w:val="none" w:sz="0" w:space="0" w:color="auto"/>
        <w:shd w:val="clear" w:color="auto" w:fill="auto"/>
        <w:vertAlign w:val="baseline"/>
      </w:rPr>
    </w:lvl>
    <w:lvl w:ilvl="3" w:tplc="0F7668F6">
      <w:start w:val="1"/>
      <w:numFmt w:val="decimal"/>
      <w:lvlText w:val="%4"/>
      <w:lvlJc w:val="left"/>
      <w:pPr>
        <w:ind w:left="2880"/>
      </w:pPr>
      <w:rPr>
        <w:rFonts w:ascii="Overpass" w:eastAsia="Overpass" w:hAnsi="Overpass" w:cs="Overpass"/>
        <w:b/>
        <w:bCs/>
        <w:i w:val="0"/>
        <w:strike w:val="0"/>
        <w:dstrike w:val="0"/>
        <w:color w:val="1E2DBE"/>
        <w:sz w:val="32"/>
        <w:szCs w:val="32"/>
        <w:u w:val="none" w:color="000000"/>
        <w:bdr w:val="none" w:sz="0" w:space="0" w:color="auto"/>
        <w:shd w:val="clear" w:color="auto" w:fill="auto"/>
        <w:vertAlign w:val="baseline"/>
      </w:rPr>
    </w:lvl>
    <w:lvl w:ilvl="4" w:tplc="3A5899BA">
      <w:start w:val="1"/>
      <w:numFmt w:val="lowerLetter"/>
      <w:lvlText w:val="%5"/>
      <w:lvlJc w:val="left"/>
      <w:pPr>
        <w:ind w:left="3600"/>
      </w:pPr>
      <w:rPr>
        <w:rFonts w:ascii="Overpass" w:eastAsia="Overpass" w:hAnsi="Overpass" w:cs="Overpass"/>
        <w:b/>
        <w:bCs/>
        <w:i w:val="0"/>
        <w:strike w:val="0"/>
        <w:dstrike w:val="0"/>
        <w:color w:val="1E2DBE"/>
        <w:sz w:val="32"/>
        <w:szCs w:val="32"/>
        <w:u w:val="none" w:color="000000"/>
        <w:bdr w:val="none" w:sz="0" w:space="0" w:color="auto"/>
        <w:shd w:val="clear" w:color="auto" w:fill="auto"/>
        <w:vertAlign w:val="baseline"/>
      </w:rPr>
    </w:lvl>
    <w:lvl w:ilvl="5" w:tplc="F6E41048">
      <w:start w:val="1"/>
      <w:numFmt w:val="lowerRoman"/>
      <w:lvlText w:val="%6"/>
      <w:lvlJc w:val="left"/>
      <w:pPr>
        <w:ind w:left="4320"/>
      </w:pPr>
      <w:rPr>
        <w:rFonts w:ascii="Overpass" w:eastAsia="Overpass" w:hAnsi="Overpass" w:cs="Overpass"/>
        <w:b/>
        <w:bCs/>
        <w:i w:val="0"/>
        <w:strike w:val="0"/>
        <w:dstrike w:val="0"/>
        <w:color w:val="1E2DBE"/>
        <w:sz w:val="32"/>
        <w:szCs w:val="32"/>
        <w:u w:val="none" w:color="000000"/>
        <w:bdr w:val="none" w:sz="0" w:space="0" w:color="auto"/>
        <w:shd w:val="clear" w:color="auto" w:fill="auto"/>
        <w:vertAlign w:val="baseline"/>
      </w:rPr>
    </w:lvl>
    <w:lvl w:ilvl="6" w:tplc="EAE880AA">
      <w:start w:val="1"/>
      <w:numFmt w:val="decimal"/>
      <w:lvlText w:val="%7"/>
      <w:lvlJc w:val="left"/>
      <w:pPr>
        <w:ind w:left="5040"/>
      </w:pPr>
      <w:rPr>
        <w:rFonts w:ascii="Overpass" w:eastAsia="Overpass" w:hAnsi="Overpass" w:cs="Overpass"/>
        <w:b/>
        <w:bCs/>
        <w:i w:val="0"/>
        <w:strike w:val="0"/>
        <w:dstrike w:val="0"/>
        <w:color w:val="1E2DBE"/>
        <w:sz w:val="32"/>
        <w:szCs w:val="32"/>
        <w:u w:val="none" w:color="000000"/>
        <w:bdr w:val="none" w:sz="0" w:space="0" w:color="auto"/>
        <w:shd w:val="clear" w:color="auto" w:fill="auto"/>
        <w:vertAlign w:val="baseline"/>
      </w:rPr>
    </w:lvl>
    <w:lvl w:ilvl="7" w:tplc="910E6F32">
      <w:start w:val="1"/>
      <w:numFmt w:val="lowerLetter"/>
      <w:lvlText w:val="%8"/>
      <w:lvlJc w:val="left"/>
      <w:pPr>
        <w:ind w:left="5760"/>
      </w:pPr>
      <w:rPr>
        <w:rFonts w:ascii="Overpass" w:eastAsia="Overpass" w:hAnsi="Overpass" w:cs="Overpass"/>
        <w:b/>
        <w:bCs/>
        <w:i w:val="0"/>
        <w:strike w:val="0"/>
        <w:dstrike w:val="0"/>
        <w:color w:val="1E2DBE"/>
        <w:sz w:val="32"/>
        <w:szCs w:val="32"/>
        <w:u w:val="none" w:color="000000"/>
        <w:bdr w:val="none" w:sz="0" w:space="0" w:color="auto"/>
        <w:shd w:val="clear" w:color="auto" w:fill="auto"/>
        <w:vertAlign w:val="baseline"/>
      </w:rPr>
    </w:lvl>
    <w:lvl w:ilvl="8" w:tplc="740A1FD8">
      <w:start w:val="1"/>
      <w:numFmt w:val="lowerRoman"/>
      <w:lvlText w:val="%9"/>
      <w:lvlJc w:val="left"/>
      <w:pPr>
        <w:ind w:left="6480"/>
      </w:pPr>
      <w:rPr>
        <w:rFonts w:ascii="Overpass" w:eastAsia="Overpass" w:hAnsi="Overpass" w:cs="Overpass"/>
        <w:b/>
        <w:bCs/>
        <w:i w:val="0"/>
        <w:strike w:val="0"/>
        <w:dstrike w:val="0"/>
        <w:color w:val="1E2DBE"/>
        <w:sz w:val="32"/>
        <w:szCs w:val="32"/>
        <w:u w:val="none" w:color="000000"/>
        <w:bdr w:val="none" w:sz="0" w:space="0" w:color="auto"/>
        <w:shd w:val="clear" w:color="auto" w:fill="auto"/>
        <w:vertAlign w:val="baseline"/>
      </w:rPr>
    </w:lvl>
  </w:abstractNum>
  <w:abstractNum w:abstractNumId="14" w15:restartNumberingAfterBreak="0">
    <w:nsid w:val="572F5D20"/>
    <w:multiLevelType w:val="hybridMultilevel"/>
    <w:tmpl w:val="7024802A"/>
    <w:lvl w:ilvl="0" w:tplc="08090005">
      <w:start w:val="1"/>
      <w:numFmt w:val="bullet"/>
      <w:lvlText w:val=""/>
      <w:lvlJc w:val="left"/>
      <w:pPr>
        <w:ind w:left="720" w:hanging="360"/>
      </w:pPr>
      <w:rPr>
        <w:rFonts w:ascii="Wingdings" w:hAnsi="Wingdings" w:hint="default"/>
        <w:i w:val="0"/>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7976B90"/>
    <w:multiLevelType w:val="hybridMultilevel"/>
    <w:tmpl w:val="7920653E"/>
    <w:lvl w:ilvl="0" w:tplc="9A98460A">
      <w:start w:val="1"/>
      <w:numFmt w:val="lowerRoman"/>
      <w:lvlText w:val="(%1)"/>
      <w:lvlJc w:val="left"/>
      <w:pPr>
        <w:ind w:left="1060" w:hanging="360"/>
      </w:pPr>
      <w:rPr>
        <w:rFonts w:hint="default"/>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6" w15:restartNumberingAfterBreak="0">
    <w:nsid w:val="68740379"/>
    <w:multiLevelType w:val="multilevel"/>
    <w:tmpl w:val="7C204AC2"/>
    <w:numStyleLink w:val="ListNoNumILO"/>
  </w:abstractNum>
  <w:abstractNum w:abstractNumId="17" w15:restartNumberingAfterBreak="0">
    <w:nsid w:val="69117BAA"/>
    <w:multiLevelType w:val="hybridMultilevel"/>
    <w:tmpl w:val="2A78890C"/>
    <w:lvl w:ilvl="0" w:tplc="08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51C0DDD"/>
    <w:multiLevelType w:val="hybridMultilevel"/>
    <w:tmpl w:val="006C8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3298565">
    <w:abstractNumId w:val="8"/>
  </w:num>
  <w:num w:numId="2" w16cid:durableId="1229460123">
    <w:abstractNumId w:val="13"/>
  </w:num>
  <w:num w:numId="3" w16cid:durableId="1754863171">
    <w:abstractNumId w:val="7"/>
  </w:num>
  <w:num w:numId="4" w16cid:durableId="1603104402">
    <w:abstractNumId w:val="6"/>
  </w:num>
  <w:num w:numId="5" w16cid:durableId="890263595">
    <w:abstractNumId w:val="1"/>
  </w:num>
  <w:num w:numId="6" w16cid:durableId="1268388188">
    <w:abstractNumId w:val="14"/>
  </w:num>
  <w:num w:numId="7" w16cid:durableId="360015873">
    <w:abstractNumId w:val="12"/>
  </w:num>
  <w:num w:numId="8" w16cid:durableId="298844642">
    <w:abstractNumId w:val="18"/>
  </w:num>
  <w:num w:numId="9" w16cid:durableId="1724787643">
    <w:abstractNumId w:val="11"/>
  </w:num>
  <w:num w:numId="10" w16cid:durableId="1408918340">
    <w:abstractNumId w:val="4"/>
  </w:num>
  <w:num w:numId="11" w16cid:durableId="1963875174">
    <w:abstractNumId w:val="16"/>
  </w:num>
  <w:num w:numId="12" w16cid:durableId="77168275">
    <w:abstractNumId w:val="17"/>
  </w:num>
  <w:num w:numId="13" w16cid:durableId="628586458">
    <w:abstractNumId w:val="3"/>
  </w:num>
  <w:num w:numId="14" w16cid:durableId="1991668505">
    <w:abstractNumId w:val="9"/>
  </w:num>
  <w:num w:numId="15" w16cid:durableId="1328361009">
    <w:abstractNumId w:val="0"/>
  </w:num>
  <w:num w:numId="16" w16cid:durableId="1072511574">
    <w:abstractNumId w:val="5"/>
  </w:num>
  <w:num w:numId="17" w16cid:durableId="56782606">
    <w:abstractNumId w:val="10"/>
  </w:num>
  <w:num w:numId="18" w16cid:durableId="1227451927">
    <w:abstractNumId w:val="2"/>
  </w:num>
  <w:num w:numId="19" w16cid:durableId="354500090">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FF7"/>
    <w:rsid w:val="00003A35"/>
    <w:rsid w:val="0001341D"/>
    <w:rsid w:val="0002175E"/>
    <w:rsid w:val="00023287"/>
    <w:rsid w:val="000448E5"/>
    <w:rsid w:val="00060B36"/>
    <w:rsid w:val="000709ED"/>
    <w:rsid w:val="00075CC8"/>
    <w:rsid w:val="00077565"/>
    <w:rsid w:val="00091B7A"/>
    <w:rsid w:val="00093FC9"/>
    <w:rsid w:val="00094D56"/>
    <w:rsid w:val="000A1153"/>
    <w:rsid w:val="000B5A53"/>
    <w:rsid w:val="000B712E"/>
    <w:rsid w:val="000C032E"/>
    <w:rsid w:val="000C3C91"/>
    <w:rsid w:val="000D15AD"/>
    <w:rsid w:val="00102A0E"/>
    <w:rsid w:val="00114130"/>
    <w:rsid w:val="001501F2"/>
    <w:rsid w:val="00152F16"/>
    <w:rsid w:val="001724D4"/>
    <w:rsid w:val="00181203"/>
    <w:rsid w:val="00184949"/>
    <w:rsid w:val="00184FFC"/>
    <w:rsid w:val="001A1FC6"/>
    <w:rsid w:val="001D5164"/>
    <w:rsid w:val="001E114F"/>
    <w:rsid w:val="001F29C2"/>
    <w:rsid w:val="001F64A9"/>
    <w:rsid w:val="00201B72"/>
    <w:rsid w:val="0021654A"/>
    <w:rsid w:val="00234D36"/>
    <w:rsid w:val="00244127"/>
    <w:rsid w:val="00251AD4"/>
    <w:rsid w:val="00263F94"/>
    <w:rsid w:val="00291E76"/>
    <w:rsid w:val="002A3161"/>
    <w:rsid w:val="002A4485"/>
    <w:rsid w:val="002B2A2E"/>
    <w:rsid w:val="002B37F8"/>
    <w:rsid w:val="002B7637"/>
    <w:rsid w:val="002C453E"/>
    <w:rsid w:val="002C628D"/>
    <w:rsid w:val="002D0085"/>
    <w:rsid w:val="002E009F"/>
    <w:rsid w:val="002E52AE"/>
    <w:rsid w:val="00301D8E"/>
    <w:rsid w:val="00305553"/>
    <w:rsid w:val="00310F03"/>
    <w:rsid w:val="00313689"/>
    <w:rsid w:val="003327B7"/>
    <w:rsid w:val="0033283B"/>
    <w:rsid w:val="00334BBC"/>
    <w:rsid w:val="00342B5B"/>
    <w:rsid w:val="00361C03"/>
    <w:rsid w:val="0036480C"/>
    <w:rsid w:val="00373706"/>
    <w:rsid w:val="0037791D"/>
    <w:rsid w:val="00381868"/>
    <w:rsid w:val="0038333B"/>
    <w:rsid w:val="003C78C7"/>
    <w:rsid w:val="003D2E2F"/>
    <w:rsid w:val="003D535F"/>
    <w:rsid w:val="003F10AA"/>
    <w:rsid w:val="003F67BA"/>
    <w:rsid w:val="00400799"/>
    <w:rsid w:val="00404A2B"/>
    <w:rsid w:val="00404C6B"/>
    <w:rsid w:val="0040644A"/>
    <w:rsid w:val="00416ABC"/>
    <w:rsid w:val="00455F44"/>
    <w:rsid w:val="00474E69"/>
    <w:rsid w:val="0049701A"/>
    <w:rsid w:val="004A4C9C"/>
    <w:rsid w:val="004C332F"/>
    <w:rsid w:val="004E2D07"/>
    <w:rsid w:val="004F1FF9"/>
    <w:rsid w:val="0051139A"/>
    <w:rsid w:val="00521513"/>
    <w:rsid w:val="00525C1A"/>
    <w:rsid w:val="00525CBB"/>
    <w:rsid w:val="00544C31"/>
    <w:rsid w:val="0055140D"/>
    <w:rsid w:val="005546AE"/>
    <w:rsid w:val="00567253"/>
    <w:rsid w:val="00586706"/>
    <w:rsid w:val="005876F9"/>
    <w:rsid w:val="005C448C"/>
    <w:rsid w:val="005C7ADE"/>
    <w:rsid w:val="005E64C7"/>
    <w:rsid w:val="005E7A62"/>
    <w:rsid w:val="005E7B59"/>
    <w:rsid w:val="00612A50"/>
    <w:rsid w:val="006142BE"/>
    <w:rsid w:val="006822AE"/>
    <w:rsid w:val="00684A7E"/>
    <w:rsid w:val="006A5048"/>
    <w:rsid w:val="006A6350"/>
    <w:rsid w:val="006C44E5"/>
    <w:rsid w:val="006E48B6"/>
    <w:rsid w:val="006E4938"/>
    <w:rsid w:val="006F22A8"/>
    <w:rsid w:val="006F7433"/>
    <w:rsid w:val="007143D1"/>
    <w:rsid w:val="007168A7"/>
    <w:rsid w:val="00722391"/>
    <w:rsid w:val="00723E40"/>
    <w:rsid w:val="0074730F"/>
    <w:rsid w:val="00747EFB"/>
    <w:rsid w:val="007719FC"/>
    <w:rsid w:val="007A2E86"/>
    <w:rsid w:val="007A6622"/>
    <w:rsid w:val="007E2773"/>
    <w:rsid w:val="007E55CB"/>
    <w:rsid w:val="00805D37"/>
    <w:rsid w:val="008155A4"/>
    <w:rsid w:val="008554E3"/>
    <w:rsid w:val="00855CAC"/>
    <w:rsid w:val="00857245"/>
    <w:rsid w:val="00863F52"/>
    <w:rsid w:val="00865564"/>
    <w:rsid w:val="008704B2"/>
    <w:rsid w:val="0087081A"/>
    <w:rsid w:val="00880090"/>
    <w:rsid w:val="00881EAD"/>
    <w:rsid w:val="00891F21"/>
    <w:rsid w:val="008A2413"/>
    <w:rsid w:val="008A6A90"/>
    <w:rsid w:val="008A704B"/>
    <w:rsid w:val="008B0CFA"/>
    <w:rsid w:val="008B17E6"/>
    <w:rsid w:val="008B4C90"/>
    <w:rsid w:val="008F7A56"/>
    <w:rsid w:val="009047DC"/>
    <w:rsid w:val="00933B2C"/>
    <w:rsid w:val="00945643"/>
    <w:rsid w:val="0095237A"/>
    <w:rsid w:val="0096213E"/>
    <w:rsid w:val="00964065"/>
    <w:rsid w:val="00966600"/>
    <w:rsid w:val="00966D73"/>
    <w:rsid w:val="00971AE9"/>
    <w:rsid w:val="00976A27"/>
    <w:rsid w:val="00992DC8"/>
    <w:rsid w:val="00997915"/>
    <w:rsid w:val="009B6370"/>
    <w:rsid w:val="009C1039"/>
    <w:rsid w:val="009C1FF7"/>
    <w:rsid w:val="009D4C86"/>
    <w:rsid w:val="00A12D88"/>
    <w:rsid w:val="00A243DA"/>
    <w:rsid w:val="00A342F3"/>
    <w:rsid w:val="00A47378"/>
    <w:rsid w:val="00A50D97"/>
    <w:rsid w:val="00A65CB4"/>
    <w:rsid w:val="00A733D1"/>
    <w:rsid w:val="00A77259"/>
    <w:rsid w:val="00A80553"/>
    <w:rsid w:val="00A86BB1"/>
    <w:rsid w:val="00A94234"/>
    <w:rsid w:val="00AA7438"/>
    <w:rsid w:val="00AC396B"/>
    <w:rsid w:val="00AC3D4F"/>
    <w:rsid w:val="00AC47BB"/>
    <w:rsid w:val="00AC67DB"/>
    <w:rsid w:val="00AD1AF6"/>
    <w:rsid w:val="00AD52FB"/>
    <w:rsid w:val="00AE2586"/>
    <w:rsid w:val="00AF477E"/>
    <w:rsid w:val="00B15DEE"/>
    <w:rsid w:val="00B16361"/>
    <w:rsid w:val="00B450EF"/>
    <w:rsid w:val="00B5523A"/>
    <w:rsid w:val="00B62855"/>
    <w:rsid w:val="00B76B7E"/>
    <w:rsid w:val="00BA5B97"/>
    <w:rsid w:val="00BB127A"/>
    <w:rsid w:val="00BB1794"/>
    <w:rsid w:val="00BE01C1"/>
    <w:rsid w:val="00BE799C"/>
    <w:rsid w:val="00C20F9A"/>
    <w:rsid w:val="00C35505"/>
    <w:rsid w:val="00C5423E"/>
    <w:rsid w:val="00C6738E"/>
    <w:rsid w:val="00C725AB"/>
    <w:rsid w:val="00C74842"/>
    <w:rsid w:val="00C769F2"/>
    <w:rsid w:val="00C76F02"/>
    <w:rsid w:val="00C849C4"/>
    <w:rsid w:val="00C85B46"/>
    <w:rsid w:val="00C92068"/>
    <w:rsid w:val="00C96B37"/>
    <w:rsid w:val="00CA2E8D"/>
    <w:rsid w:val="00CA6943"/>
    <w:rsid w:val="00CB2CF3"/>
    <w:rsid w:val="00CB3015"/>
    <w:rsid w:val="00CC45DA"/>
    <w:rsid w:val="00CE0BED"/>
    <w:rsid w:val="00CF1D6A"/>
    <w:rsid w:val="00CF48E5"/>
    <w:rsid w:val="00D13943"/>
    <w:rsid w:val="00D20299"/>
    <w:rsid w:val="00D2748A"/>
    <w:rsid w:val="00D57191"/>
    <w:rsid w:val="00D6025A"/>
    <w:rsid w:val="00D647D0"/>
    <w:rsid w:val="00DE3141"/>
    <w:rsid w:val="00DE49F5"/>
    <w:rsid w:val="00DE66D9"/>
    <w:rsid w:val="00E05EA8"/>
    <w:rsid w:val="00E15679"/>
    <w:rsid w:val="00E1769F"/>
    <w:rsid w:val="00E22D18"/>
    <w:rsid w:val="00E23D10"/>
    <w:rsid w:val="00E35C70"/>
    <w:rsid w:val="00E46B08"/>
    <w:rsid w:val="00E77C7E"/>
    <w:rsid w:val="00E84A6B"/>
    <w:rsid w:val="00EB2EB2"/>
    <w:rsid w:val="00EC409F"/>
    <w:rsid w:val="00ED3CF7"/>
    <w:rsid w:val="00ED4404"/>
    <w:rsid w:val="00ED6934"/>
    <w:rsid w:val="00EE38B0"/>
    <w:rsid w:val="00EF7EEE"/>
    <w:rsid w:val="00F06326"/>
    <w:rsid w:val="00F17277"/>
    <w:rsid w:val="00F41645"/>
    <w:rsid w:val="00F446FF"/>
    <w:rsid w:val="00F45FC0"/>
    <w:rsid w:val="00F478AD"/>
    <w:rsid w:val="00F52B79"/>
    <w:rsid w:val="00F5312D"/>
    <w:rsid w:val="00F7269A"/>
    <w:rsid w:val="00F7313E"/>
    <w:rsid w:val="00F7674E"/>
    <w:rsid w:val="00FC63AE"/>
    <w:rsid w:val="00FE3377"/>
    <w:rsid w:val="00FF2A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6C422"/>
  <w15:chartTrackingRefBased/>
  <w15:docId w15:val="{F5E99342-74C4-4C68-AE47-D397697BD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0090"/>
    <w:pPr>
      <w:spacing w:after="0" w:line="240" w:lineRule="auto"/>
    </w:pPr>
    <w:rPr>
      <w:rFonts w:ascii="Times New Roman" w:eastAsia="MS Mincho" w:hAnsi="Times New Roman" w:cs="Times New Roman"/>
      <w:kern w:val="0"/>
      <w:sz w:val="24"/>
      <w:szCs w:val="24"/>
      <w:lang w:eastAsia="en-GB"/>
      <w14:ligatures w14:val="none"/>
    </w:rPr>
  </w:style>
  <w:style w:type="paragraph" w:styleId="Heading1">
    <w:name w:val="heading 1"/>
    <w:next w:val="Normal"/>
    <w:link w:val="Heading1Char"/>
    <w:uiPriority w:val="9"/>
    <w:qFormat/>
    <w:rsid w:val="006142BE"/>
    <w:pPr>
      <w:keepNext/>
      <w:keepLines/>
      <w:numPr>
        <w:numId w:val="2"/>
      </w:numPr>
      <w:spacing w:after="96"/>
      <w:ind w:right="7"/>
      <w:outlineLvl w:val="0"/>
    </w:pPr>
    <w:rPr>
      <w:rFonts w:ascii="Overpass" w:eastAsia="Overpass" w:hAnsi="Overpass" w:cs="Overpass"/>
      <w:b/>
      <w:color w:val="1E2DBE"/>
      <w:sz w:val="32"/>
      <w:lang w:eastAsia="en-GB"/>
    </w:rPr>
  </w:style>
  <w:style w:type="paragraph" w:styleId="Heading2">
    <w:name w:val="heading 2"/>
    <w:basedOn w:val="Normal"/>
    <w:next w:val="Normal"/>
    <w:link w:val="Heading2Char"/>
    <w:uiPriority w:val="9"/>
    <w:unhideWhenUsed/>
    <w:qFormat/>
    <w:rsid w:val="00EC409F"/>
    <w:pPr>
      <w:keepNext/>
      <w:keepLines/>
      <w:spacing w:before="40"/>
      <w:outlineLvl w:val="1"/>
    </w:pPr>
    <w:rPr>
      <w:rFonts w:asciiTheme="majorHAnsi" w:eastAsiaTheme="majorEastAsia" w:hAnsiTheme="majorHAnsi" w:cstheme="majorBidi"/>
      <w:color w:val="16218E" w:themeColor="accent1" w:themeShade="BF"/>
      <w:sz w:val="26"/>
      <w:szCs w:val="26"/>
    </w:rPr>
  </w:style>
  <w:style w:type="paragraph" w:styleId="Heading3">
    <w:name w:val="heading 3"/>
    <w:basedOn w:val="Normal"/>
    <w:next w:val="Normal"/>
    <w:link w:val="Heading3Char"/>
    <w:uiPriority w:val="9"/>
    <w:unhideWhenUsed/>
    <w:qFormat/>
    <w:rsid w:val="000C032E"/>
    <w:pPr>
      <w:keepNext/>
      <w:keepLines/>
      <w:spacing w:before="40"/>
      <w:outlineLvl w:val="2"/>
    </w:pPr>
    <w:rPr>
      <w:rFonts w:asciiTheme="majorHAnsi" w:eastAsiaTheme="majorEastAsia" w:hAnsiTheme="majorHAnsi" w:cstheme="majorBidi"/>
      <w:color w:val="0F165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80090"/>
    <w:pPr>
      <w:spacing w:after="0" w:line="240" w:lineRule="auto"/>
    </w:pPr>
    <w:rPr>
      <w:rFonts w:ascii="Times New Roman" w:eastAsia="MS Mincho" w:hAnsi="Times New Roman" w:cs="Times New Roman"/>
      <w:kern w:val="0"/>
      <w:sz w:val="24"/>
      <w:szCs w:val="24"/>
      <w:lang w:eastAsia="en-GB"/>
      <w14:ligatures w14:val="none"/>
    </w:rPr>
  </w:style>
  <w:style w:type="character" w:customStyle="1" w:styleId="Heading1Char">
    <w:name w:val="Heading 1 Char"/>
    <w:basedOn w:val="DefaultParagraphFont"/>
    <w:link w:val="Heading1"/>
    <w:uiPriority w:val="9"/>
    <w:rsid w:val="006142BE"/>
    <w:rPr>
      <w:rFonts w:ascii="Overpass" w:eastAsia="Overpass" w:hAnsi="Overpass" w:cs="Overpass"/>
      <w:b/>
      <w:color w:val="1E2DBE"/>
      <w:sz w:val="32"/>
      <w:lang w:eastAsia="en-GB"/>
    </w:rPr>
  </w:style>
  <w:style w:type="character" w:customStyle="1" w:styleId="Heading2Char">
    <w:name w:val="Heading 2 Char"/>
    <w:basedOn w:val="DefaultParagraphFont"/>
    <w:link w:val="Heading2"/>
    <w:rsid w:val="00EC409F"/>
    <w:rPr>
      <w:rFonts w:asciiTheme="majorHAnsi" w:eastAsiaTheme="majorEastAsia" w:hAnsiTheme="majorHAnsi" w:cstheme="majorBidi"/>
      <w:color w:val="16218E" w:themeColor="accent1" w:themeShade="BF"/>
      <w:kern w:val="0"/>
      <w:sz w:val="26"/>
      <w:szCs w:val="26"/>
      <w:lang w:eastAsia="en-GB"/>
      <w14:ligatures w14:val="none"/>
    </w:rPr>
  </w:style>
  <w:style w:type="paragraph" w:styleId="ListParagraph">
    <w:name w:val="List Paragraph"/>
    <w:basedOn w:val="Normal"/>
    <w:uiPriority w:val="34"/>
    <w:qFormat/>
    <w:rsid w:val="00291E76"/>
    <w:pPr>
      <w:ind w:left="720"/>
      <w:contextualSpacing/>
    </w:pPr>
  </w:style>
  <w:style w:type="paragraph" w:styleId="Header">
    <w:name w:val="header"/>
    <w:basedOn w:val="Normal"/>
    <w:link w:val="HeaderChar"/>
    <w:uiPriority w:val="99"/>
    <w:unhideWhenUsed/>
    <w:rsid w:val="00C76F02"/>
    <w:pPr>
      <w:tabs>
        <w:tab w:val="center" w:pos="4513"/>
        <w:tab w:val="right" w:pos="9026"/>
      </w:tabs>
    </w:pPr>
  </w:style>
  <w:style w:type="character" w:customStyle="1" w:styleId="HeaderChar">
    <w:name w:val="Header Char"/>
    <w:basedOn w:val="DefaultParagraphFont"/>
    <w:link w:val="Header"/>
    <w:uiPriority w:val="99"/>
    <w:rsid w:val="00C76F02"/>
    <w:rPr>
      <w:rFonts w:ascii="Times New Roman" w:eastAsia="MS Mincho" w:hAnsi="Times New Roman" w:cs="Times New Roman"/>
      <w:kern w:val="0"/>
      <w:sz w:val="24"/>
      <w:szCs w:val="24"/>
      <w:lang w:eastAsia="en-GB"/>
      <w14:ligatures w14:val="none"/>
    </w:rPr>
  </w:style>
  <w:style w:type="paragraph" w:styleId="Footer">
    <w:name w:val="footer"/>
    <w:basedOn w:val="Normal"/>
    <w:link w:val="FooterChar"/>
    <w:uiPriority w:val="99"/>
    <w:unhideWhenUsed/>
    <w:rsid w:val="00C76F02"/>
    <w:pPr>
      <w:tabs>
        <w:tab w:val="center" w:pos="4513"/>
        <w:tab w:val="right" w:pos="9026"/>
      </w:tabs>
    </w:pPr>
  </w:style>
  <w:style w:type="character" w:customStyle="1" w:styleId="FooterChar">
    <w:name w:val="Footer Char"/>
    <w:basedOn w:val="DefaultParagraphFont"/>
    <w:link w:val="Footer"/>
    <w:uiPriority w:val="99"/>
    <w:rsid w:val="00C76F02"/>
    <w:rPr>
      <w:rFonts w:ascii="Times New Roman" w:eastAsia="MS Mincho" w:hAnsi="Times New Roman" w:cs="Times New Roman"/>
      <w:kern w:val="0"/>
      <w:sz w:val="24"/>
      <w:szCs w:val="24"/>
      <w:lang w:eastAsia="en-GB"/>
      <w14:ligatures w14:val="none"/>
    </w:rPr>
  </w:style>
  <w:style w:type="character" w:styleId="Hyperlink">
    <w:name w:val="Hyperlink"/>
    <w:basedOn w:val="DefaultParagraphFont"/>
    <w:uiPriority w:val="99"/>
    <w:unhideWhenUsed/>
    <w:rsid w:val="00416ABC"/>
    <w:rPr>
      <w:color w:val="1E2DBE" w:themeColor="hyperlink"/>
      <w:u w:val="single"/>
    </w:rPr>
  </w:style>
  <w:style w:type="character" w:styleId="UnresolvedMention">
    <w:name w:val="Unresolved Mention"/>
    <w:basedOn w:val="DefaultParagraphFont"/>
    <w:uiPriority w:val="99"/>
    <w:semiHidden/>
    <w:unhideWhenUsed/>
    <w:rsid w:val="00416ABC"/>
    <w:rPr>
      <w:color w:val="605E5C"/>
      <w:shd w:val="clear" w:color="auto" w:fill="E1DFDD"/>
    </w:rPr>
  </w:style>
  <w:style w:type="paragraph" w:styleId="Revision">
    <w:name w:val="Revision"/>
    <w:hidden/>
    <w:uiPriority w:val="99"/>
    <w:semiHidden/>
    <w:rsid w:val="00F17277"/>
    <w:pPr>
      <w:spacing w:after="0" w:line="240" w:lineRule="auto"/>
    </w:pPr>
    <w:rPr>
      <w:rFonts w:ascii="Times New Roman" w:eastAsia="MS Mincho"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3F67BA"/>
    <w:rPr>
      <w:sz w:val="16"/>
      <w:szCs w:val="16"/>
    </w:rPr>
  </w:style>
  <w:style w:type="paragraph" w:styleId="CommentText">
    <w:name w:val="annotation text"/>
    <w:basedOn w:val="Normal"/>
    <w:link w:val="CommentTextChar"/>
    <w:uiPriority w:val="99"/>
    <w:unhideWhenUsed/>
    <w:rsid w:val="003F67BA"/>
    <w:rPr>
      <w:sz w:val="20"/>
      <w:szCs w:val="20"/>
    </w:rPr>
  </w:style>
  <w:style w:type="character" w:customStyle="1" w:styleId="CommentTextChar">
    <w:name w:val="Comment Text Char"/>
    <w:basedOn w:val="DefaultParagraphFont"/>
    <w:link w:val="CommentText"/>
    <w:uiPriority w:val="99"/>
    <w:rsid w:val="003F67BA"/>
    <w:rPr>
      <w:rFonts w:ascii="Times New Roman" w:eastAsia="MS Mincho"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3F67BA"/>
    <w:rPr>
      <w:b/>
      <w:bCs/>
    </w:rPr>
  </w:style>
  <w:style w:type="character" w:customStyle="1" w:styleId="CommentSubjectChar">
    <w:name w:val="Comment Subject Char"/>
    <w:basedOn w:val="CommentTextChar"/>
    <w:link w:val="CommentSubject"/>
    <w:uiPriority w:val="99"/>
    <w:semiHidden/>
    <w:rsid w:val="003F67BA"/>
    <w:rPr>
      <w:rFonts w:ascii="Times New Roman" w:eastAsia="MS Mincho" w:hAnsi="Times New Roman" w:cs="Times New Roman"/>
      <w:b/>
      <w:bCs/>
      <w:kern w:val="0"/>
      <w:sz w:val="20"/>
      <w:szCs w:val="20"/>
      <w:lang w:eastAsia="en-GB"/>
      <w14:ligatures w14:val="none"/>
    </w:rPr>
  </w:style>
  <w:style w:type="paragraph" w:styleId="FootnoteText">
    <w:name w:val="footnote text"/>
    <w:basedOn w:val="Normal"/>
    <w:link w:val="FootnoteTextChar"/>
    <w:uiPriority w:val="99"/>
    <w:semiHidden/>
    <w:unhideWhenUsed/>
    <w:rsid w:val="00400799"/>
    <w:pPr>
      <w:jc w:val="both"/>
    </w:pPr>
    <w:rPr>
      <w:rFonts w:ascii="Arial" w:eastAsiaTheme="minorHAnsi" w:hAnsi="Arial" w:cstheme="minorBidi"/>
      <w:kern w:val="2"/>
      <w:sz w:val="20"/>
      <w:szCs w:val="20"/>
      <w:lang w:val="en-US" w:eastAsia="en-US"/>
      <w14:ligatures w14:val="standardContextual"/>
    </w:rPr>
  </w:style>
  <w:style w:type="character" w:customStyle="1" w:styleId="FootnoteTextChar">
    <w:name w:val="Footnote Text Char"/>
    <w:basedOn w:val="DefaultParagraphFont"/>
    <w:link w:val="FootnoteText"/>
    <w:uiPriority w:val="99"/>
    <w:semiHidden/>
    <w:rsid w:val="00400799"/>
    <w:rPr>
      <w:rFonts w:ascii="Arial" w:hAnsi="Arial"/>
      <w:sz w:val="20"/>
      <w:szCs w:val="20"/>
      <w:lang w:val="en-US"/>
    </w:rPr>
  </w:style>
  <w:style w:type="character" w:styleId="FootnoteReference">
    <w:name w:val="footnote reference"/>
    <w:basedOn w:val="DefaultParagraphFont"/>
    <w:uiPriority w:val="99"/>
    <w:semiHidden/>
    <w:unhideWhenUsed/>
    <w:rsid w:val="00400799"/>
    <w:rPr>
      <w:vertAlign w:val="superscript"/>
    </w:rPr>
  </w:style>
  <w:style w:type="character" w:customStyle="1" w:styleId="Heading3Char">
    <w:name w:val="Heading 3 Char"/>
    <w:basedOn w:val="DefaultParagraphFont"/>
    <w:link w:val="Heading3"/>
    <w:uiPriority w:val="9"/>
    <w:rsid w:val="000C032E"/>
    <w:rPr>
      <w:rFonts w:asciiTheme="majorHAnsi" w:eastAsiaTheme="majorEastAsia" w:hAnsiTheme="majorHAnsi" w:cstheme="majorBidi"/>
      <w:color w:val="0F165E" w:themeColor="accent1" w:themeShade="7F"/>
      <w:kern w:val="0"/>
      <w:sz w:val="24"/>
      <w:szCs w:val="24"/>
      <w:lang w:eastAsia="en-GB"/>
      <w14:ligatures w14:val="none"/>
    </w:rPr>
  </w:style>
  <w:style w:type="paragraph" w:customStyle="1" w:styleId="ListBullet1">
    <w:name w:val="ListBullet1"/>
    <w:uiPriority w:val="5"/>
    <w:qFormat/>
    <w:rsid w:val="0049701A"/>
    <w:pPr>
      <w:numPr>
        <w:numId w:val="10"/>
      </w:numPr>
      <w:spacing w:before="60" w:after="60" w:line="240" w:lineRule="auto"/>
    </w:pPr>
    <w:rPr>
      <w:rFonts w:ascii="Noto Sans" w:hAnsi="Noto Sans" w:cs="Noto Sans"/>
      <w:kern w:val="0"/>
      <w:sz w:val="18"/>
      <w:szCs w:val="18"/>
      <w14:ligatures w14:val="none"/>
    </w:rPr>
  </w:style>
  <w:style w:type="paragraph" w:customStyle="1" w:styleId="NormalBody">
    <w:name w:val="NormalBody"/>
    <w:uiPriority w:val="4"/>
    <w:qFormat/>
    <w:rsid w:val="0049701A"/>
    <w:pPr>
      <w:spacing w:before="120" w:after="120" w:line="240" w:lineRule="auto"/>
      <w:jc w:val="both"/>
    </w:pPr>
    <w:rPr>
      <w:rFonts w:ascii="Noto Sans" w:hAnsi="Noto Sans" w:cs="Noto Sans"/>
      <w:kern w:val="0"/>
      <w:sz w:val="18"/>
      <w:szCs w:val="18"/>
      <w14:ligatures w14:val="none"/>
    </w:rPr>
  </w:style>
  <w:style w:type="numbering" w:customStyle="1" w:styleId="ListNoNumILO">
    <w:name w:val="ListNoNumILO"/>
    <w:basedOn w:val="NoList"/>
    <w:uiPriority w:val="99"/>
    <w:rsid w:val="0049701A"/>
    <w:pPr>
      <w:numPr>
        <w:numId w:val="9"/>
      </w:numPr>
    </w:pPr>
  </w:style>
  <w:style w:type="paragraph" w:customStyle="1" w:styleId="Headinglevel2">
    <w:name w:val="Heading level 2"/>
    <w:next w:val="NormalBody"/>
    <w:uiPriority w:val="2"/>
    <w:qFormat/>
    <w:rsid w:val="0049701A"/>
    <w:pPr>
      <w:keepNext/>
      <w:keepLines/>
      <w:spacing w:before="240" w:after="120" w:line="240" w:lineRule="auto"/>
      <w:contextualSpacing/>
      <w:outlineLvl w:val="1"/>
    </w:pPr>
    <w:rPr>
      <w:rFonts w:ascii="Overpass" w:hAnsi="Overpass" w:cs="Noto Sans"/>
      <w:b/>
      <w:bCs/>
      <w:color w:val="FA3C4B"/>
      <w:kern w:val="0"/>
      <w:sz w:val="30"/>
      <w:szCs w:val="30"/>
      <w:lang w:val="en-US"/>
      <w14:ligatures w14:val="none"/>
    </w:rPr>
  </w:style>
  <w:style w:type="paragraph" w:customStyle="1" w:styleId="ListBullet2">
    <w:name w:val="ListBullet2"/>
    <w:uiPriority w:val="5"/>
    <w:qFormat/>
    <w:rsid w:val="0049701A"/>
    <w:pPr>
      <w:numPr>
        <w:ilvl w:val="1"/>
        <w:numId w:val="11"/>
      </w:numPr>
      <w:spacing w:before="60" w:after="60" w:line="240" w:lineRule="auto"/>
      <w:jc w:val="both"/>
    </w:pPr>
    <w:rPr>
      <w:rFonts w:ascii="Noto Sans" w:eastAsia="SimSun" w:hAnsi="Noto Sans"/>
      <w:kern w:val="0"/>
      <w:sz w:val="18"/>
      <w:szCs w:val="20"/>
      <w14:ligatures w14:val="none"/>
    </w:rPr>
  </w:style>
  <w:style w:type="character" w:customStyle="1" w:styleId="NoSpacingChar">
    <w:name w:val="No Spacing Char"/>
    <w:link w:val="NoSpacing"/>
    <w:uiPriority w:val="1"/>
    <w:locked/>
    <w:rsid w:val="0036480C"/>
    <w:rPr>
      <w:rFonts w:ascii="Times New Roman" w:eastAsia="MS Mincho"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525C1A"/>
    <w:rPr>
      <w:color w:val="1E2DB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893646">
      <w:bodyDiv w:val="1"/>
      <w:marLeft w:val="0"/>
      <w:marRight w:val="0"/>
      <w:marTop w:val="0"/>
      <w:marBottom w:val="0"/>
      <w:divBdr>
        <w:top w:val="none" w:sz="0" w:space="0" w:color="auto"/>
        <w:left w:val="none" w:sz="0" w:space="0" w:color="auto"/>
        <w:bottom w:val="none" w:sz="0" w:space="0" w:color="auto"/>
        <w:right w:val="none" w:sz="0" w:space="0" w:color="auto"/>
      </w:divBdr>
    </w:div>
    <w:div w:id="151225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ilo.org/sites/default/files/wcmsp5/groups/public/@ed_mas/@inter/documents/legaldocument/wcms_76875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w4Construction@ilo.org" TargetMode="External"/><Relationship Id="rId5" Type="http://schemas.openxmlformats.org/officeDocument/2006/relationships/webSettings" Target="webSettings.xml"/><Relationship Id="rId15" Type="http://schemas.openxmlformats.org/officeDocument/2006/relationships/hyperlink" Target="mailto:dw4Construction@ilo.org" TargetMode="External"/><Relationship Id="rId10" Type="http://schemas.openxmlformats.org/officeDocument/2006/relationships/hyperlink" Target="mailto:dw4Construction@ilo.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crt@ilo.org" TargetMode="External"/><Relationship Id="rId14" Type="http://schemas.openxmlformats.org/officeDocument/2006/relationships/hyperlink" Target="mailto:dw4Construction@ilo.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dzurunga\OneDrive%20-%20International%20Labour%20Office\EssentialFiles\Procurement\SADC%20SIDA\June24\Maternity%20Protection\Final%20ToR-A%20Comparative%20Analysis%20of%20Maternity%20Protection%20Practices%20(003).dotx" TargetMode="External"/></Relationships>
</file>

<file path=word/theme/theme1.xml><?xml version="1.0" encoding="utf-8"?>
<a:theme xmlns:a="http://schemas.openxmlformats.org/drawingml/2006/main" name="Theme1">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499C5-A74D-4994-A6D3-46840F7F2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Final ToR-A Comparative Analysis of Maternity Protection Practices (003).dotx</Template>
  <TotalTime>0</TotalTime>
  <Pages>7</Pages>
  <Words>3070</Words>
  <Characters>17504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Tarisai Kudzurunga</dc:creator>
  <cp:keywords/>
  <dc:description/>
  <cp:lastModifiedBy>Tarisai Kudzurunga</cp:lastModifiedBy>
  <cp:revision>7</cp:revision>
  <dcterms:created xsi:type="dcterms:W3CDTF">2024-05-16T07:06:00Z</dcterms:created>
  <dcterms:modified xsi:type="dcterms:W3CDTF">2024-05-16T12:21:00Z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2024-04-04T07:01:24Z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30430adc-50ef-47c0-9037-8d9eb532c89a</vt:lpwstr>
  </property>
  <property fmtid="{D5CDD505-2E9C-101B-9397-08002B2CF9AE}" pid="8" name="MSIP_Label_70d91555-27bb-46d2-9299-bbdc28766cf5_ContentBits">
    <vt:lpwstr>0</vt:lpwstr>
  </property>
</Properties>
</file>