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077EC" w14:textId="5900AEE2" w:rsidR="00D63996" w:rsidRPr="003D1E20" w:rsidRDefault="009846B5" w:rsidP="000D5894">
      <w:pPr>
        <w:pStyle w:val="ReportChapter"/>
      </w:pPr>
      <w:bookmarkStart w:id="0" w:name="_Toc84174025"/>
      <w:bookmarkStart w:id="1" w:name="GBNoTocFr"/>
      <w:r w:rsidRPr="003D1E20">
        <w:t>Questionnaire concernant le ou les instruments sur les dangers biologiques dans le milieu de travail dont l</w:t>
      </w:r>
      <w:r w:rsidR="00905A92" w:rsidRPr="003D1E20">
        <w:t>’</w:t>
      </w:r>
      <w:r w:rsidRPr="003D1E20">
        <w:t>élaboration est proposée</w:t>
      </w:r>
    </w:p>
    <w:p w14:paraId="650CE9E2" w14:textId="2F63D58F" w:rsidR="009846B5" w:rsidRPr="003D1E20" w:rsidRDefault="009846B5" w:rsidP="009846B5">
      <w:pPr>
        <w:pStyle w:val="ReportParaIndentFirstline"/>
      </w:pPr>
      <w:bookmarkStart w:id="2" w:name="_Toc88043887"/>
      <w:r w:rsidRPr="003D1E20">
        <w:t>À sa 341</w:t>
      </w:r>
      <w:r w:rsidRPr="003D1E20">
        <w:rPr>
          <w:vertAlign w:val="superscript"/>
        </w:rPr>
        <w:t>e</w:t>
      </w:r>
      <w:r w:rsidRPr="003D1E20">
        <w:t> session (mars 2021), le Conseil d</w:t>
      </w:r>
      <w:r w:rsidR="00905A92" w:rsidRPr="003D1E20">
        <w:t>’</w:t>
      </w:r>
      <w:r w:rsidRPr="003D1E20">
        <w:t>administration a décidé d</w:t>
      </w:r>
      <w:r w:rsidR="00905A92" w:rsidRPr="003D1E20">
        <w:t>’</w:t>
      </w:r>
      <w:r w:rsidRPr="003D1E20">
        <w:t>inscrire à l</w:t>
      </w:r>
      <w:r w:rsidR="00905A92" w:rsidRPr="003D1E20">
        <w:t>’</w:t>
      </w:r>
      <w:r w:rsidRPr="003D1E20">
        <w:t>ordre du jour des 112</w:t>
      </w:r>
      <w:r w:rsidRPr="003D1E20">
        <w:rPr>
          <w:vertAlign w:val="superscript"/>
        </w:rPr>
        <w:t>e</w:t>
      </w:r>
      <w:r w:rsidRPr="003D1E20">
        <w:t xml:space="preserve"> et 113</w:t>
      </w:r>
      <w:r w:rsidRPr="003D1E20">
        <w:rPr>
          <w:vertAlign w:val="superscript"/>
        </w:rPr>
        <w:t>e</w:t>
      </w:r>
      <w:r w:rsidRPr="003D1E20">
        <w:t> sessions (2024 et 2025) de la Conférence internationale du Travail une question relative à la protection de la sécurité et de la santé au travail contre les dangers biologiques (action normative-double discussion) </w:t>
      </w:r>
      <w:r w:rsidRPr="003D1E20">
        <w:rPr>
          <w:rStyle w:val="Appelnotedebasdep"/>
        </w:rPr>
        <w:footnoteReference w:id="1"/>
      </w:r>
      <w:r w:rsidRPr="003D1E20">
        <w:t>.</w:t>
      </w:r>
    </w:p>
    <w:p w14:paraId="2F8FEBB3" w14:textId="28AD8A6A" w:rsidR="009846B5" w:rsidRPr="003D1E20" w:rsidRDefault="009846B5" w:rsidP="009846B5">
      <w:pPr>
        <w:pStyle w:val="ReportParaIndentFirstline"/>
      </w:pPr>
      <w:r w:rsidRPr="003D1E20">
        <w:t>Le Conseil d</w:t>
      </w:r>
      <w:r w:rsidR="00905A92" w:rsidRPr="003D1E20">
        <w:t>’</w:t>
      </w:r>
      <w:r w:rsidRPr="003D1E20">
        <w:t>administration a constaté l</w:t>
      </w:r>
      <w:r w:rsidR="00905A92" w:rsidRPr="003D1E20">
        <w:t>’</w:t>
      </w:r>
      <w:r w:rsidRPr="003D1E20">
        <w:t>existence d</w:t>
      </w:r>
      <w:r w:rsidR="00905A92" w:rsidRPr="003D1E20">
        <w:t>’</w:t>
      </w:r>
      <w:r w:rsidRPr="003D1E20">
        <w:t>une lacune réglementaire dans le corpus des normes concernant les dangers biologiques. Les incidences de la pandémie de COVID</w:t>
      </w:r>
      <w:r w:rsidRPr="003D1E20">
        <w:noBreakHyphen/>
        <w:t>19 ont montré combien il était important sur le plan stratégique de combler cette lacune. Le fait de promouvoir la cohérence, à l</w:t>
      </w:r>
      <w:r w:rsidR="00905A92" w:rsidRPr="003D1E20">
        <w:t>’</w:t>
      </w:r>
      <w:r w:rsidRPr="003D1E20">
        <w:t>échelle internationale, des politiques de prévention des maladies causées par les dangers biologiques serait bénéfique pour la santé des travailleurs et permettrait non seulement de protéger les travailleurs exposés au risque de contamination, mais aussi de contribuer à limiter la contagion, notamment d</w:t>
      </w:r>
      <w:r w:rsidR="00905A92" w:rsidRPr="003D1E20">
        <w:t>’</w:t>
      </w:r>
      <w:r w:rsidRPr="003D1E20">
        <w:t>un pays à l</w:t>
      </w:r>
      <w:r w:rsidR="00905A92" w:rsidRPr="003D1E20">
        <w:t>’</w:t>
      </w:r>
      <w:r w:rsidRPr="003D1E20">
        <w:t>autre, de préserver les services essentiels sur lesquels reposent les sociétés et les économies, et de prévenir des perturbations de l</w:t>
      </w:r>
      <w:r w:rsidR="00905A92" w:rsidRPr="003D1E20">
        <w:t>’</w:t>
      </w:r>
      <w:r w:rsidRPr="003D1E20">
        <w:t>activité des entreprises en temps de pandémie.</w:t>
      </w:r>
    </w:p>
    <w:p w14:paraId="57C7709B" w14:textId="00684D0E" w:rsidR="00FD3D45" w:rsidRPr="003D1E20" w:rsidRDefault="009846B5" w:rsidP="009846B5">
      <w:pPr>
        <w:pStyle w:val="ReportParaIndentFirstline"/>
      </w:pPr>
      <w:r w:rsidRPr="003D1E20">
        <w:t>Le présent questionnaire a pour objet de recueillir l</w:t>
      </w:r>
      <w:r w:rsidR="00905A92" w:rsidRPr="003D1E20">
        <w:t>’</w:t>
      </w:r>
      <w:r w:rsidRPr="003D1E20">
        <w:t>avis des États Membres sur le champ d</w:t>
      </w:r>
      <w:r w:rsidR="00905A92" w:rsidRPr="003D1E20">
        <w:t>’</w:t>
      </w:r>
      <w:r w:rsidRPr="003D1E20">
        <w:t>application et le contenu du ou des éventuels instruments futurs. Conformément au paragraphe</w:t>
      </w:r>
      <w:r w:rsidR="00772227" w:rsidRPr="003D1E20">
        <w:t> </w:t>
      </w:r>
      <w:r w:rsidRPr="003D1E20">
        <w:t>1 de l</w:t>
      </w:r>
      <w:r w:rsidR="00905A92" w:rsidRPr="003D1E20">
        <w:t>’</w:t>
      </w:r>
      <w:r w:rsidRPr="003D1E20">
        <w:t>article 45 du Règlement de la Conférence, il est demandé aux gouvernements de consulter les organisations d</w:t>
      </w:r>
      <w:r w:rsidR="00905A92" w:rsidRPr="003D1E20">
        <w:t>’</w:t>
      </w:r>
      <w:r w:rsidRPr="003D1E20">
        <w:t>employeurs et de travailleurs les plus représentatives avant d</w:t>
      </w:r>
      <w:r w:rsidR="00905A92" w:rsidRPr="003D1E20">
        <w:t>’</w:t>
      </w:r>
      <w:r w:rsidRPr="003D1E20">
        <w:t xml:space="preserve">arrêter définitivement leurs réponses, qui doivent rendre compte du résultat de ces consultations et indiquer quelles organisations ont été consultées. Ces consultations sont obligatoires pour les Membres ayant ratifié la </w:t>
      </w:r>
      <w:r w:rsidR="00772227" w:rsidRPr="003D1E20">
        <w:t>convention (n</w:t>
      </w:r>
      <w:r w:rsidR="00772227" w:rsidRPr="003D1E20">
        <w:rPr>
          <w:vertAlign w:val="superscript"/>
        </w:rPr>
        <w:t>o</w:t>
      </w:r>
      <w:r w:rsidR="00772227" w:rsidRPr="003D1E20">
        <w:t> 144) sur les consultations tripartites relatives aux normes internationales du travail, 1976</w:t>
      </w:r>
      <w:r w:rsidRPr="003D1E20">
        <w:t>. L</w:t>
      </w:r>
      <w:r w:rsidR="00905A92" w:rsidRPr="003D1E20">
        <w:t>’</w:t>
      </w:r>
      <w:r w:rsidRPr="003D1E20">
        <w:t>attention des gouvernements est également appelée sur l</w:t>
      </w:r>
      <w:r w:rsidR="00905A92" w:rsidRPr="003D1E20">
        <w:t>’</w:t>
      </w:r>
      <w:r w:rsidRPr="003D1E20">
        <w:t>importance d</w:t>
      </w:r>
      <w:r w:rsidR="00905A92" w:rsidRPr="003D1E20">
        <w:t>’</w:t>
      </w:r>
      <w:r w:rsidRPr="003D1E20">
        <w:t>assurer des consultations avec tous les services compétents avant de formuler leurs réponses. Les réponses reçues devraient permettre au Bureau international du Travail d</w:t>
      </w:r>
      <w:r w:rsidR="00905A92" w:rsidRPr="003D1E20">
        <w:t>’</w:t>
      </w:r>
      <w:r w:rsidRPr="003D1E20">
        <w:t>établir un rapport pour la Conférence. Conformément à la pratique établie, les organisations d</w:t>
      </w:r>
      <w:r w:rsidR="00905A92" w:rsidRPr="003D1E20">
        <w:t>’</w:t>
      </w:r>
      <w:r w:rsidRPr="003D1E20">
        <w:t>employeurs et de travailleurs les plus représentatives peuvent envoyer leurs réponses directement au Bureau.</w:t>
      </w:r>
      <w:r w:rsidRPr="003D1E20" w:rsidDel="007B313F">
        <w:t xml:space="preserve"> </w:t>
      </w:r>
      <w:r w:rsidRPr="003D1E20">
        <w:t xml:space="preserve">Les réponses devraient parvenir au Bureau le </w:t>
      </w:r>
      <w:r w:rsidR="00DD65ED">
        <w:t xml:space="preserve">31 juillet 2023 </w:t>
      </w:r>
      <w:r w:rsidRPr="003D1E20">
        <w:t>au plus tard. Il serait préférable que, dans la mesure du possible, le questionnaire soit rempli sous forme électronique et transmis par voie numérique à l</w:t>
      </w:r>
      <w:r w:rsidR="00905A92" w:rsidRPr="003D1E20">
        <w:t>’</w:t>
      </w:r>
      <w:r w:rsidRPr="003D1E20">
        <w:t xml:space="preserve">adresse de courriel suivante: </w:t>
      </w:r>
      <w:hyperlink r:id="rId8" w:history="1">
        <w:r w:rsidR="00913586" w:rsidRPr="00913586">
          <w:rPr>
            <w:rStyle w:val="ReportHyperlink"/>
          </w:rPr>
          <w:t>BIOLOGICALHAZARDS@ilo.org</w:t>
        </w:r>
      </w:hyperlink>
      <w:r w:rsidRPr="003D1E20">
        <w:t>. Un exemplaire papier peut également être envoyé à cette adresse: Bureau international du Travail, Service de l</w:t>
      </w:r>
      <w:r w:rsidR="00905A92" w:rsidRPr="003D1E20">
        <w:t>’</w:t>
      </w:r>
      <w:r w:rsidRPr="003D1E20">
        <w:t>administration du travail, de l</w:t>
      </w:r>
      <w:r w:rsidR="00905A92" w:rsidRPr="003D1E20">
        <w:t>’</w:t>
      </w:r>
      <w:r w:rsidRPr="003D1E20">
        <w:t>inspection du travail et de la sécurité et santé au travail, Département de la gouvernance et du tripartisme, route des Morillons 4, 1211 Genève (Suisse).</w:t>
      </w:r>
    </w:p>
    <w:p w14:paraId="105C9958" w14:textId="5A8E3EC2" w:rsidR="00FD3D45" w:rsidRPr="003D1E20" w:rsidRDefault="00FD3D45" w:rsidP="009846B5">
      <w:pPr>
        <w:pStyle w:val="ReportParaIndentFirstline"/>
        <w:sectPr w:rsidR="00FD3D45" w:rsidRPr="003D1E20" w:rsidSect="00FD3D45">
          <w:headerReference w:type="even" r:id="rId9"/>
          <w:headerReference w:type="default" r:id="rId10"/>
          <w:pgSz w:w="11906" w:h="16838" w:code="9"/>
          <w:pgMar w:top="2268" w:right="1134" w:bottom="964" w:left="1134" w:header="851" w:footer="680" w:gutter="0"/>
          <w:cols w:space="284"/>
          <w:titlePg/>
          <w:docGrid w:linePitch="360"/>
          <w15:footnoteColumns w:val="1"/>
        </w:sectPr>
      </w:pPr>
    </w:p>
    <w:p w14:paraId="7EDEE46A" w14:textId="77777777" w:rsidR="0047606E" w:rsidRPr="003D1E20" w:rsidRDefault="0047606E" w:rsidP="00FD3D45">
      <w:pPr>
        <w:pStyle w:val="ReportHeading1Indent"/>
      </w:pPr>
      <w:bookmarkStart w:id="4" w:name="lt_pId012"/>
      <w:bookmarkStart w:id="5" w:name="_Toc113210523"/>
      <w:bookmarkStart w:id="6" w:name="_Toc115087068"/>
      <w:bookmarkStart w:id="7" w:name="_Toc115172081"/>
      <w:r w:rsidRPr="003D1E20">
        <w:lastRenderedPageBreak/>
        <w:t>I.</w:t>
      </w:r>
      <w:bookmarkEnd w:id="4"/>
      <w:r w:rsidRPr="003D1E20">
        <w:tab/>
      </w:r>
      <w:bookmarkStart w:id="8" w:name="lt_pId013"/>
      <w:r w:rsidRPr="003D1E20">
        <w:t>Forme du ou des instruments internationaux</w:t>
      </w:r>
      <w:bookmarkEnd w:id="5"/>
      <w:bookmarkEnd w:id="6"/>
      <w:bookmarkEnd w:id="7"/>
      <w:bookmarkEnd w:id="8"/>
    </w:p>
    <w:p w14:paraId="4BDE5CCB" w14:textId="537582E8" w:rsidR="0047606E" w:rsidRPr="003D1E20" w:rsidRDefault="0047606E" w:rsidP="00317E74">
      <w:pPr>
        <w:pStyle w:val="ReportParaNum"/>
      </w:pPr>
      <w:r w:rsidRPr="003D1E20">
        <w:t>La Conférence internationale du Travail devrait-elle adopter un ou plusieurs instruments sur les dangers biologiques dans le milieu de travail?</w:t>
      </w:r>
    </w:p>
    <w:p w14:paraId="17E0C172" w14:textId="358A3AC9" w:rsidR="003D1E20" w:rsidRPr="003D1E20" w:rsidRDefault="00E4120C" w:rsidP="00317E74">
      <w:pPr>
        <w:pStyle w:val="ReportParaIndentFirstline"/>
        <w:keepNext/>
        <w:tabs>
          <w:tab w:val="left" w:pos="993"/>
          <w:tab w:val="left" w:pos="1985"/>
          <w:tab w:val="left" w:pos="2410"/>
        </w:tabs>
        <w:spacing w:line="228" w:lineRule="auto"/>
      </w:pPr>
      <w:sdt>
        <w:sdtPr>
          <w:id w:val="1171061131"/>
          <w14:checkbox>
            <w14:checked w14:val="0"/>
            <w14:checkedState w14:val="2612" w14:font="MS Gothic"/>
            <w14:uncheckedState w14:val="2610" w14:font="MS Gothic"/>
          </w14:checkbox>
        </w:sdtPr>
        <w:sdtEndPr/>
        <w:sdtContent>
          <w:r w:rsidR="003D1E20" w:rsidRPr="003D1E20">
            <w:rPr>
              <w:rFonts w:ascii="MS Gothic" w:eastAsia="MS Gothic" w:hAnsi="MS Gothic"/>
            </w:rPr>
            <w:t>☐</w:t>
          </w:r>
        </w:sdtContent>
      </w:sdt>
      <w:r w:rsidR="003D1E20" w:rsidRPr="003D1E20">
        <w:tab/>
        <w:t>Oui</w:t>
      </w:r>
      <w:r w:rsidR="003D1E20" w:rsidRPr="003D1E20">
        <w:tab/>
      </w:r>
      <w:sdt>
        <w:sdtPr>
          <w:id w:val="-1691137887"/>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r w:rsidR="003D1E20" w:rsidRPr="003D1E20">
        <w:tab/>
        <w:t>Non</w:t>
      </w:r>
    </w:p>
    <w:p w14:paraId="41B19E77" w14:textId="7D711E26" w:rsidR="003D1E20" w:rsidRPr="003D1E20" w:rsidRDefault="003D1E20" w:rsidP="002D301C">
      <w:pPr>
        <w:pStyle w:val="ReportParaIndentFirstline"/>
        <w:tabs>
          <w:tab w:val="left" w:pos="1134"/>
          <w:tab w:val="left" w:pos="2268"/>
          <w:tab w:val="left" w:pos="2835"/>
        </w:tabs>
        <w:spacing w:line="228" w:lineRule="auto"/>
        <w:rPr>
          <w:b/>
          <w:bCs/>
        </w:rPr>
      </w:pPr>
      <w:r w:rsidRPr="003D1E20">
        <w:rPr>
          <w:b/>
          <w:bCs/>
        </w:rPr>
        <w:t>Commentaires</w:t>
      </w:r>
    </w:p>
    <w:p w14:paraId="7C6C39F8" w14:textId="77777777" w:rsidR="00241ACE" w:rsidRPr="003D1E20" w:rsidRDefault="00241ACE"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sidRPr="003D1E20">
        <w:t>Faire un double-clic pour insérer des commentaires.</w:t>
      </w:r>
      <w:r w:rsidRPr="003D1E20">
        <w:fldChar w:fldCharType="end"/>
      </w:r>
    </w:p>
    <w:p w14:paraId="5E1FE57C" w14:textId="66C596E3" w:rsidR="00F94DF7" w:rsidRPr="003D1E20" w:rsidRDefault="00F94DF7" w:rsidP="002D301C">
      <w:pPr>
        <w:pStyle w:val="ReportParaNum"/>
        <w:keepNext/>
        <w:spacing w:line="228" w:lineRule="auto"/>
      </w:pPr>
      <w:bookmarkStart w:id="9" w:name="lt_pId015"/>
      <w:r w:rsidRPr="003D1E20">
        <w:t>Dans l</w:t>
      </w:r>
      <w:r w:rsidR="00905A92" w:rsidRPr="003D1E20">
        <w:t>’</w:t>
      </w:r>
      <w:r w:rsidRPr="003D1E20">
        <w:t>affirmative, le ou les instruments devraient-ils prendre la forme:</w:t>
      </w:r>
      <w:bookmarkEnd w:id="9"/>
    </w:p>
    <w:p w14:paraId="228114E9" w14:textId="6C45AED9" w:rsidR="00F94DF7" w:rsidRPr="003D1E20" w:rsidRDefault="00F94DF7" w:rsidP="002D301C">
      <w:pPr>
        <w:pStyle w:val="ReportIndentletterlist1F"/>
        <w:keepNext/>
        <w:spacing w:line="228" w:lineRule="auto"/>
      </w:pPr>
      <w:bookmarkStart w:id="10" w:name="lt_pId016"/>
      <w:r w:rsidRPr="003D1E20">
        <w:t>d</w:t>
      </w:r>
      <w:r w:rsidR="00905A92" w:rsidRPr="003D1E20">
        <w:t>’</w:t>
      </w:r>
      <w:r w:rsidRPr="003D1E20">
        <w:t>une convention?</w:t>
      </w:r>
      <w:bookmarkEnd w:id="10"/>
    </w:p>
    <w:p w14:paraId="4330FA79" w14:textId="3D81D0A1" w:rsidR="003D1E20" w:rsidRPr="003D1E20" w:rsidRDefault="00E4120C" w:rsidP="002D301C">
      <w:pPr>
        <w:pStyle w:val="ReportIndent2"/>
        <w:spacing w:line="228" w:lineRule="auto"/>
        <w:ind w:left="1587"/>
      </w:pPr>
      <w:sdt>
        <w:sdtPr>
          <w:id w:val="-245655810"/>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581315EC" w14:textId="7F61FDF7" w:rsidR="00F94DF7" w:rsidRPr="003D1E20" w:rsidRDefault="00F94DF7" w:rsidP="002D301C">
      <w:pPr>
        <w:pStyle w:val="ReportIndentletterlist1F"/>
        <w:keepNext/>
        <w:spacing w:line="228" w:lineRule="auto"/>
      </w:pPr>
      <w:bookmarkStart w:id="11" w:name="lt_pId017"/>
      <w:r w:rsidRPr="003D1E20">
        <w:t>d</w:t>
      </w:r>
      <w:r w:rsidR="00905A92" w:rsidRPr="003D1E20">
        <w:t>’</w:t>
      </w:r>
      <w:r w:rsidRPr="003D1E20">
        <w:t>une recommandation?</w:t>
      </w:r>
      <w:bookmarkEnd w:id="11"/>
    </w:p>
    <w:p w14:paraId="79149733" w14:textId="4BFD17B6" w:rsidR="003D1E20" w:rsidRPr="003D1E20" w:rsidRDefault="00E4120C" w:rsidP="002D301C">
      <w:pPr>
        <w:pStyle w:val="ReportIndent2"/>
        <w:spacing w:line="228" w:lineRule="auto"/>
        <w:ind w:left="1587"/>
      </w:pPr>
      <w:sdt>
        <w:sdtPr>
          <w:id w:val="1682779020"/>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53C7EF3F" w14:textId="723793E0" w:rsidR="00F94DF7" w:rsidRPr="003D1E20" w:rsidRDefault="00F94DF7" w:rsidP="002D301C">
      <w:pPr>
        <w:pStyle w:val="ReportIndentletterlist1F"/>
        <w:keepNext/>
        <w:spacing w:line="228" w:lineRule="auto"/>
      </w:pPr>
      <w:bookmarkStart w:id="12" w:name="lt_pId018"/>
      <w:r w:rsidRPr="003D1E20">
        <w:t>d</w:t>
      </w:r>
      <w:r w:rsidR="00905A92" w:rsidRPr="003D1E20">
        <w:t>’</w:t>
      </w:r>
      <w:r w:rsidRPr="003D1E20">
        <w:t>une convention complétée par une recommandation, l</w:t>
      </w:r>
      <w:r w:rsidR="00905A92" w:rsidRPr="003D1E20">
        <w:t>’</w:t>
      </w:r>
      <w:r w:rsidRPr="003D1E20">
        <w:t>une et l</w:t>
      </w:r>
      <w:r w:rsidR="00905A92" w:rsidRPr="003D1E20">
        <w:t>’</w:t>
      </w:r>
      <w:r w:rsidRPr="003D1E20">
        <w:t>autre constituant deux instruments distincts?</w:t>
      </w:r>
      <w:bookmarkEnd w:id="12"/>
    </w:p>
    <w:p w14:paraId="5D119B75" w14:textId="6C76CA57" w:rsidR="003D1E20" w:rsidRPr="003D1E20" w:rsidRDefault="00E4120C" w:rsidP="002D301C">
      <w:pPr>
        <w:pStyle w:val="ReportIndent2"/>
        <w:spacing w:line="228" w:lineRule="auto"/>
        <w:ind w:left="1587"/>
      </w:pPr>
      <w:sdt>
        <w:sdtPr>
          <w:id w:val="-1409838843"/>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6DEDF4FB" w14:textId="464A1CAF" w:rsidR="00F94DF7" w:rsidRPr="003D1E20" w:rsidRDefault="00F94DF7" w:rsidP="002D301C">
      <w:pPr>
        <w:pStyle w:val="ReportIndentletterlist1F"/>
        <w:keepNext/>
        <w:spacing w:line="228" w:lineRule="auto"/>
      </w:pPr>
      <w:r w:rsidRPr="003D1E20">
        <w:t>d</w:t>
      </w:r>
      <w:r w:rsidR="00905A92" w:rsidRPr="003D1E20">
        <w:t>’</w:t>
      </w:r>
      <w:r w:rsidRPr="003D1E20">
        <w:t>une convention comportant à la fois des dispositions contraignantes et des dispositions non contraignantes</w:t>
      </w:r>
      <w:r w:rsidR="0081437F" w:rsidRPr="003D1E20">
        <w:t> </w:t>
      </w:r>
      <w:r w:rsidR="0081437F" w:rsidRPr="003D1E20">
        <w:rPr>
          <w:rStyle w:val="Appelnotedebasdep"/>
        </w:rPr>
        <w:footnoteReference w:id="2"/>
      </w:r>
      <w:r w:rsidRPr="003D1E20">
        <w:t>?</w:t>
      </w:r>
    </w:p>
    <w:p w14:paraId="7CC8DE99" w14:textId="0D13D7BC" w:rsidR="003D1E20" w:rsidRPr="003D1E20" w:rsidRDefault="00E4120C" w:rsidP="002D301C">
      <w:pPr>
        <w:pStyle w:val="ReportIndent2"/>
        <w:spacing w:line="228" w:lineRule="auto"/>
        <w:ind w:left="1587"/>
      </w:pPr>
      <w:sdt>
        <w:sdtPr>
          <w:id w:val="-921337909"/>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48B2B98E" w14:textId="77777777" w:rsidR="003D1E20" w:rsidRPr="003D1E20" w:rsidRDefault="003D1E20" w:rsidP="002D301C">
      <w:pPr>
        <w:pStyle w:val="ReportParaIndentFirstline"/>
        <w:tabs>
          <w:tab w:val="left" w:pos="1134"/>
          <w:tab w:val="left" w:pos="2268"/>
          <w:tab w:val="left" w:pos="2835"/>
        </w:tabs>
        <w:spacing w:line="228" w:lineRule="auto"/>
        <w:rPr>
          <w:b/>
          <w:bCs/>
        </w:rPr>
      </w:pPr>
      <w:r w:rsidRPr="003D1E20">
        <w:rPr>
          <w:b/>
          <w:bCs/>
        </w:rPr>
        <w:t>Commentaires</w:t>
      </w:r>
    </w:p>
    <w:p w14:paraId="0B854FD6" w14:textId="37AC6702" w:rsidR="003D1E20" w:rsidRPr="003D1E20" w:rsidRDefault="003D1E20"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sidRPr="003D1E20">
        <w:t>Faire un double-clic pour insérer des commentaires.</w:t>
      </w:r>
      <w:r w:rsidRPr="003D1E20">
        <w:fldChar w:fldCharType="end"/>
      </w:r>
    </w:p>
    <w:p w14:paraId="168979B6" w14:textId="77777777" w:rsidR="00FD3D45" w:rsidRPr="003D1E20" w:rsidRDefault="00FD3D45" w:rsidP="002D301C">
      <w:pPr>
        <w:pStyle w:val="ReportHeading1Indent"/>
        <w:spacing w:line="228" w:lineRule="auto"/>
      </w:pPr>
      <w:bookmarkStart w:id="13" w:name="lt_pId020"/>
      <w:bookmarkStart w:id="14" w:name="_Toc113210524"/>
      <w:bookmarkStart w:id="15" w:name="_Toc115087069"/>
      <w:bookmarkStart w:id="16" w:name="_Toc115172082"/>
      <w:r w:rsidRPr="003D1E20">
        <w:t>II.</w:t>
      </w:r>
      <w:bookmarkEnd w:id="13"/>
      <w:r w:rsidRPr="003D1E20">
        <w:tab/>
      </w:r>
      <w:bookmarkStart w:id="17" w:name="lt_pId021"/>
      <w:r w:rsidRPr="003D1E20">
        <w:t>Préambule</w:t>
      </w:r>
      <w:bookmarkEnd w:id="14"/>
      <w:bookmarkEnd w:id="15"/>
      <w:bookmarkEnd w:id="16"/>
      <w:bookmarkEnd w:id="17"/>
    </w:p>
    <w:p w14:paraId="4CD82CDB" w14:textId="3947702B" w:rsidR="00FD3D45" w:rsidRPr="003D1E20" w:rsidRDefault="0081437F" w:rsidP="002D301C">
      <w:pPr>
        <w:pStyle w:val="ReportParaNum"/>
        <w:spacing w:line="228" w:lineRule="auto"/>
      </w:pPr>
      <w:r w:rsidRPr="003D1E20">
        <w:t>Le ou les instruments devraient-ils comprendre un préambule:</w:t>
      </w:r>
    </w:p>
    <w:p w14:paraId="04A6E835" w14:textId="12061951" w:rsidR="0081437F" w:rsidRPr="003D1E20" w:rsidRDefault="0081437F" w:rsidP="002D301C">
      <w:pPr>
        <w:pStyle w:val="ReportIndentletterlist1F"/>
        <w:keepNext/>
        <w:numPr>
          <w:ilvl w:val="1"/>
          <w:numId w:val="26"/>
        </w:numPr>
        <w:spacing w:line="228" w:lineRule="auto"/>
      </w:pPr>
      <w:r w:rsidRPr="003D1E20">
        <w:t>rappelant la reconnaissance récente d</w:t>
      </w:r>
      <w:r w:rsidR="00905A92" w:rsidRPr="003D1E20">
        <w:t>’</w:t>
      </w:r>
      <w:r w:rsidRPr="003D1E20">
        <w:t xml:space="preserve">un milieu de travail sûr et salubre comme principe et droit fondamental au travail par la Conférence internationale du </w:t>
      </w:r>
      <w:r w:rsidR="0049775C" w:rsidRPr="003D1E20">
        <w:t xml:space="preserve">Travail </w:t>
      </w:r>
      <w:r w:rsidRPr="003D1E20">
        <w:t>lors de sa 110</w:t>
      </w:r>
      <w:r w:rsidRPr="003D1E20">
        <w:rPr>
          <w:vertAlign w:val="superscript"/>
        </w:rPr>
        <w:t>e</w:t>
      </w:r>
      <w:r w:rsidRPr="003D1E20">
        <w:t> session (2022)</w:t>
      </w:r>
      <w:r w:rsidR="00905A92" w:rsidRPr="003D1E20">
        <w:t>?</w:t>
      </w:r>
    </w:p>
    <w:p w14:paraId="3B9AA4EC" w14:textId="071AE466" w:rsidR="003D1E20" w:rsidRPr="003D1E20" w:rsidRDefault="00E4120C" w:rsidP="002D301C">
      <w:pPr>
        <w:pStyle w:val="ReportIndent2"/>
        <w:spacing w:line="228" w:lineRule="auto"/>
        <w:ind w:left="1587"/>
      </w:pPr>
      <w:sdt>
        <w:sdtPr>
          <w:id w:val="-1658605500"/>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3BCF8CCB" w14:textId="62577DF3" w:rsidR="0081437F" w:rsidRPr="003D1E20" w:rsidRDefault="0081437F" w:rsidP="002D301C">
      <w:pPr>
        <w:pStyle w:val="ReportIndentletterlist1F"/>
        <w:keepNext/>
        <w:keepLines/>
        <w:numPr>
          <w:ilvl w:val="1"/>
          <w:numId w:val="26"/>
        </w:numPr>
        <w:spacing w:line="228" w:lineRule="auto"/>
      </w:pPr>
      <w:r w:rsidRPr="003D1E20">
        <w:t>soulignant la nécessité d</w:t>
      </w:r>
      <w:r w:rsidR="00905A92" w:rsidRPr="003D1E20">
        <w:t>’</w:t>
      </w:r>
      <w:r w:rsidRPr="003D1E20">
        <w:t>améliorer la préparation aux situations d</w:t>
      </w:r>
      <w:r w:rsidR="00905A92" w:rsidRPr="003D1E20">
        <w:t>’</w:t>
      </w:r>
      <w:r w:rsidRPr="003D1E20">
        <w:t>urgence et l</w:t>
      </w:r>
      <w:r w:rsidR="00905A92" w:rsidRPr="003D1E20">
        <w:t>’</w:t>
      </w:r>
      <w:r w:rsidRPr="003D1E20">
        <w:t>anticipation des dangers et des risques, ainsi que la gestion globale des dangers biologiques dans le milieu de travail, grâce à des efforts coordonnés de tous les acteurs du monde du travail, nécessité dont témoigne la pandémie de COVID</w:t>
      </w:r>
      <w:r w:rsidR="0049775C" w:rsidRPr="003D1E20">
        <w:noBreakHyphen/>
      </w:r>
      <w:r w:rsidRPr="003D1E20">
        <w:t>19</w:t>
      </w:r>
      <w:r w:rsidR="00905A92" w:rsidRPr="003D1E20">
        <w:t>?</w:t>
      </w:r>
    </w:p>
    <w:p w14:paraId="2DAC1329" w14:textId="536B1111" w:rsidR="003D1E20" w:rsidRPr="003D1E20" w:rsidRDefault="00E4120C" w:rsidP="002D301C">
      <w:pPr>
        <w:pStyle w:val="ReportIndent2"/>
        <w:spacing w:line="228" w:lineRule="auto"/>
        <w:ind w:left="1587"/>
      </w:pPr>
      <w:sdt>
        <w:sdtPr>
          <w:id w:val="-450252353"/>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06894EAD" w14:textId="7457E67F" w:rsidR="0081437F" w:rsidRPr="003D1E20" w:rsidRDefault="0081437F" w:rsidP="0004422A">
      <w:pPr>
        <w:pStyle w:val="ReportIndentletterlist1F"/>
        <w:keepNext/>
        <w:numPr>
          <w:ilvl w:val="1"/>
          <w:numId w:val="26"/>
        </w:numPr>
      </w:pPr>
      <w:r w:rsidRPr="003D1E20">
        <w:lastRenderedPageBreak/>
        <w:t>soulignant l</w:t>
      </w:r>
      <w:r w:rsidR="00905A92" w:rsidRPr="003D1E20">
        <w:t>’</w:t>
      </w:r>
      <w:r w:rsidRPr="003D1E20">
        <w:t>importance de promouvoir à l</w:t>
      </w:r>
      <w:r w:rsidR="00905A92" w:rsidRPr="003D1E20">
        <w:t>’</w:t>
      </w:r>
      <w:r w:rsidRPr="003D1E20">
        <w:t>échelle internationale la cohérence des politiques et la coopération en matière de prévention des maladies transmissibles et non transmissibles causées par les dangers biologiques dans le milieu de travail</w:t>
      </w:r>
      <w:r w:rsidR="00905A92" w:rsidRPr="003D1E20">
        <w:t>?</w:t>
      </w:r>
    </w:p>
    <w:p w14:paraId="3B5CE6D2" w14:textId="0161F037" w:rsidR="003D1E20" w:rsidRPr="003D1E20" w:rsidRDefault="00E4120C" w:rsidP="0004422A">
      <w:pPr>
        <w:pStyle w:val="ReportIndent2"/>
        <w:ind w:left="1587"/>
      </w:pPr>
      <w:sdt>
        <w:sdtPr>
          <w:id w:val="149030887"/>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2E4B5CB9" w14:textId="6578C4B7" w:rsidR="0081437F" w:rsidRPr="003D1E20" w:rsidRDefault="0081437F" w:rsidP="0004422A">
      <w:pPr>
        <w:pStyle w:val="ReportIndentletterlist1F"/>
        <w:keepNext/>
        <w:numPr>
          <w:ilvl w:val="1"/>
          <w:numId w:val="26"/>
        </w:numPr>
      </w:pPr>
      <w:r w:rsidRPr="003D1E20">
        <w:t>reconnaissant la pertinence particulière de la convention (</w:t>
      </w:r>
      <w:r w:rsidR="00FC6311" w:rsidRPr="003D1E20">
        <w:t>n</w:t>
      </w:r>
      <w:r w:rsidR="00FC6311" w:rsidRPr="003D1E20">
        <w:rPr>
          <w:vertAlign w:val="superscript"/>
        </w:rPr>
        <w:t>o</w:t>
      </w:r>
      <w:r w:rsidR="00FC6311" w:rsidRPr="003D1E20">
        <w:t> </w:t>
      </w:r>
      <w:r w:rsidRPr="003D1E20">
        <w:t>155) sur la sécurité et la santé des travailleurs, 1981, et de son protocole de 2002, de la convention (</w:t>
      </w:r>
      <w:r w:rsidR="00FC6311" w:rsidRPr="003D1E20">
        <w:t>n</w:t>
      </w:r>
      <w:r w:rsidR="00FC6311" w:rsidRPr="003D1E20">
        <w:rPr>
          <w:vertAlign w:val="superscript"/>
        </w:rPr>
        <w:t>o</w:t>
      </w:r>
      <w:r w:rsidR="00FC6311" w:rsidRPr="003D1E20">
        <w:t> </w:t>
      </w:r>
      <w:r w:rsidRPr="003D1E20">
        <w:t>161) sur les services de santé au travail, 1985, et de la convention (</w:t>
      </w:r>
      <w:r w:rsidR="00FC6311" w:rsidRPr="003D1E20">
        <w:t>n</w:t>
      </w:r>
      <w:r w:rsidR="00FC6311" w:rsidRPr="003D1E20">
        <w:rPr>
          <w:vertAlign w:val="superscript"/>
        </w:rPr>
        <w:t>o</w:t>
      </w:r>
      <w:r w:rsidR="00FC6311" w:rsidRPr="003D1E20">
        <w:t> </w:t>
      </w:r>
      <w:r w:rsidRPr="003D1E20">
        <w:t>187) sur le cadre promotionnel pour la sécurité et la santé au travail, 2006, pour la bonne gestion des dangers biologiques dans le milieu de travail</w:t>
      </w:r>
      <w:r w:rsidR="00905A92" w:rsidRPr="003D1E20">
        <w:t>?</w:t>
      </w:r>
    </w:p>
    <w:p w14:paraId="09CF0703" w14:textId="5B745CAB" w:rsidR="003D1E20" w:rsidRPr="003D1E20" w:rsidRDefault="00E4120C" w:rsidP="0004422A">
      <w:pPr>
        <w:pStyle w:val="ReportIndent2"/>
        <w:ind w:left="1587"/>
      </w:pPr>
      <w:sdt>
        <w:sdtPr>
          <w:id w:val="-1353873926"/>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789C4E50" w14:textId="1AF2D067" w:rsidR="0081437F" w:rsidRPr="003D1E20" w:rsidRDefault="0081437F" w:rsidP="0004422A">
      <w:pPr>
        <w:pStyle w:val="ReportIndentletterlist1F"/>
        <w:keepNext/>
        <w:numPr>
          <w:ilvl w:val="1"/>
          <w:numId w:val="26"/>
        </w:numPr>
      </w:pPr>
      <w:r w:rsidRPr="003D1E20">
        <w:t>soulignant la nécessité de réviser la recommandation (</w:t>
      </w:r>
      <w:r w:rsidR="0049775C" w:rsidRPr="003D1E20">
        <w:t>n</w:t>
      </w:r>
      <w:r w:rsidR="0049775C" w:rsidRPr="003D1E20">
        <w:rPr>
          <w:vertAlign w:val="superscript"/>
        </w:rPr>
        <w:t>o</w:t>
      </w:r>
      <w:r w:rsidR="0049775C" w:rsidRPr="003D1E20">
        <w:t> </w:t>
      </w:r>
      <w:r w:rsidRPr="003D1E20">
        <w:t>3) sur la prévention du charbon, 1919, et de combler les lacunes en matière de réglementation des autres dangers biologiques dans le milieu de travail, notamment à la lumière des avancées scientifiques</w:t>
      </w:r>
      <w:r w:rsidR="00905A92" w:rsidRPr="003D1E20">
        <w:t>?</w:t>
      </w:r>
    </w:p>
    <w:p w14:paraId="4CF05FF5" w14:textId="16D787BD" w:rsidR="003D1E20" w:rsidRPr="003D1E20" w:rsidRDefault="00E4120C" w:rsidP="0004422A">
      <w:pPr>
        <w:pStyle w:val="ReportIndent2"/>
        <w:ind w:left="1587"/>
      </w:pPr>
      <w:sdt>
        <w:sdtPr>
          <w:id w:val="2089109865"/>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2CFAE76A" w14:textId="5274EE55" w:rsidR="0081437F" w:rsidRPr="003D1E20" w:rsidRDefault="0081437F" w:rsidP="0004422A">
      <w:pPr>
        <w:pStyle w:val="ReportIndentletterlist1F"/>
        <w:keepNext/>
        <w:numPr>
          <w:ilvl w:val="1"/>
          <w:numId w:val="26"/>
        </w:numPr>
      </w:pPr>
      <w:r w:rsidRPr="003D1E20">
        <w:t>notant que le ou les instruments proposés constitue(nt) le ou les premiers instruments internationaux traitant de manière exhaustive des dangers biologiques dans le milieu de travail</w:t>
      </w:r>
      <w:r w:rsidR="00905A92" w:rsidRPr="003D1E20">
        <w:t>?</w:t>
      </w:r>
    </w:p>
    <w:p w14:paraId="3792AADE" w14:textId="775BB2E0" w:rsidR="003D1E20" w:rsidRPr="003D1E20" w:rsidRDefault="00E4120C" w:rsidP="0004422A">
      <w:pPr>
        <w:pStyle w:val="ReportIndent2"/>
        <w:ind w:left="1587"/>
      </w:pPr>
      <w:sdt>
        <w:sdtPr>
          <w:id w:val="-1453084825"/>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4F9F8569" w14:textId="3ADFFB96" w:rsidR="0081437F" w:rsidRPr="003D1E20" w:rsidRDefault="0081437F" w:rsidP="0004422A">
      <w:pPr>
        <w:pStyle w:val="ReportIndentletterlist1F"/>
        <w:keepNext/>
        <w:numPr>
          <w:ilvl w:val="1"/>
          <w:numId w:val="26"/>
        </w:numPr>
      </w:pPr>
      <w:r w:rsidRPr="003D1E20">
        <w:t>mentionnant d</w:t>
      </w:r>
      <w:r w:rsidR="00905A92" w:rsidRPr="003D1E20">
        <w:t>’</w:t>
      </w:r>
      <w:r w:rsidRPr="003D1E20">
        <w:t>autres considérations éventuelles</w:t>
      </w:r>
      <w:r w:rsidR="00905A92" w:rsidRPr="003D1E20">
        <w:t>?</w:t>
      </w:r>
      <w:r w:rsidRPr="003D1E20">
        <w:t xml:space="preserve"> Dans l</w:t>
      </w:r>
      <w:r w:rsidR="00905A92" w:rsidRPr="003D1E20">
        <w:t>’</w:t>
      </w:r>
      <w:r w:rsidRPr="003D1E20">
        <w:t>affirmative, veuillez préciser lesquelles.</w:t>
      </w:r>
    </w:p>
    <w:p w14:paraId="3B65894C" w14:textId="3374C0FF" w:rsidR="003D1E20" w:rsidRPr="003D1E20" w:rsidRDefault="00E4120C" w:rsidP="0004422A">
      <w:pPr>
        <w:pStyle w:val="ReportIndent2"/>
        <w:ind w:left="1587"/>
      </w:pPr>
      <w:sdt>
        <w:sdtPr>
          <w:id w:val="1753388581"/>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p>
    <w:p w14:paraId="1988CF8F" w14:textId="77777777" w:rsidR="003D1E20" w:rsidRPr="003D1E20" w:rsidRDefault="003D1E20" w:rsidP="0004422A">
      <w:pPr>
        <w:pStyle w:val="ReportParaIndentFirstline"/>
        <w:tabs>
          <w:tab w:val="left" w:pos="1134"/>
          <w:tab w:val="left" w:pos="2268"/>
          <w:tab w:val="left" w:pos="2835"/>
        </w:tabs>
        <w:rPr>
          <w:b/>
          <w:bCs/>
        </w:rPr>
      </w:pPr>
      <w:r w:rsidRPr="003D1E20">
        <w:rPr>
          <w:b/>
          <w:bCs/>
        </w:rPr>
        <w:t>Commentaires</w:t>
      </w:r>
    </w:p>
    <w:p w14:paraId="308F5F37" w14:textId="77777777" w:rsidR="003D1E20" w:rsidRPr="003D1E20" w:rsidRDefault="003D1E20"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sidRPr="003D1E20">
        <w:t>Faire un double-clic pour insérer des commentaires.</w:t>
      </w:r>
      <w:r w:rsidRPr="003D1E20">
        <w:fldChar w:fldCharType="end"/>
      </w:r>
    </w:p>
    <w:p w14:paraId="2104A311" w14:textId="36622A48" w:rsidR="00F94DF7" w:rsidRPr="003D1E20" w:rsidRDefault="0081437F" w:rsidP="0081437F">
      <w:pPr>
        <w:pStyle w:val="ReportHeading1Indent"/>
      </w:pPr>
      <w:bookmarkStart w:id="18" w:name="lt_pId034"/>
      <w:bookmarkStart w:id="19" w:name="_Toc113210525"/>
      <w:bookmarkStart w:id="20" w:name="_Toc115087070"/>
      <w:bookmarkStart w:id="21" w:name="_Toc115172083"/>
      <w:r w:rsidRPr="003D1E20">
        <w:t>III.</w:t>
      </w:r>
      <w:bookmarkEnd w:id="18"/>
      <w:r w:rsidRPr="003D1E20">
        <w:tab/>
      </w:r>
      <w:bookmarkStart w:id="22" w:name="lt_pId035"/>
      <w:r w:rsidRPr="003D1E20">
        <w:t>Définitions</w:t>
      </w:r>
      <w:bookmarkEnd w:id="19"/>
      <w:bookmarkEnd w:id="20"/>
      <w:bookmarkEnd w:id="21"/>
      <w:bookmarkEnd w:id="22"/>
    </w:p>
    <w:p w14:paraId="1BDD2DF2" w14:textId="0FEC36FF" w:rsidR="0081437F" w:rsidRPr="003D1E20" w:rsidRDefault="0081437F" w:rsidP="006C4CC2">
      <w:pPr>
        <w:pStyle w:val="ReportParaNum"/>
        <w:keepNext/>
        <w:keepLines/>
      </w:pPr>
      <w:r w:rsidRPr="003D1E20">
        <w:t>Le ou les instruments devraient-ils comprendre une définition de l</w:t>
      </w:r>
      <w:r w:rsidR="00905A92" w:rsidRPr="003D1E20">
        <w:t>’</w:t>
      </w:r>
      <w:r w:rsidRPr="003D1E20">
        <w:t>expression «danger biologique» libellée comme suit</w:t>
      </w:r>
      <w:r w:rsidR="00905A92" w:rsidRPr="003D1E20">
        <w:t>:</w:t>
      </w:r>
      <w:r w:rsidRPr="003D1E20">
        <w:t xml:space="preserve"> «tout micro-organisme, cellule ou autre matière organique d</w:t>
      </w:r>
      <w:r w:rsidR="00905A92" w:rsidRPr="003D1E20">
        <w:t>’</w:t>
      </w:r>
      <w:r w:rsidRPr="003D1E20">
        <w:t>origine végétale, animale ou humaine, y compris ceux génétiquement modifiés, qui est susceptible de nuire à la santé humaine. Il peut s</w:t>
      </w:r>
      <w:r w:rsidR="00905A92" w:rsidRPr="003D1E20">
        <w:t>’</w:t>
      </w:r>
      <w:r w:rsidRPr="003D1E20">
        <w:t>agir, entre autres, de bactéries, de virus, de parasites, de champignons, de prions, de matériel génétique, de fluides corporels et d</w:t>
      </w:r>
      <w:r w:rsidR="00905A92" w:rsidRPr="003D1E20">
        <w:t>’</w:t>
      </w:r>
      <w:r w:rsidRPr="003D1E20">
        <w:t>autres micro-organismes ainsi que des allergènes et toxines qui leur sont associés»</w:t>
      </w:r>
      <w:r w:rsidR="003A63E9" w:rsidRPr="003D1E20">
        <w:t> </w:t>
      </w:r>
      <w:r w:rsidRPr="003D1E20">
        <w:rPr>
          <w:rStyle w:val="Appelnotedebasdep"/>
        </w:rPr>
        <w:footnoteReference w:id="3"/>
      </w:r>
      <w:r w:rsidRPr="003D1E20">
        <w:t>?</w:t>
      </w:r>
    </w:p>
    <w:p w14:paraId="537F0BA4" w14:textId="77777777" w:rsidR="003D1E20" w:rsidRPr="003D1E20" w:rsidRDefault="00E4120C" w:rsidP="00317E74">
      <w:pPr>
        <w:pStyle w:val="ReportParaIndentFirstline"/>
        <w:keepNext/>
        <w:tabs>
          <w:tab w:val="left" w:pos="993"/>
          <w:tab w:val="left" w:pos="1985"/>
          <w:tab w:val="left" w:pos="2410"/>
        </w:tabs>
      </w:pPr>
      <w:sdt>
        <w:sdtPr>
          <w:id w:val="2144453526"/>
          <w14:checkbox>
            <w14:checked w14:val="0"/>
            <w14:checkedState w14:val="2612" w14:font="MS Gothic"/>
            <w14:uncheckedState w14:val="2610" w14:font="MS Gothic"/>
          </w14:checkbox>
        </w:sdtPr>
        <w:sdtEndPr/>
        <w:sdtContent>
          <w:r w:rsidR="003D1E20" w:rsidRPr="003D1E20">
            <w:rPr>
              <w:rFonts w:ascii="MS Gothic" w:eastAsia="MS Gothic" w:hAnsi="MS Gothic"/>
            </w:rPr>
            <w:t>☐</w:t>
          </w:r>
        </w:sdtContent>
      </w:sdt>
      <w:r w:rsidR="003D1E20" w:rsidRPr="003D1E20">
        <w:tab/>
        <w:t>Oui</w:t>
      </w:r>
      <w:r w:rsidR="003D1E20" w:rsidRPr="003D1E20">
        <w:tab/>
      </w:r>
      <w:sdt>
        <w:sdtPr>
          <w:id w:val="-1248340910"/>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r w:rsidR="003D1E20" w:rsidRPr="003D1E20">
        <w:tab/>
        <w:t>Non</w:t>
      </w:r>
    </w:p>
    <w:p w14:paraId="4BEE6333" w14:textId="77777777" w:rsidR="003D1E20" w:rsidRPr="003D1E20" w:rsidRDefault="003D1E20" w:rsidP="003D1E20">
      <w:pPr>
        <w:pStyle w:val="ReportParaIndentFirstline"/>
        <w:tabs>
          <w:tab w:val="left" w:pos="1134"/>
          <w:tab w:val="left" w:pos="2268"/>
          <w:tab w:val="left" w:pos="2835"/>
        </w:tabs>
      </w:pPr>
      <w:r w:rsidRPr="003D1E20">
        <w:rPr>
          <w:b/>
          <w:bCs/>
        </w:rPr>
        <w:t>Commentaires</w:t>
      </w:r>
    </w:p>
    <w:p w14:paraId="13608674" w14:textId="77777777" w:rsidR="003D1E20" w:rsidRPr="003D1E20" w:rsidRDefault="003D1E20"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sidRPr="003D1E20">
        <w:t>Faire un double-clic pour insérer des commentaires.</w:t>
      </w:r>
      <w:r w:rsidRPr="003D1E20">
        <w:fldChar w:fldCharType="end"/>
      </w:r>
    </w:p>
    <w:p w14:paraId="01AD7FCF" w14:textId="3AC5C504" w:rsidR="0047606E" w:rsidRPr="003D1E20" w:rsidRDefault="0081437F" w:rsidP="006C4CC2">
      <w:pPr>
        <w:pStyle w:val="ReportParaNum"/>
        <w:keepNext/>
      </w:pPr>
      <w:bookmarkStart w:id="23" w:name="lt_pId039"/>
      <w:r w:rsidRPr="003D1E20">
        <w:lastRenderedPageBreak/>
        <w:t>L</w:t>
      </w:r>
      <w:r w:rsidR="00905A92" w:rsidRPr="003D1E20">
        <w:t>’</w:t>
      </w:r>
      <w:r w:rsidRPr="003D1E20">
        <w:t>expression «danger biologique» devrait-elle aussi englober les vecteurs ou transmetteurs biologiques de maladies?</w:t>
      </w:r>
      <w:bookmarkEnd w:id="23"/>
    </w:p>
    <w:p w14:paraId="6C9E2FA5" w14:textId="77777777" w:rsidR="003D1E20" w:rsidRPr="003D1E20" w:rsidRDefault="00E4120C" w:rsidP="00317E74">
      <w:pPr>
        <w:pStyle w:val="ReportParaIndentFirstline"/>
        <w:keepNext/>
        <w:tabs>
          <w:tab w:val="left" w:pos="993"/>
          <w:tab w:val="left" w:pos="1985"/>
          <w:tab w:val="left" w:pos="2410"/>
        </w:tabs>
      </w:pPr>
      <w:sdt>
        <w:sdtPr>
          <w:id w:val="-1844156179"/>
          <w14:checkbox>
            <w14:checked w14:val="0"/>
            <w14:checkedState w14:val="2612" w14:font="MS Gothic"/>
            <w14:uncheckedState w14:val="2610" w14:font="MS Gothic"/>
          </w14:checkbox>
        </w:sdtPr>
        <w:sdtEndPr/>
        <w:sdtContent>
          <w:r w:rsidR="003D1E20" w:rsidRPr="003D1E20">
            <w:rPr>
              <w:rFonts w:ascii="MS Gothic" w:eastAsia="MS Gothic" w:hAnsi="MS Gothic"/>
            </w:rPr>
            <w:t>☐</w:t>
          </w:r>
        </w:sdtContent>
      </w:sdt>
      <w:r w:rsidR="003D1E20" w:rsidRPr="003D1E20">
        <w:tab/>
        <w:t>Oui</w:t>
      </w:r>
      <w:r w:rsidR="003D1E20" w:rsidRPr="003D1E20">
        <w:tab/>
      </w:r>
      <w:sdt>
        <w:sdtPr>
          <w:id w:val="-1419627269"/>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r w:rsidR="003D1E20" w:rsidRPr="003D1E20">
        <w:tab/>
        <w:t>Non</w:t>
      </w:r>
    </w:p>
    <w:p w14:paraId="0B96BAA4" w14:textId="77777777" w:rsidR="003D1E20" w:rsidRPr="00E50BA1" w:rsidRDefault="003D1E20" w:rsidP="003D1E20">
      <w:pPr>
        <w:pStyle w:val="ReportParaIndentFirstline"/>
        <w:tabs>
          <w:tab w:val="left" w:pos="1134"/>
          <w:tab w:val="left" w:pos="2268"/>
          <w:tab w:val="left" w:pos="2835"/>
        </w:tabs>
        <w:rPr>
          <w:b/>
          <w:bCs/>
        </w:rPr>
      </w:pPr>
      <w:r w:rsidRPr="00E50BA1">
        <w:rPr>
          <w:b/>
          <w:bCs/>
        </w:rPr>
        <w:t>Commentaires</w:t>
      </w:r>
    </w:p>
    <w:p w14:paraId="7B9D90FA" w14:textId="548319AF" w:rsidR="003A63E9" w:rsidRDefault="003D1E20"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sidRPr="003D1E20">
        <w:t>Faire un double-clic pour insérer des commentaires.</w:t>
      </w:r>
      <w:r w:rsidRPr="003D1E20">
        <w:fldChar w:fldCharType="end"/>
      </w:r>
    </w:p>
    <w:p w14:paraId="61B2154C" w14:textId="4CD1EC4F" w:rsidR="0047606E" w:rsidRPr="003D1E20" w:rsidRDefault="00B70B51" w:rsidP="006C4CC2">
      <w:pPr>
        <w:pStyle w:val="ReportParaNum"/>
        <w:keepNext/>
      </w:pPr>
      <w:r w:rsidRPr="003D1E20">
        <w:t>D</w:t>
      </w:r>
      <w:r w:rsidR="00905A92" w:rsidRPr="003D1E20">
        <w:t>’</w:t>
      </w:r>
      <w:r w:rsidRPr="003D1E20">
        <w:t>autres termes devraient-ils être définis dans le ou les instruments? Dans l</w:t>
      </w:r>
      <w:r w:rsidR="00905A92" w:rsidRPr="003D1E20">
        <w:t>’</w:t>
      </w:r>
      <w:r w:rsidRPr="003D1E20">
        <w:t>affirmative, veuillez préciser lesquels.</w:t>
      </w:r>
    </w:p>
    <w:p w14:paraId="28910F5F" w14:textId="77777777" w:rsidR="003D1E20" w:rsidRPr="003D1E20" w:rsidRDefault="00E4120C" w:rsidP="00317E74">
      <w:pPr>
        <w:pStyle w:val="ReportParaIndentFirstline"/>
        <w:keepNext/>
        <w:tabs>
          <w:tab w:val="left" w:pos="993"/>
          <w:tab w:val="left" w:pos="1985"/>
          <w:tab w:val="left" w:pos="2410"/>
        </w:tabs>
      </w:pPr>
      <w:sdt>
        <w:sdtPr>
          <w:id w:val="2027446941"/>
          <w14:checkbox>
            <w14:checked w14:val="0"/>
            <w14:checkedState w14:val="2612" w14:font="MS Gothic"/>
            <w14:uncheckedState w14:val="2610" w14:font="MS Gothic"/>
          </w14:checkbox>
        </w:sdtPr>
        <w:sdtEndPr/>
        <w:sdtContent>
          <w:r w:rsidR="003D1E20" w:rsidRPr="003D1E20">
            <w:rPr>
              <w:rFonts w:ascii="MS Gothic" w:eastAsia="MS Gothic" w:hAnsi="MS Gothic"/>
            </w:rPr>
            <w:t>☐</w:t>
          </w:r>
        </w:sdtContent>
      </w:sdt>
      <w:r w:rsidR="003D1E20" w:rsidRPr="003D1E20">
        <w:tab/>
        <w:t>Oui</w:t>
      </w:r>
      <w:r w:rsidR="003D1E20" w:rsidRPr="003D1E20">
        <w:tab/>
      </w:r>
      <w:sdt>
        <w:sdtPr>
          <w:id w:val="2075542910"/>
          <w14:checkbox>
            <w14:checked w14:val="0"/>
            <w14:checkedState w14:val="2612" w14:font="MS Gothic"/>
            <w14:uncheckedState w14:val="2610" w14:font="MS Gothic"/>
          </w14:checkbox>
        </w:sdtPr>
        <w:sdtEndPr/>
        <w:sdtContent>
          <w:r w:rsidR="003D1E20" w:rsidRPr="003D1E20">
            <w:rPr>
              <w:rFonts w:ascii="Segoe UI Symbol" w:hAnsi="Segoe UI Symbol" w:cs="Segoe UI Symbol"/>
            </w:rPr>
            <w:t>☐</w:t>
          </w:r>
        </w:sdtContent>
      </w:sdt>
      <w:r w:rsidR="003D1E20" w:rsidRPr="003D1E20">
        <w:tab/>
        <w:t>Non</w:t>
      </w:r>
    </w:p>
    <w:p w14:paraId="60077498" w14:textId="77777777" w:rsidR="003D1E20" w:rsidRPr="003D1E20" w:rsidRDefault="003D1E20" w:rsidP="003D1E20">
      <w:pPr>
        <w:pStyle w:val="ReportParaIndentFirstline"/>
        <w:tabs>
          <w:tab w:val="left" w:pos="1134"/>
          <w:tab w:val="left" w:pos="2268"/>
          <w:tab w:val="left" w:pos="2835"/>
        </w:tabs>
      </w:pPr>
      <w:r w:rsidRPr="003D1E20">
        <w:rPr>
          <w:b/>
          <w:bCs/>
        </w:rPr>
        <w:t>Commentaires</w:t>
      </w:r>
    </w:p>
    <w:p w14:paraId="40B5B048" w14:textId="1910D731" w:rsidR="003A63E9" w:rsidRPr="003D1E20" w:rsidRDefault="003D1E20"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sidRPr="003D1E20">
        <w:t>Faire un double-clic pour insérer des commentaires.</w:t>
      </w:r>
      <w:r w:rsidRPr="003D1E20">
        <w:fldChar w:fldCharType="end"/>
      </w:r>
    </w:p>
    <w:p w14:paraId="65492B1B" w14:textId="7E3930F0" w:rsidR="0047606E" w:rsidRPr="003D1E20" w:rsidRDefault="00B70B51" w:rsidP="00B70B51">
      <w:pPr>
        <w:pStyle w:val="ReportHeading1Indent"/>
      </w:pPr>
      <w:bookmarkStart w:id="24" w:name="lt_pId042"/>
      <w:bookmarkStart w:id="25" w:name="_Toc113210526"/>
      <w:bookmarkStart w:id="26" w:name="_Toc115087071"/>
      <w:bookmarkStart w:id="27" w:name="_Toc115172084"/>
      <w:r w:rsidRPr="003D1E20">
        <w:t>IV.</w:t>
      </w:r>
      <w:bookmarkEnd w:id="24"/>
      <w:r w:rsidRPr="003D1E20">
        <w:tab/>
      </w:r>
      <w:bookmarkEnd w:id="25"/>
      <w:bookmarkEnd w:id="26"/>
      <w:bookmarkEnd w:id="27"/>
      <w:r w:rsidRPr="003D1E20">
        <w:t>Objet et champ d</w:t>
      </w:r>
      <w:r w:rsidR="00905A92" w:rsidRPr="003D1E20">
        <w:t>’</w:t>
      </w:r>
      <w:r w:rsidRPr="003D1E20">
        <w:t>application</w:t>
      </w:r>
    </w:p>
    <w:p w14:paraId="445254CD" w14:textId="63B27B67" w:rsidR="009846B5" w:rsidRPr="003D1E20" w:rsidRDefault="00B70B51" w:rsidP="006C4CC2">
      <w:pPr>
        <w:pStyle w:val="ReportParaNum"/>
        <w:keepNext/>
      </w:pPr>
      <w:r w:rsidRPr="003D1E20">
        <w:t>Le ou les instruments devraient-ils préciser que leur objet est de fournir un cadre juridique complet et tourné vers l</w:t>
      </w:r>
      <w:r w:rsidR="00905A92" w:rsidRPr="003D1E20">
        <w:t>’</w:t>
      </w:r>
      <w:r w:rsidRPr="003D1E20">
        <w:t>avenir pour le respect, la promotion et la réalisation du droit à un milieu de travail sûr et salubre en ce qui concerne les dangers biologiques</w:t>
      </w:r>
      <w:r w:rsidR="00905A92" w:rsidRPr="003D1E20">
        <w:t>?</w:t>
      </w:r>
    </w:p>
    <w:p w14:paraId="175C96AC" w14:textId="77777777" w:rsidR="00AD00E4" w:rsidRPr="003D1E20" w:rsidRDefault="00E4120C" w:rsidP="00317E74">
      <w:pPr>
        <w:pStyle w:val="ReportParaIndentFirstline"/>
        <w:keepNext/>
        <w:tabs>
          <w:tab w:val="left" w:pos="993"/>
          <w:tab w:val="left" w:pos="1985"/>
          <w:tab w:val="left" w:pos="2410"/>
        </w:tabs>
      </w:pPr>
      <w:sdt>
        <w:sdtPr>
          <w:id w:val="-1050154967"/>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824125098"/>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560D0572" w14:textId="77777777" w:rsidR="00AD00E4" w:rsidRPr="003D1E20" w:rsidRDefault="00AD00E4" w:rsidP="003D1E20">
      <w:pPr>
        <w:pStyle w:val="ReportParaIndentFirstline"/>
        <w:tabs>
          <w:tab w:val="left" w:pos="1134"/>
          <w:tab w:val="left" w:pos="2268"/>
          <w:tab w:val="left" w:pos="2835"/>
        </w:tabs>
      </w:pPr>
      <w:r w:rsidRPr="003D1E20">
        <w:rPr>
          <w:b/>
          <w:bCs/>
        </w:rPr>
        <w:t>Commentaires</w:t>
      </w:r>
    </w:p>
    <w:p w14:paraId="4C96D2C3" w14:textId="5F90A7E7"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1BD43B38" w14:textId="36A88FEA" w:rsidR="00B70B51" w:rsidRPr="003D1E20" w:rsidRDefault="00B70B51" w:rsidP="006C4CC2">
      <w:pPr>
        <w:pStyle w:val="ReportParaNum"/>
        <w:keepNext/>
      </w:pPr>
      <w:r w:rsidRPr="003D1E20">
        <w:t>Le ou les instruments devraient-ils s</w:t>
      </w:r>
      <w:r w:rsidR="00905A92" w:rsidRPr="003D1E20">
        <w:t>’</w:t>
      </w:r>
      <w:r w:rsidRPr="003D1E20">
        <w:t>appliquer à tous les travailleurs et à toutes les branches d</w:t>
      </w:r>
      <w:r w:rsidR="00905A92" w:rsidRPr="003D1E20">
        <w:t>’</w:t>
      </w:r>
      <w:r w:rsidRPr="003D1E20">
        <w:t>activité économique?</w:t>
      </w:r>
    </w:p>
    <w:p w14:paraId="33B1C30A" w14:textId="77777777" w:rsidR="00AD00E4" w:rsidRPr="003D1E20" w:rsidRDefault="00E4120C" w:rsidP="00317E74">
      <w:pPr>
        <w:pStyle w:val="ReportParaIndentFirstline"/>
        <w:keepNext/>
        <w:tabs>
          <w:tab w:val="left" w:pos="993"/>
          <w:tab w:val="left" w:pos="1985"/>
          <w:tab w:val="left" w:pos="2410"/>
        </w:tabs>
      </w:pPr>
      <w:sdt>
        <w:sdtPr>
          <w:id w:val="2063444072"/>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165134138"/>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45942D2D" w14:textId="77777777" w:rsidR="00AD00E4" w:rsidRPr="003D1E20" w:rsidRDefault="00AD00E4" w:rsidP="003D1E20">
      <w:pPr>
        <w:pStyle w:val="ReportParaIndentFirstline"/>
        <w:tabs>
          <w:tab w:val="left" w:pos="1134"/>
          <w:tab w:val="left" w:pos="2268"/>
          <w:tab w:val="left" w:pos="2835"/>
        </w:tabs>
      </w:pPr>
      <w:r w:rsidRPr="003D1E20">
        <w:rPr>
          <w:b/>
          <w:bCs/>
        </w:rPr>
        <w:t>Commentaires</w:t>
      </w:r>
    </w:p>
    <w:p w14:paraId="6095E951" w14:textId="068DED0C"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251BE550" w14:textId="4364B822" w:rsidR="00B70B51" w:rsidRPr="003D1E20" w:rsidRDefault="00B70B51" w:rsidP="006C4CC2">
      <w:pPr>
        <w:pStyle w:val="ReportParaNum"/>
        <w:keepNext/>
        <w:keepLines/>
        <w:rPr>
          <w:spacing w:val="2"/>
        </w:rPr>
      </w:pPr>
      <w:r w:rsidRPr="003D1E20">
        <w:rPr>
          <w:spacing w:val="2"/>
        </w:rPr>
        <w:t>L</w:t>
      </w:r>
      <w:r w:rsidR="00905A92" w:rsidRPr="003D1E20">
        <w:rPr>
          <w:spacing w:val="2"/>
        </w:rPr>
        <w:t>’</w:t>
      </w:r>
      <w:r w:rsidRPr="003D1E20">
        <w:rPr>
          <w:spacing w:val="2"/>
        </w:rPr>
        <w:t>instrument, s</w:t>
      </w:r>
      <w:r w:rsidR="00905A92" w:rsidRPr="003D1E20">
        <w:rPr>
          <w:spacing w:val="2"/>
        </w:rPr>
        <w:t>’</w:t>
      </w:r>
      <w:r w:rsidRPr="003D1E20">
        <w:rPr>
          <w:spacing w:val="2"/>
        </w:rPr>
        <w:t>il prend la forme d</w:t>
      </w:r>
      <w:r w:rsidR="00905A92" w:rsidRPr="003D1E20">
        <w:rPr>
          <w:spacing w:val="2"/>
        </w:rPr>
        <w:t>’</w:t>
      </w:r>
      <w:r w:rsidRPr="003D1E20">
        <w:rPr>
          <w:spacing w:val="2"/>
        </w:rPr>
        <w:t>une convention, devrait-il prévoir que les Membres peuvent, après consultation des organisations représentatives d</w:t>
      </w:r>
      <w:r w:rsidR="00DD65ED">
        <w:rPr>
          <w:spacing w:val="2"/>
        </w:rPr>
        <w:t>’</w:t>
      </w:r>
      <w:r w:rsidRPr="003D1E20">
        <w:rPr>
          <w:spacing w:val="2"/>
        </w:rPr>
        <w:t xml:space="preserve">employeurs et de travailleurs </w:t>
      </w:r>
      <w:r w:rsidR="00DD65ED">
        <w:rPr>
          <w:spacing w:val="2"/>
        </w:rPr>
        <w:t>intéressées</w:t>
      </w:r>
      <w:r w:rsidRPr="003D1E20">
        <w:rPr>
          <w:spacing w:val="2"/>
        </w:rPr>
        <w:t>, exclure du champ d</w:t>
      </w:r>
      <w:r w:rsidR="00905A92" w:rsidRPr="003D1E20">
        <w:rPr>
          <w:spacing w:val="2"/>
        </w:rPr>
        <w:t>’</w:t>
      </w:r>
      <w:r w:rsidRPr="003D1E20">
        <w:rPr>
          <w:spacing w:val="2"/>
        </w:rPr>
        <w:t>application de la convention, en tout ou en partie, certaines branches d</w:t>
      </w:r>
      <w:r w:rsidR="00905A92" w:rsidRPr="003D1E20">
        <w:rPr>
          <w:spacing w:val="2"/>
        </w:rPr>
        <w:t>’</w:t>
      </w:r>
      <w:r w:rsidRPr="003D1E20">
        <w:rPr>
          <w:spacing w:val="2"/>
        </w:rPr>
        <w:t>activité économique ou des catégories limitées de travailleurs pour lesquelles l</w:t>
      </w:r>
      <w:r w:rsidR="00905A92" w:rsidRPr="003D1E20">
        <w:rPr>
          <w:spacing w:val="2"/>
        </w:rPr>
        <w:t>’</w:t>
      </w:r>
      <w:r w:rsidRPr="003D1E20">
        <w:rPr>
          <w:spacing w:val="2"/>
        </w:rPr>
        <w:t>application de la convention soulèverait des problèmes spécifiques revêtant une certaine importance?</w:t>
      </w:r>
    </w:p>
    <w:p w14:paraId="4838B8EF" w14:textId="77777777" w:rsidR="00AD00E4" w:rsidRPr="003D1E20" w:rsidRDefault="00E4120C" w:rsidP="00317E74">
      <w:pPr>
        <w:pStyle w:val="ReportParaIndentFirstline"/>
        <w:keepNext/>
        <w:tabs>
          <w:tab w:val="left" w:pos="993"/>
          <w:tab w:val="left" w:pos="1985"/>
          <w:tab w:val="left" w:pos="2410"/>
        </w:tabs>
      </w:pPr>
      <w:sdt>
        <w:sdtPr>
          <w:id w:val="-1263443713"/>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2089186358"/>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431B80A4" w14:textId="77777777" w:rsidR="00AD00E4" w:rsidRPr="003D1E20" w:rsidRDefault="00AD00E4" w:rsidP="003D1E20">
      <w:pPr>
        <w:pStyle w:val="ReportParaIndentFirstline"/>
        <w:tabs>
          <w:tab w:val="left" w:pos="1134"/>
          <w:tab w:val="left" w:pos="2268"/>
          <w:tab w:val="left" w:pos="2835"/>
        </w:tabs>
      </w:pPr>
      <w:r w:rsidRPr="003D1E20">
        <w:rPr>
          <w:b/>
          <w:bCs/>
        </w:rPr>
        <w:t>Commentaires</w:t>
      </w:r>
    </w:p>
    <w:p w14:paraId="1122E8ED" w14:textId="74DD2371"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2B9D46A5" w14:textId="2CC7B655" w:rsidR="00B70B51" w:rsidRPr="003D1E20" w:rsidRDefault="00B70B51" w:rsidP="00317E74">
      <w:pPr>
        <w:pStyle w:val="ReportParaNum"/>
        <w:keepNext/>
        <w:keepLines/>
        <w:spacing w:line="228" w:lineRule="auto"/>
      </w:pPr>
      <w:r w:rsidRPr="003D1E20">
        <w:lastRenderedPageBreak/>
        <w:t>L</w:t>
      </w:r>
      <w:r w:rsidR="00905A92" w:rsidRPr="003D1E20">
        <w:t>’</w:t>
      </w:r>
      <w:r w:rsidRPr="003D1E20">
        <w:t>instrument, s</w:t>
      </w:r>
      <w:r w:rsidR="00905A92" w:rsidRPr="003D1E20">
        <w:t>’</w:t>
      </w:r>
      <w:r w:rsidRPr="003D1E20">
        <w:t>il prend la forme d</w:t>
      </w:r>
      <w:r w:rsidR="00905A92" w:rsidRPr="003D1E20">
        <w:t>’</w:t>
      </w:r>
      <w:r w:rsidRPr="003D1E20">
        <w:t>une convention, devrait-il prévoir que les Membres qui se prévalent de la faculté d</w:t>
      </w:r>
      <w:r w:rsidR="00905A92" w:rsidRPr="003D1E20">
        <w:t>’</w:t>
      </w:r>
      <w:r w:rsidRPr="003D1E20">
        <w:t>exclure du champ d</w:t>
      </w:r>
      <w:r w:rsidR="00905A92" w:rsidRPr="003D1E20">
        <w:t>’</w:t>
      </w:r>
      <w:r w:rsidRPr="003D1E20">
        <w:t>application de celle-ci certaines branches d</w:t>
      </w:r>
      <w:r w:rsidR="00905A92" w:rsidRPr="003D1E20">
        <w:t>’</w:t>
      </w:r>
      <w:r w:rsidRPr="003D1E20">
        <w:t xml:space="preserve">activité économique ou des catégories limitées de </w:t>
      </w:r>
      <w:r w:rsidRPr="00317E74">
        <w:t>travailleurs</w:t>
      </w:r>
      <w:r w:rsidRPr="003D1E20">
        <w:t xml:space="preserve"> devront, dans le premier rapport sur l</w:t>
      </w:r>
      <w:r w:rsidR="00905A92" w:rsidRPr="003D1E20">
        <w:t>’</w:t>
      </w:r>
      <w:r w:rsidRPr="003D1E20">
        <w:t>application de la convention qu</w:t>
      </w:r>
      <w:r w:rsidR="00905A92" w:rsidRPr="003D1E20">
        <w:t>’</w:t>
      </w:r>
      <w:r w:rsidRPr="003D1E20">
        <w:t>ils présenteront au titre de l</w:t>
      </w:r>
      <w:r w:rsidR="00905A92" w:rsidRPr="003D1E20">
        <w:t>’</w:t>
      </w:r>
      <w:r w:rsidRPr="003D1E20">
        <w:t>article 22 de la Constitution de l</w:t>
      </w:r>
      <w:r w:rsidR="00905A92" w:rsidRPr="003D1E20">
        <w:t>’</w:t>
      </w:r>
      <w:r w:rsidRPr="003D1E20">
        <w:t>Organisation internationale du Travail (OIT), énumérer toutes les branches et catégories de travailleurs ainsi exclues, en indiquant les raisons de cette exclusion et en décrivant toutes les mesures éventuellement prises pour assurer une protection adéquate aux travailleurs exclus, ainsi que, dans leurs rapports ultérieurs, tous les progrès susceptibles d</w:t>
      </w:r>
      <w:r w:rsidR="00905A92" w:rsidRPr="003D1E20">
        <w:t>’</w:t>
      </w:r>
      <w:r w:rsidRPr="003D1E20">
        <w:t>avoir été réalisés dans l</w:t>
      </w:r>
      <w:r w:rsidR="00905A92" w:rsidRPr="003D1E20">
        <w:t>’</w:t>
      </w:r>
      <w:r w:rsidRPr="003D1E20">
        <w:t>application plus large de l</w:t>
      </w:r>
      <w:r w:rsidR="00905A92" w:rsidRPr="003D1E20">
        <w:t>’</w:t>
      </w:r>
      <w:r w:rsidRPr="003D1E20">
        <w:t>instrument?</w:t>
      </w:r>
    </w:p>
    <w:p w14:paraId="2C2B14E6" w14:textId="77777777" w:rsidR="00AD00E4" w:rsidRPr="003D1E20" w:rsidRDefault="00E4120C" w:rsidP="00317E74">
      <w:pPr>
        <w:pStyle w:val="ReportParaIndentFirstline"/>
        <w:keepNext/>
        <w:tabs>
          <w:tab w:val="left" w:pos="993"/>
          <w:tab w:val="left" w:pos="1985"/>
          <w:tab w:val="left" w:pos="2410"/>
        </w:tabs>
      </w:pPr>
      <w:sdt>
        <w:sdtPr>
          <w:id w:val="1707906571"/>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2058659186"/>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0BCD73E7" w14:textId="77777777" w:rsidR="00AD00E4" w:rsidRPr="003D1E20" w:rsidRDefault="00AD00E4" w:rsidP="002D301C">
      <w:pPr>
        <w:pStyle w:val="ReportParaIndentFirstline"/>
        <w:tabs>
          <w:tab w:val="left" w:pos="1134"/>
          <w:tab w:val="left" w:pos="2268"/>
          <w:tab w:val="left" w:pos="2835"/>
        </w:tabs>
        <w:spacing w:line="228" w:lineRule="auto"/>
      </w:pPr>
      <w:r w:rsidRPr="003D1E20">
        <w:rPr>
          <w:b/>
          <w:bCs/>
        </w:rPr>
        <w:t>Commentaires</w:t>
      </w:r>
    </w:p>
    <w:p w14:paraId="63E42F2C" w14:textId="49E703F0"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975EA38" w14:textId="4DAA3829" w:rsidR="00B70B51" w:rsidRPr="003D1E20" w:rsidRDefault="00B70B51" w:rsidP="002D301C">
      <w:pPr>
        <w:pStyle w:val="ReportParaNum"/>
        <w:keepNext/>
        <w:spacing w:line="228" w:lineRule="auto"/>
      </w:pPr>
      <w:r w:rsidRPr="003D1E20">
        <w:t>Le champ d</w:t>
      </w:r>
      <w:r w:rsidR="00905A92" w:rsidRPr="003D1E20">
        <w:t>’</w:t>
      </w:r>
      <w:r w:rsidRPr="003D1E20">
        <w:t>application du ou des instruments devrait-il inclure d</w:t>
      </w:r>
      <w:r w:rsidR="00905A92" w:rsidRPr="003D1E20">
        <w:t>’</w:t>
      </w:r>
      <w:r w:rsidRPr="003D1E20">
        <w:t>autres éléments</w:t>
      </w:r>
      <w:r w:rsidR="00905A92" w:rsidRPr="003D1E20">
        <w:t>?</w:t>
      </w:r>
      <w:r w:rsidRPr="003D1E20">
        <w:t xml:space="preserve"> Dans l</w:t>
      </w:r>
      <w:r w:rsidR="00905A92" w:rsidRPr="003D1E20">
        <w:t>’</w:t>
      </w:r>
      <w:r w:rsidRPr="003D1E20">
        <w:t>affirmative, veuillez préciser lesquels.</w:t>
      </w:r>
    </w:p>
    <w:p w14:paraId="22C4B9E2" w14:textId="77777777" w:rsidR="00AD00E4" w:rsidRPr="003D1E20" w:rsidRDefault="00E4120C" w:rsidP="00317E74">
      <w:pPr>
        <w:pStyle w:val="ReportParaIndentFirstline"/>
        <w:keepNext/>
        <w:tabs>
          <w:tab w:val="left" w:pos="993"/>
          <w:tab w:val="left" w:pos="1985"/>
          <w:tab w:val="left" w:pos="2410"/>
        </w:tabs>
      </w:pPr>
      <w:sdt>
        <w:sdtPr>
          <w:id w:val="494992885"/>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546032772"/>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701BD21D" w14:textId="77777777" w:rsidR="00AD00E4" w:rsidRPr="003D1E20" w:rsidRDefault="00AD00E4" w:rsidP="002D301C">
      <w:pPr>
        <w:pStyle w:val="ReportParaIndentFirstline"/>
        <w:tabs>
          <w:tab w:val="left" w:pos="1134"/>
          <w:tab w:val="left" w:pos="2268"/>
          <w:tab w:val="left" w:pos="2835"/>
        </w:tabs>
        <w:spacing w:line="228" w:lineRule="auto"/>
      </w:pPr>
      <w:r w:rsidRPr="003D1E20">
        <w:rPr>
          <w:b/>
          <w:bCs/>
        </w:rPr>
        <w:t>Commentaires</w:t>
      </w:r>
    </w:p>
    <w:p w14:paraId="76589985" w14:textId="51BFFBCA"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479BD49C" w14:textId="601D74AB" w:rsidR="00B70B51" w:rsidRPr="003D1E20" w:rsidRDefault="00B70B51" w:rsidP="00B70B51">
      <w:pPr>
        <w:pStyle w:val="ReportHeading1Indent"/>
      </w:pPr>
      <w:bookmarkStart w:id="28" w:name="lt_pId048"/>
      <w:bookmarkStart w:id="29" w:name="_Toc115087072"/>
      <w:bookmarkStart w:id="30" w:name="_Toc115172085"/>
      <w:r w:rsidRPr="003D1E20">
        <w:t>V.</w:t>
      </w:r>
      <w:bookmarkEnd w:id="28"/>
      <w:r w:rsidRPr="003D1E20">
        <w:tab/>
      </w:r>
      <w:bookmarkStart w:id="31" w:name="lt_pId049"/>
      <w:r w:rsidRPr="003D1E20">
        <w:t>Dispositions générales</w:t>
      </w:r>
      <w:bookmarkEnd w:id="29"/>
      <w:bookmarkEnd w:id="30"/>
      <w:bookmarkEnd w:id="31"/>
    </w:p>
    <w:p w14:paraId="2920F9D9" w14:textId="37CD17B6" w:rsidR="00B70B51" w:rsidRPr="003D1E20" w:rsidRDefault="009D4050" w:rsidP="009D4050">
      <w:pPr>
        <w:pStyle w:val="ReportHeading2"/>
      </w:pPr>
      <w:bookmarkStart w:id="32" w:name="lt_pId050"/>
      <w:bookmarkStart w:id="33" w:name="_Toc115172086"/>
      <w:bookmarkStart w:id="34" w:name="_Toc114064859"/>
      <w:bookmarkStart w:id="35" w:name="_Toc115087073"/>
      <w:r w:rsidRPr="003D1E20">
        <w:t>Politique nationale</w:t>
      </w:r>
      <w:bookmarkEnd w:id="32"/>
      <w:bookmarkEnd w:id="33"/>
      <w:bookmarkEnd w:id="34"/>
      <w:bookmarkEnd w:id="35"/>
    </w:p>
    <w:p w14:paraId="17C99C1C" w14:textId="305F805E" w:rsidR="00B70B51" w:rsidRPr="003D1E20" w:rsidRDefault="009D4050" w:rsidP="002D301C">
      <w:pPr>
        <w:pStyle w:val="ReportParaNum"/>
        <w:keepNext/>
        <w:spacing w:line="228" w:lineRule="auto"/>
      </w:pPr>
      <w:r w:rsidRPr="003D1E20">
        <w:t>Le ou les instruments devraient-ils prévoir que chaque Membre devrait, en consultation avec les organisations d</w:t>
      </w:r>
      <w:r w:rsidR="00905A92" w:rsidRPr="003D1E20">
        <w:t>’</w:t>
      </w:r>
      <w:r w:rsidRPr="003D1E20">
        <w:t>employeurs et de travailleurs les plus représentatives, définir, mettre en application et réexaminer périodiquement une politique nationale cohérente et globale concernant la prévention des dangers biologiques dans le milieu de travail et la protection contre ces dangers?</w:t>
      </w:r>
    </w:p>
    <w:p w14:paraId="5A5B8DD1" w14:textId="77777777" w:rsidR="00AD00E4" w:rsidRPr="003D1E20" w:rsidRDefault="00E4120C" w:rsidP="00317E74">
      <w:pPr>
        <w:pStyle w:val="ReportParaIndentFirstline"/>
        <w:keepNext/>
        <w:tabs>
          <w:tab w:val="left" w:pos="993"/>
          <w:tab w:val="left" w:pos="1985"/>
          <w:tab w:val="left" w:pos="2410"/>
        </w:tabs>
      </w:pPr>
      <w:sdt>
        <w:sdtPr>
          <w:id w:val="-1717191466"/>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811558724"/>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055C812B" w14:textId="77777777" w:rsidR="00AD00E4" w:rsidRPr="003D1E20" w:rsidRDefault="00AD00E4" w:rsidP="002D301C">
      <w:pPr>
        <w:pStyle w:val="ReportParaIndentFirstline"/>
        <w:tabs>
          <w:tab w:val="left" w:pos="1134"/>
          <w:tab w:val="left" w:pos="2268"/>
          <w:tab w:val="left" w:pos="2835"/>
        </w:tabs>
        <w:spacing w:line="228" w:lineRule="auto"/>
      </w:pPr>
      <w:r w:rsidRPr="003D1E20">
        <w:rPr>
          <w:b/>
          <w:bCs/>
        </w:rPr>
        <w:t>Commentaires</w:t>
      </w:r>
    </w:p>
    <w:p w14:paraId="48D3F3DC" w14:textId="3F3B1047"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104599DF" w14:textId="6BAB48D5" w:rsidR="009D4050" w:rsidRPr="003D1E20" w:rsidRDefault="009D4050" w:rsidP="002D301C">
      <w:pPr>
        <w:pStyle w:val="ReportParaNum"/>
        <w:keepNext/>
        <w:spacing w:line="228" w:lineRule="auto"/>
      </w:pPr>
      <w:r w:rsidRPr="003D1E20">
        <w:t xml:space="preserve">Le ou les instruments devraient-ils prévoir que, lors de la définition, de la mise en application et du réexamen périodique de la politique nationale, les Membres devraient tenir compte des normes internationales du travail pertinentes, notamment de la </w:t>
      </w:r>
      <w:r w:rsidR="00FC6311" w:rsidRPr="003D1E20">
        <w:t>convention (n</w:t>
      </w:r>
      <w:r w:rsidR="00FC6311" w:rsidRPr="003D1E20">
        <w:rPr>
          <w:vertAlign w:val="superscript"/>
        </w:rPr>
        <w:t>o</w:t>
      </w:r>
      <w:r w:rsidR="00FC6311" w:rsidRPr="003D1E20">
        <w:t> 155) sur la sécurité et la santé des travailleurs, 1981</w:t>
      </w:r>
      <w:r w:rsidRPr="003D1E20">
        <w:t xml:space="preserve">, et de son protocole de 2002, de la </w:t>
      </w:r>
      <w:r w:rsidR="00FC6311" w:rsidRPr="003D1E20">
        <w:t>convention (n</w:t>
      </w:r>
      <w:r w:rsidR="00FC6311" w:rsidRPr="003D1E20">
        <w:rPr>
          <w:vertAlign w:val="superscript"/>
        </w:rPr>
        <w:t>o</w:t>
      </w:r>
      <w:r w:rsidR="00FC6311" w:rsidRPr="003D1E20">
        <w:t> 161) sur les services de santé au travail, 1985</w:t>
      </w:r>
      <w:r w:rsidRPr="003D1E20">
        <w:t xml:space="preserve">, et de la </w:t>
      </w:r>
      <w:r w:rsidR="00FC6311" w:rsidRPr="003D1E20">
        <w:t>convention (n</w:t>
      </w:r>
      <w:r w:rsidR="00FC6311" w:rsidRPr="003D1E20">
        <w:rPr>
          <w:vertAlign w:val="superscript"/>
        </w:rPr>
        <w:t>o</w:t>
      </w:r>
      <w:r w:rsidR="00FC6311" w:rsidRPr="003D1E20">
        <w:t> 187) sur le cadre promotionnel pour la sécurité et la santé au travail, 2006</w:t>
      </w:r>
      <w:r w:rsidRPr="003D1E20">
        <w:t>?</w:t>
      </w:r>
    </w:p>
    <w:p w14:paraId="01FB6167" w14:textId="77777777" w:rsidR="00AD00E4" w:rsidRPr="003D1E20" w:rsidRDefault="00E4120C" w:rsidP="00317E74">
      <w:pPr>
        <w:pStyle w:val="ReportParaIndentFirstline"/>
        <w:keepNext/>
        <w:tabs>
          <w:tab w:val="left" w:pos="993"/>
          <w:tab w:val="left" w:pos="1985"/>
          <w:tab w:val="left" w:pos="2410"/>
        </w:tabs>
      </w:pPr>
      <w:sdt>
        <w:sdtPr>
          <w:id w:val="-1319948529"/>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1340546156"/>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23D458B4" w14:textId="77777777" w:rsidR="00AD00E4" w:rsidRPr="003D1E20" w:rsidRDefault="00AD00E4" w:rsidP="002D301C">
      <w:pPr>
        <w:pStyle w:val="ReportParaIndentFirstline"/>
        <w:tabs>
          <w:tab w:val="left" w:pos="1134"/>
          <w:tab w:val="left" w:pos="2268"/>
          <w:tab w:val="left" w:pos="2835"/>
        </w:tabs>
        <w:spacing w:line="228" w:lineRule="auto"/>
      </w:pPr>
      <w:r w:rsidRPr="003D1E20">
        <w:rPr>
          <w:b/>
          <w:bCs/>
        </w:rPr>
        <w:t>Commentaires</w:t>
      </w:r>
    </w:p>
    <w:p w14:paraId="245BB248" w14:textId="00D167E9"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270E0473" w14:textId="6DE02660" w:rsidR="009D4050" w:rsidRPr="003D1E20" w:rsidRDefault="009D4050" w:rsidP="002D301C">
      <w:pPr>
        <w:pStyle w:val="ReportParaNum"/>
        <w:keepNext/>
        <w:spacing w:line="228" w:lineRule="auto"/>
      </w:pPr>
      <w:r w:rsidRPr="003D1E20">
        <w:lastRenderedPageBreak/>
        <w:t>Le ou les instruments devraient-ils prévoir que, s</w:t>
      </w:r>
      <w:r w:rsidR="00905A92" w:rsidRPr="003D1E20">
        <w:t>’</w:t>
      </w:r>
      <w:r w:rsidRPr="003D1E20">
        <w:t>il y a lieu, la politique nationale relative aux dangers biologiques devrait être intégrée à la politique nationale de sécurité et de santé au travail, lorsque celle-ci existe?</w:t>
      </w:r>
    </w:p>
    <w:p w14:paraId="577FFAA1" w14:textId="77777777" w:rsidR="00AD00E4" w:rsidRPr="003D1E20" w:rsidRDefault="00E4120C" w:rsidP="00317E74">
      <w:pPr>
        <w:pStyle w:val="ReportParaIndentFirstline"/>
        <w:keepNext/>
        <w:tabs>
          <w:tab w:val="left" w:pos="993"/>
          <w:tab w:val="left" w:pos="1985"/>
          <w:tab w:val="left" w:pos="2410"/>
        </w:tabs>
      </w:pPr>
      <w:sdt>
        <w:sdtPr>
          <w:id w:val="1564757920"/>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239637103"/>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63BEE4FA" w14:textId="77777777" w:rsidR="00AD00E4" w:rsidRPr="003D1E20" w:rsidRDefault="00AD00E4" w:rsidP="009F40B2">
      <w:pPr>
        <w:pStyle w:val="ReportParaIndentFirstline"/>
        <w:keepNext/>
        <w:tabs>
          <w:tab w:val="left" w:pos="1134"/>
          <w:tab w:val="left" w:pos="2268"/>
          <w:tab w:val="left" w:pos="2835"/>
        </w:tabs>
        <w:spacing w:line="228" w:lineRule="auto"/>
      </w:pPr>
      <w:r w:rsidRPr="003D1E20">
        <w:rPr>
          <w:b/>
          <w:bCs/>
        </w:rPr>
        <w:t>Commentaires</w:t>
      </w:r>
    </w:p>
    <w:p w14:paraId="2D6339A4" w14:textId="6ED7EBF3"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2455DC6A" w14:textId="4E08C86B" w:rsidR="009D4050" w:rsidRPr="003D1E20" w:rsidRDefault="009D4050" w:rsidP="009D4050">
      <w:pPr>
        <w:pStyle w:val="ReportHeading2"/>
      </w:pPr>
      <w:bookmarkStart w:id="36" w:name="lt_pId055"/>
      <w:bookmarkStart w:id="37" w:name="_Toc114064861"/>
      <w:bookmarkStart w:id="38" w:name="_Toc115087074"/>
      <w:bookmarkStart w:id="39" w:name="_Toc115172087"/>
      <w:r w:rsidRPr="003D1E20">
        <w:t>Mesures de prévention et de protection</w:t>
      </w:r>
      <w:bookmarkEnd w:id="36"/>
      <w:bookmarkEnd w:id="37"/>
      <w:bookmarkEnd w:id="38"/>
      <w:bookmarkEnd w:id="39"/>
    </w:p>
    <w:p w14:paraId="383FB964" w14:textId="417A13E9" w:rsidR="009D4050" w:rsidRPr="003D1E20" w:rsidRDefault="009D4050" w:rsidP="00066A7B">
      <w:pPr>
        <w:pStyle w:val="ReportParaNum"/>
        <w:keepNext/>
      </w:pPr>
      <w:r w:rsidRPr="003D1E20">
        <w:t>Le ou les instruments devraient-ils prévoir que l</w:t>
      </w:r>
      <w:r w:rsidR="00905A92" w:rsidRPr="003D1E20">
        <w:t>’</w:t>
      </w:r>
      <w:r w:rsidRPr="003D1E20">
        <w:t>autorité compétente devrait, en consultation avec les organisations d</w:t>
      </w:r>
      <w:r w:rsidR="00905A92" w:rsidRPr="003D1E20">
        <w:t>’</w:t>
      </w:r>
      <w:r w:rsidRPr="003D1E20">
        <w:t xml:space="preserve">employeurs et de travailleurs les plus représentatives, établir des prescriptions fondées sur une approche systémique </w:t>
      </w:r>
      <w:bookmarkStart w:id="40" w:name="_Hlk116568607"/>
      <w:r w:rsidRPr="003D1E20">
        <w:t>de la gestion de la sécurité et de la santé au travail</w:t>
      </w:r>
      <w:bookmarkEnd w:id="40"/>
      <w:r w:rsidRPr="003D1E20">
        <w:t xml:space="preserve"> et élaborer des lignes directrices et procédures dans le domaine de la prévention et de la protection à l</w:t>
      </w:r>
      <w:r w:rsidR="00905A92" w:rsidRPr="003D1E20">
        <w:t>’</w:t>
      </w:r>
      <w:r w:rsidRPr="003D1E20">
        <w:t>égard de l</w:t>
      </w:r>
      <w:r w:rsidR="00905A92" w:rsidRPr="003D1E20">
        <w:t>’</w:t>
      </w:r>
      <w:r w:rsidRPr="003D1E20">
        <w:t>exposition aux dangers biologiques dans le milieu de travail, sur la base de critères scientifiques solides et de la pratique établie?</w:t>
      </w:r>
    </w:p>
    <w:p w14:paraId="12C7B287" w14:textId="77777777" w:rsidR="00AD00E4" w:rsidRPr="003D1E20" w:rsidRDefault="00E4120C" w:rsidP="00066A7B">
      <w:pPr>
        <w:pStyle w:val="ReportParaIndentFirstline"/>
        <w:keepNext/>
        <w:tabs>
          <w:tab w:val="left" w:pos="993"/>
          <w:tab w:val="left" w:pos="1985"/>
          <w:tab w:val="left" w:pos="2410"/>
        </w:tabs>
      </w:pPr>
      <w:sdt>
        <w:sdtPr>
          <w:id w:val="-1731463484"/>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446898805"/>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1218B272" w14:textId="77777777" w:rsidR="00AD00E4" w:rsidRPr="003D1E20" w:rsidRDefault="00AD00E4" w:rsidP="00066A7B">
      <w:pPr>
        <w:pStyle w:val="ReportParaIndentFirstline"/>
        <w:keepNext/>
        <w:tabs>
          <w:tab w:val="left" w:pos="1134"/>
          <w:tab w:val="left" w:pos="2268"/>
          <w:tab w:val="left" w:pos="2835"/>
        </w:tabs>
      </w:pPr>
      <w:r w:rsidRPr="003D1E20">
        <w:rPr>
          <w:b/>
          <w:bCs/>
        </w:rPr>
        <w:t>Commentaires</w:t>
      </w:r>
    </w:p>
    <w:p w14:paraId="58828B3E" w14:textId="4E93845B"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4D9A344A" w14:textId="03C1D1E8" w:rsidR="009D4050" w:rsidRPr="003D1E20" w:rsidRDefault="009D4050" w:rsidP="00066A7B">
      <w:pPr>
        <w:pStyle w:val="ReportParaNum"/>
        <w:keepNext/>
      </w:pPr>
      <w:r w:rsidRPr="003D1E20">
        <w:t>Le ou les instruments devraient-ils prévoir que, lorsque les informations au sujet de l</w:t>
      </w:r>
      <w:r w:rsidR="00905A92" w:rsidRPr="003D1E20">
        <w:t>’</w:t>
      </w:r>
      <w:r w:rsidRPr="003D1E20">
        <w:t>exposition aux dangers biologiques dans le milieu de travail sont insuffisantes, l</w:t>
      </w:r>
      <w:r w:rsidR="00905A92" w:rsidRPr="003D1E20">
        <w:t>’</w:t>
      </w:r>
      <w:r w:rsidRPr="003D1E20">
        <w:t>autorité compétente devrait, en consultation avec les organisations d</w:t>
      </w:r>
      <w:r w:rsidR="00905A92" w:rsidRPr="003D1E20">
        <w:t>’</w:t>
      </w:r>
      <w:r w:rsidRPr="003D1E20">
        <w:t>employeurs et de travailleurs les plus représentatives, envisager l</w:t>
      </w:r>
      <w:r w:rsidR="00905A92" w:rsidRPr="003D1E20">
        <w:t>’</w:t>
      </w:r>
      <w:r w:rsidRPr="003D1E20">
        <w:t>établissement de mesures de précaution?</w:t>
      </w:r>
    </w:p>
    <w:p w14:paraId="73FFD353" w14:textId="77777777" w:rsidR="00AD00E4" w:rsidRPr="003D1E20" w:rsidRDefault="00E4120C" w:rsidP="00066A7B">
      <w:pPr>
        <w:pStyle w:val="ReportParaIndentFirstline"/>
        <w:keepNext/>
        <w:tabs>
          <w:tab w:val="left" w:pos="993"/>
          <w:tab w:val="left" w:pos="1985"/>
          <w:tab w:val="left" w:pos="2410"/>
        </w:tabs>
      </w:pPr>
      <w:sdt>
        <w:sdtPr>
          <w:id w:val="-303154226"/>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1336139429"/>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385B1A94" w14:textId="77777777" w:rsidR="00AD00E4" w:rsidRPr="003D1E20" w:rsidRDefault="00AD00E4" w:rsidP="00066A7B">
      <w:pPr>
        <w:pStyle w:val="ReportParaIndentFirstline"/>
        <w:tabs>
          <w:tab w:val="left" w:pos="1134"/>
          <w:tab w:val="left" w:pos="2268"/>
          <w:tab w:val="left" w:pos="2835"/>
        </w:tabs>
      </w:pPr>
      <w:r w:rsidRPr="003D1E20">
        <w:rPr>
          <w:b/>
          <w:bCs/>
        </w:rPr>
        <w:t>Commentaires</w:t>
      </w:r>
    </w:p>
    <w:p w14:paraId="1A176A52" w14:textId="089314E2"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44C5A9CB" w14:textId="4237DBD6" w:rsidR="009D4050" w:rsidRPr="003D1E20" w:rsidRDefault="009D4050" w:rsidP="00066A7B">
      <w:pPr>
        <w:pStyle w:val="ReportParaNum"/>
        <w:keepNext/>
      </w:pPr>
      <w:r w:rsidRPr="003D1E20">
        <w:t>Le ou les instruments devraient-ils prévoir que l</w:t>
      </w:r>
      <w:r w:rsidR="00905A92" w:rsidRPr="003D1E20">
        <w:t>’</w:t>
      </w:r>
      <w:r w:rsidRPr="003D1E20">
        <w:t>autorité compétente devrait fournir des informations sur les mesures de prévention et de protection à prendre, s</w:t>
      </w:r>
      <w:r w:rsidR="00905A92" w:rsidRPr="003D1E20">
        <w:t>’</w:t>
      </w:r>
      <w:r w:rsidRPr="003D1E20">
        <w:t>il y a lieu, au sujet de l</w:t>
      </w:r>
      <w:r w:rsidR="00905A92" w:rsidRPr="003D1E20">
        <w:t>’</w:t>
      </w:r>
      <w:r w:rsidRPr="003D1E20">
        <w:t>exposition à des dangers biologiques?</w:t>
      </w:r>
    </w:p>
    <w:p w14:paraId="1ACBFD30" w14:textId="77777777" w:rsidR="00AD00E4" w:rsidRPr="003D1E20" w:rsidRDefault="00E4120C" w:rsidP="00066A7B">
      <w:pPr>
        <w:pStyle w:val="ReportParaIndentFirstline"/>
        <w:keepNext/>
        <w:tabs>
          <w:tab w:val="left" w:pos="993"/>
          <w:tab w:val="left" w:pos="1985"/>
          <w:tab w:val="left" w:pos="2410"/>
        </w:tabs>
      </w:pPr>
      <w:sdt>
        <w:sdtPr>
          <w:id w:val="1636766847"/>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1596314952"/>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1EBCCC6B" w14:textId="77777777" w:rsidR="00AD00E4" w:rsidRPr="003D1E20" w:rsidRDefault="00AD00E4" w:rsidP="00066A7B">
      <w:pPr>
        <w:pStyle w:val="ReportParaIndentFirstline"/>
        <w:tabs>
          <w:tab w:val="left" w:pos="1134"/>
          <w:tab w:val="left" w:pos="2268"/>
          <w:tab w:val="left" w:pos="2835"/>
        </w:tabs>
      </w:pPr>
      <w:r w:rsidRPr="003D1E20">
        <w:rPr>
          <w:b/>
          <w:bCs/>
        </w:rPr>
        <w:t>Commentaires</w:t>
      </w:r>
    </w:p>
    <w:p w14:paraId="4BFADE44" w14:textId="5EA3CD1D"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506C9163" w14:textId="1FF312B9" w:rsidR="009D4050" w:rsidRPr="003D1E20" w:rsidRDefault="009D4050" w:rsidP="00066A7B">
      <w:pPr>
        <w:pStyle w:val="ReportParaNum"/>
        <w:keepNext/>
      </w:pPr>
      <w:r w:rsidRPr="003D1E20">
        <w:t>Le ou les instruments devraient-ils prévoir que l</w:t>
      </w:r>
      <w:r w:rsidR="00905A92" w:rsidRPr="003D1E20">
        <w:t>’</w:t>
      </w:r>
      <w:r w:rsidRPr="003D1E20">
        <w:t>autorité compétente devrait apporter aux employeurs, aux travailleurs et à leurs représentants un appui approprié à l</w:t>
      </w:r>
      <w:r w:rsidR="00905A92" w:rsidRPr="003D1E20">
        <w:t>’</w:t>
      </w:r>
      <w:r w:rsidRPr="003D1E20">
        <w:t>égard des mesures pertinentes en matière de santé publique et de santé au travail?</w:t>
      </w:r>
    </w:p>
    <w:p w14:paraId="74625F91" w14:textId="77777777" w:rsidR="00AD00E4" w:rsidRPr="003D1E20" w:rsidRDefault="00E4120C" w:rsidP="00066A7B">
      <w:pPr>
        <w:pStyle w:val="ReportParaIndentFirstline"/>
        <w:keepNext/>
        <w:tabs>
          <w:tab w:val="left" w:pos="993"/>
          <w:tab w:val="left" w:pos="1985"/>
          <w:tab w:val="left" w:pos="2410"/>
        </w:tabs>
      </w:pPr>
      <w:sdt>
        <w:sdtPr>
          <w:id w:val="-758989215"/>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430050472"/>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7CF92380" w14:textId="77777777" w:rsidR="00AD00E4" w:rsidRPr="003D1E20" w:rsidRDefault="00AD00E4" w:rsidP="00066A7B">
      <w:pPr>
        <w:pStyle w:val="ReportParaIndentFirstline"/>
        <w:keepNext/>
        <w:tabs>
          <w:tab w:val="left" w:pos="1134"/>
          <w:tab w:val="left" w:pos="2268"/>
          <w:tab w:val="left" w:pos="2835"/>
        </w:tabs>
      </w:pPr>
      <w:r w:rsidRPr="003D1E20">
        <w:rPr>
          <w:b/>
          <w:bCs/>
        </w:rPr>
        <w:t>Commentaires</w:t>
      </w:r>
    </w:p>
    <w:p w14:paraId="7CD3E001" w14:textId="73504F6D" w:rsidR="00AD00E4"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0FC249FC" w14:textId="74C17E0C" w:rsidR="009D4050" w:rsidRPr="003D1E20" w:rsidRDefault="009D4050" w:rsidP="004B20F2">
      <w:pPr>
        <w:pStyle w:val="ReportParaNum"/>
        <w:keepNext/>
        <w:keepLines/>
        <w:spacing w:line="228" w:lineRule="auto"/>
      </w:pPr>
      <w:r w:rsidRPr="003D1E20">
        <w:lastRenderedPageBreak/>
        <w:t xml:space="preserve">Le ou les instruments devraient-ils prévoir que des mesures devraient être prises, conformément à la législation et à la pratique nationales, et en tenant compte du </w:t>
      </w:r>
      <w:r w:rsidRPr="003D1E20">
        <w:rPr>
          <w:i/>
          <w:iCs/>
        </w:rPr>
        <w:t>Système général harmonisé de classification et d</w:t>
      </w:r>
      <w:r w:rsidR="00905A92" w:rsidRPr="003D1E20">
        <w:rPr>
          <w:i/>
          <w:iCs/>
        </w:rPr>
        <w:t>’</w:t>
      </w:r>
      <w:r w:rsidRPr="003D1E20">
        <w:rPr>
          <w:i/>
          <w:iCs/>
        </w:rPr>
        <w:t>étiquetage des produits chimiques (SGH)</w:t>
      </w:r>
      <w:r w:rsidRPr="003D1E20">
        <w:t>, afin que les personnes qui conçoivent, fabriquent, importent, mettent en circulation ou cèdent des substances biologiques à usage professionnel:</w:t>
      </w:r>
    </w:p>
    <w:p w14:paraId="3F1F621A" w14:textId="2A5D68D2" w:rsidR="009D4050" w:rsidRPr="003D1E20" w:rsidRDefault="009D4050" w:rsidP="002D301C">
      <w:pPr>
        <w:pStyle w:val="ReportIndentletterlist1F"/>
        <w:keepNext/>
        <w:numPr>
          <w:ilvl w:val="1"/>
          <w:numId w:val="27"/>
        </w:numPr>
        <w:spacing w:line="228" w:lineRule="auto"/>
      </w:pPr>
      <w:r w:rsidRPr="003D1E20">
        <w:t>s</w:t>
      </w:r>
      <w:r w:rsidR="00905A92" w:rsidRPr="003D1E20">
        <w:t>’</w:t>
      </w:r>
      <w:r w:rsidRPr="003D1E20">
        <w:t>assurent, dans la mesure où cela est raisonnable et pratiquement réalisable, que les substances en question ne présentent pas de danger pour la sécurité et la santé des personnes qui les utiliseront correctement?</w:t>
      </w:r>
    </w:p>
    <w:p w14:paraId="31E3BF79" w14:textId="77777777" w:rsidR="00AD00E4" w:rsidRPr="00676DCE" w:rsidRDefault="00E4120C" w:rsidP="002D301C">
      <w:pPr>
        <w:pStyle w:val="ReportIndent2"/>
        <w:spacing w:line="228" w:lineRule="auto"/>
        <w:ind w:left="1587"/>
      </w:pPr>
      <w:sdt>
        <w:sdtPr>
          <w:id w:val="-926872905"/>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437BEF98" w14:textId="28435F82" w:rsidR="009D4050" w:rsidRPr="003D1E20" w:rsidRDefault="009D4050" w:rsidP="002D301C">
      <w:pPr>
        <w:pStyle w:val="ReportIndentletterlist1F"/>
        <w:keepNext/>
        <w:numPr>
          <w:ilvl w:val="1"/>
          <w:numId w:val="27"/>
        </w:numPr>
        <w:spacing w:line="228" w:lineRule="auto"/>
      </w:pPr>
      <w:r w:rsidRPr="003D1E20">
        <w:t>fournissent des informations concernant la bonne utilisation de telles substances et leurs caractéristiques dangereuses, notamment sous la forme de fiches de données de sécurité et de santé lorsque celles-ci sont disponibles, de même que des instructions sur la manière de se prémunir contre les dangers connus?</w:t>
      </w:r>
    </w:p>
    <w:p w14:paraId="28261016" w14:textId="77777777" w:rsidR="00AD00E4" w:rsidRPr="00676DCE" w:rsidRDefault="00E4120C" w:rsidP="002D301C">
      <w:pPr>
        <w:pStyle w:val="ReportIndent2"/>
        <w:spacing w:line="228" w:lineRule="auto"/>
        <w:ind w:left="1587"/>
      </w:pPr>
      <w:sdt>
        <w:sdtPr>
          <w:id w:val="998233201"/>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3BB3C329" w14:textId="17B11FF5" w:rsidR="009D4050" w:rsidRPr="003D1E20" w:rsidRDefault="009D4050" w:rsidP="002D301C">
      <w:pPr>
        <w:pStyle w:val="ReportIndentletterlist1F"/>
        <w:keepNext/>
        <w:numPr>
          <w:ilvl w:val="1"/>
          <w:numId w:val="27"/>
        </w:numPr>
        <w:spacing w:line="228" w:lineRule="auto"/>
      </w:pPr>
      <w:r w:rsidRPr="003D1E20">
        <w:t>procèdent à des études et à des recherches ou se tiennent au fait de toute autre manière de l</w:t>
      </w:r>
      <w:r w:rsidR="00905A92" w:rsidRPr="003D1E20">
        <w:t>’</w:t>
      </w:r>
      <w:r w:rsidRPr="003D1E20">
        <w:t>évolution des connaissances scientifiques et techniques, pour pouvoir se conformer aux alinéas</w:t>
      </w:r>
      <w:r w:rsidR="000B7804" w:rsidRPr="003D1E20">
        <w:t> </w:t>
      </w:r>
      <w:r w:rsidRPr="003D1E20">
        <w:rPr>
          <w:i/>
          <w:iCs/>
        </w:rPr>
        <w:t>a)</w:t>
      </w:r>
      <w:r w:rsidRPr="003D1E20">
        <w:t xml:space="preserve"> et</w:t>
      </w:r>
      <w:r w:rsidR="000B7804" w:rsidRPr="003D1E20">
        <w:t> </w:t>
      </w:r>
      <w:r w:rsidRPr="003D1E20">
        <w:rPr>
          <w:i/>
          <w:iCs/>
        </w:rPr>
        <w:t>b)</w:t>
      </w:r>
      <w:r w:rsidRPr="003D1E20">
        <w:t xml:space="preserve"> ci-dessus?</w:t>
      </w:r>
    </w:p>
    <w:p w14:paraId="5B9DF52D" w14:textId="77777777" w:rsidR="00AD00E4" w:rsidRPr="00676DCE" w:rsidRDefault="00E4120C" w:rsidP="002D301C">
      <w:pPr>
        <w:pStyle w:val="ReportIndent2"/>
        <w:spacing w:line="228" w:lineRule="auto"/>
        <w:ind w:left="1587"/>
      </w:pPr>
      <w:sdt>
        <w:sdtPr>
          <w:id w:val="710153931"/>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32E75D55" w14:textId="5B6DE024" w:rsidR="009D4050" w:rsidRPr="003D1E20" w:rsidRDefault="009D4050" w:rsidP="002D301C">
      <w:pPr>
        <w:pStyle w:val="ReportIndentletterlist1F"/>
        <w:keepNext/>
        <w:numPr>
          <w:ilvl w:val="1"/>
          <w:numId w:val="27"/>
        </w:numPr>
        <w:spacing w:line="228" w:lineRule="auto"/>
      </w:pPr>
      <w:r w:rsidRPr="003D1E20">
        <w:t>se conforment aux prescriptions internationales applicables au transport de produits dangereux?</w:t>
      </w:r>
    </w:p>
    <w:p w14:paraId="0E40405F" w14:textId="77777777" w:rsidR="00AD00E4" w:rsidRPr="00676DCE" w:rsidRDefault="00E4120C" w:rsidP="002D301C">
      <w:pPr>
        <w:pStyle w:val="ReportIndent2"/>
        <w:spacing w:line="228" w:lineRule="auto"/>
        <w:ind w:left="1587"/>
      </w:pPr>
      <w:sdt>
        <w:sdtPr>
          <w:id w:val="581649122"/>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7B735345" w14:textId="77777777" w:rsidR="00AD00E4" w:rsidRPr="003D1E20" w:rsidRDefault="00AD00E4" w:rsidP="002D301C">
      <w:pPr>
        <w:pStyle w:val="ReportParaIndentFirstline"/>
        <w:tabs>
          <w:tab w:val="left" w:pos="1134"/>
          <w:tab w:val="left" w:pos="2268"/>
          <w:tab w:val="left" w:pos="2835"/>
        </w:tabs>
        <w:spacing w:line="228" w:lineRule="auto"/>
      </w:pPr>
      <w:r w:rsidRPr="003D1E20">
        <w:rPr>
          <w:b/>
          <w:bCs/>
        </w:rPr>
        <w:t>Commentaires</w:t>
      </w:r>
    </w:p>
    <w:p w14:paraId="124E688B" w14:textId="4B688DA1" w:rsidR="00AD00E4" w:rsidRPr="003D1E20"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213C9C99" w14:textId="526DDE72" w:rsidR="009D4050" w:rsidRPr="003D1E20" w:rsidRDefault="009D4050" w:rsidP="002D301C">
      <w:pPr>
        <w:pStyle w:val="ReportHeading2"/>
        <w:spacing w:line="228" w:lineRule="auto"/>
      </w:pPr>
      <w:bookmarkStart w:id="41" w:name="lt_pId061"/>
      <w:bookmarkStart w:id="42" w:name="_Toc114064862"/>
      <w:bookmarkStart w:id="43" w:name="_Toc115087075"/>
      <w:bookmarkStart w:id="44" w:name="_Toc115172088"/>
      <w:r w:rsidRPr="003D1E20">
        <w:t>Préparation aux situations d</w:t>
      </w:r>
      <w:r w:rsidR="00905A92" w:rsidRPr="003D1E20">
        <w:t>’</w:t>
      </w:r>
      <w:r w:rsidRPr="003D1E20">
        <w:t>urgence et anticipation des dangers et risques</w:t>
      </w:r>
      <w:bookmarkEnd w:id="41"/>
      <w:bookmarkEnd w:id="42"/>
      <w:bookmarkEnd w:id="43"/>
      <w:bookmarkEnd w:id="44"/>
    </w:p>
    <w:p w14:paraId="66C5AA55" w14:textId="42660569" w:rsidR="009D4050" w:rsidRPr="003D1E20" w:rsidRDefault="009D4050" w:rsidP="002D301C">
      <w:pPr>
        <w:pStyle w:val="ReportParaNum"/>
        <w:spacing w:line="228" w:lineRule="auto"/>
      </w:pPr>
      <w:r w:rsidRPr="003D1E20">
        <w:t>Le ou les instruments devraient-ils prévoir que la politique nationale devrait comprendre des mesures visant à assurer la préparation aux situations d</w:t>
      </w:r>
      <w:r w:rsidR="00905A92" w:rsidRPr="003D1E20">
        <w:t>’</w:t>
      </w:r>
      <w:r w:rsidRPr="003D1E20">
        <w:t>urgence sanitaire, leur gestion efficace et l</w:t>
      </w:r>
      <w:r w:rsidR="00905A92" w:rsidRPr="003D1E20">
        <w:t>’</w:t>
      </w:r>
      <w:r w:rsidRPr="003D1E20">
        <w:t>anticipation des risques et des dangers biologiques dans le milieu de travail, nouveaux ou émergents?</w:t>
      </w:r>
    </w:p>
    <w:p w14:paraId="092A601D" w14:textId="77777777" w:rsidR="00AD00E4" w:rsidRPr="003D1E20" w:rsidRDefault="00E4120C" w:rsidP="00317E74">
      <w:pPr>
        <w:pStyle w:val="ReportParaIndentFirstline"/>
        <w:keepNext/>
        <w:tabs>
          <w:tab w:val="left" w:pos="993"/>
          <w:tab w:val="left" w:pos="1985"/>
          <w:tab w:val="left" w:pos="2410"/>
        </w:tabs>
      </w:pPr>
      <w:sdt>
        <w:sdtPr>
          <w:id w:val="-1523325677"/>
          <w14:checkbox>
            <w14:checked w14:val="0"/>
            <w14:checkedState w14:val="2612" w14:font="MS Gothic"/>
            <w14:uncheckedState w14:val="2610" w14:font="MS Gothic"/>
          </w14:checkbox>
        </w:sdtPr>
        <w:sdtEndPr/>
        <w:sdtContent>
          <w:r w:rsidR="00AD00E4" w:rsidRPr="003D1E20">
            <w:rPr>
              <w:rFonts w:ascii="MS Gothic" w:eastAsia="MS Gothic" w:hAnsi="MS Gothic"/>
            </w:rPr>
            <w:t>☐</w:t>
          </w:r>
        </w:sdtContent>
      </w:sdt>
      <w:r w:rsidR="00AD00E4" w:rsidRPr="003D1E20">
        <w:tab/>
        <w:t>Oui</w:t>
      </w:r>
      <w:r w:rsidR="00AD00E4" w:rsidRPr="003D1E20">
        <w:tab/>
      </w:r>
      <w:sdt>
        <w:sdtPr>
          <w:id w:val="1927457633"/>
          <w14:checkbox>
            <w14:checked w14:val="0"/>
            <w14:checkedState w14:val="2612" w14:font="MS Gothic"/>
            <w14:uncheckedState w14:val="2610" w14:font="MS Gothic"/>
          </w14:checkbox>
        </w:sdtPr>
        <w:sdtEndPr/>
        <w:sdtContent>
          <w:r w:rsidR="00AD00E4" w:rsidRPr="003D1E20">
            <w:rPr>
              <w:rFonts w:ascii="Segoe UI Symbol" w:hAnsi="Segoe UI Symbol" w:cs="Segoe UI Symbol"/>
            </w:rPr>
            <w:t>☐</w:t>
          </w:r>
        </w:sdtContent>
      </w:sdt>
      <w:r w:rsidR="00AD00E4" w:rsidRPr="003D1E20">
        <w:tab/>
        <w:t>Non</w:t>
      </w:r>
    </w:p>
    <w:p w14:paraId="39B5F441" w14:textId="77777777" w:rsidR="00AD00E4" w:rsidRPr="003D1E20" w:rsidRDefault="00AD00E4" w:rsidP="002D301C">
      <w:pPr>
        <w:pStyle w:val="ReportParaIndentFirstline"/>
        <w:tabs>
          <w:tab w:val="left" w:pos="1134"/>
          <w:tab w:val="left" w:pos="2268"/>
          <w:tab w:val="left" w:pos="2835"/>
        </w:tabs>
        <w:spacing w:line="228" w:lineRule="auto"/>
      </w:pPr>
      <w:r w:rsidRPr="003D1E20">
        <w:rPr>
          <w:b/>
          <w:bCs/>
        </w:rPr>
        <w:t>Commentaires</w:t>
      </w:r>
    </w:p>
    <w:p w14:paraId="1468328A" w14:textId="16C25948" w:rsidR="00AD00E4" w:rsidRDefault="00AD00E4"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42631DEC" w14:textId="150A5DF1" w:rsidR="009D4050" w:rsidRPr="003D1E20" w:rsidRDefault="009D4050" w:rsidP="00B70B51">
      <w:pPr>
        <w:pStyle w:val="ReportParaNum"/>
      </w:pPr>
      <w:r w:rsidRPr="003D1E20">
        <w:t>Le ou les instruments devraient-ils prévoir au titre de ces mesures:</w:t>
      </w:r>
    </w:p>
    <w:p w14:paraId="49C2A3FE" w14:textId="425F82F2" w:rsidR="009D4050" w:rsidRPr="003D1E20" w:rsidRDefault="009D4050" w:rsidP="00A27973">
      <w:pPr>
        <w:pStyle w:val="ReportIndentletterlist1F"/>
        <w:keepNext/>
        <w:numPr>
          <w:ilvl w:val="1"/>
          <w:numId w:val="28"/>
        </w:numPr>
      </w:pPr>
      <w:r w:rsidRPr="003D1E20">
        <w:t>l</w:t>
      </w:r>
      <w:r w:rsidR="00905A92" w:rsidRPr="003D1E20">
        <w:t>’</w:t>
      </w:r>
      <w:r w:rsidRPr="003D1E20">
        <w:t>élaboration ou la mise à jour de règlements pour la gestion de ces situations d</w:t>
      </w:r>
      <w:r w:rsidR="00905A92" w:rsidRPr="003D1E20">
        <w:t>’</w:t>
      </w:r>
      <w:r w:rsidRPr="003D1E20">
        <w:t>urgence?</w:t>
      </w:r>
    </w:p>
    <w:p w14:paraId="060DEEE5" w14:textId="77777777" w:rsidR="00AD00E4" w:rsidRPr="00676DCE" w:rsidRDefault="00E4120C" w:rsidP="00AD00E4">
      <w:pPr>
        <w:pStyle w:val="ReportIndent2"/>
        <w:ind w:left="1587"/>
      </w:pPr>
      <w:sdt>
        <w:sdtPr>
          <w:id w:val="-1237935891"/>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44C51547" w14:textId="64F2D106" w:rsidR="009D4050" w:rsidRPr="003D1E20" w:rsidRDefault="009D4050" w:rsidP="00A27973">
      <w:pPr>
        <w:pStyle w:val="ReportIndentletterlist1F"/>
        <w:keepNext/>
        <w:numPr>
          <w:ilvl w:val="1"/>
          <w:numId w:val="28"/>
        </w:numPr>
      </w:pPr>
      <w:r w:rsidRPr="003D1E20">
        <w:t>la mise en place de systèmes d</w:t>
      </w:r>
      <w:r w:rsidR="00905A92" w:rsidRPr="003D1E20">
        <w:t>’</w:t>
      </w:r>
      <w:r w:rsidRPr="003D1E20">
        <w:t>alerte précoce?</w:t>
      </w:r>
    </w:p>
    <w:p w14:paraId="4C7E83D9" w14:textId="5BD0E350" w:rsidR="00AD00E4" w:rsidRPr="00676DCE" w:rsidRDefault="00E4120C" w:rsidP="00AD00E4">
      <w:pPr>
        <w:pStyle w:val="ReportIndent2"/>
        <w:ind w:left="1587"/>
      </w:pPr>
      <w:sdt>
        <w:sdtPr>
          <w:id w:val="-1231610065"/>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185A0A80" w14:textId="49FE5906" w:rsidR="009D4050" w:rsidRPr="003D1E20" w:rsidRDefault="009D4050" w:rsidP="00A27973">
      <w:pPr>
        <w:pStyle w:val="ReportIndentletterlist1F"/>
        <w:keepNext/>
        <w:numPr>
          <w:ilvl w:val="1"/>
          <w:numId w:val="28"/>
        </w:numPr>
      </w:pPr>
      <w:r w:rsidRPr="003D1E20">
        <w:t>la définition des mesures à prendre sur le lieu de travail et dans le milieu de travail en cas de flambée épidémique ou pandémique causée par un agent biologique?</w:t>
      </w:r>
    </w:p>
    <w:p w14:paraId="2BB2718E" w14:textId="350ABF70" w:rsidR="00AD00E4" w:rsidRPr="00676DCE" w:rsidRDefault="00E4120C" w:rsidP="00AD00E4">
      <w:pPr>
        <w:pStyle w:val="ReportIndent2"/>
        <w:ind w:left="1587"/>
      </w:pPr>
      <w:sdt>
        <w:sdtPr>
          <w:id w:val="2135440025"/>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3DAA17B7" w14:textId="7DCA7811" w:rsidR="009D4050" w:rsidRPr="003D1E20" w:rsidRDefault="009D4050" w:rsidP="00A27973">
      <w:pPr>
        <w:pStyle w:val="ReportIndentletterlist1F"/>
        <w:keepNext/>
        <w:numPr>
          <w:ilvl w:val="1"/>
          <w:numId w:val="28"/>
        </w:numPr>
      </w:pPr>
      <w:r w:rsidRPr="003D1E20">
        <w:lastRenderedPageBreak/>
        <w:t>la mise en place de mécanismes de coordination et de communication avec les autorités de santé publique?</w:t>
      </w:r>
    </w:p>
    <w:p w14:paraId="0961ECD1" w14:textId="77777777" w:rsidR="00AD00E4" w:rsidRPr="00676DCE" w:rsidRDefault="00E4120C" w:rsidP="00AD00E4">
      <w:pPr>
        <w:pStyle w:val="ReportIndent2"/>
        <w:ind w:left="1587"/>
      </w:pPr>
      <w:sdt>
        <w:sdtPr>
          <w:id w:val="-2004893830"/>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5B6D1936" w14:textId="5B30EC05" w:rsidR="009D4050" w:rsidRPr="003D1E20" w:rsidRDefault="009D4050" w:rsidP="00A27973">
      <w:pPr>
        <w:pStyle w:val="ReportIndentletterlist1F"/>
        <w:keepNext/>
        <w:numPr>
          <w:ilvl w:val="1"/>
          <w:numId w:val="28"/>
        </w:numPr>
      </w:pPr>
      <w:r w:rsidRPr="003D1E20">
        <w:t>la collaboration nationale et internationale en matière de recherche?</w:t>
      </w:r>
    </w:p>
    <w:p w14:paraId="399FC6D9" w14:textId="77777777" w:rsidR="00AD00E4" w:rsidRPr="00676DCE" w:rsidRDefault="00E4120C" w:rsidP="00AD00E4">
      <w:pPr>
        <w:pStyle w:val="ReportIndent2"/>
        <w:ind w:left="1587"/>
      </w:pPr>
      <w:sdt>
        <w:sdtPr>
          <w:id w:val="-1472436349"/>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7EDB57C0" w14:textId="729E8688" w:rsidR="009D4050" w:rsidRPr="003D1E20" w:rsidRDefault="009D4050" w:rsidP="00A27973">
      <w:pPr>
        <w:pStyle w:val="ReportIndentletterlist1F"/>
        <w:keepNext/>
        <w:numPr>
          <w:ilvl w:val="1"/>
          <w:numId w:val="28"/>
        </w:numPr>
      </w:pPr>
      <w:r w:rsidRPr="003D1E20">
        <w:t>la mise à disposition du personnel d</w:t>
      </w:r>
      <w:r w:rsidR="00905A92" w:rsidRPr="003D1E20">
        <w:t>’</w:t>
      </w:r>
      <w:r w:rsidRPr="003D1E20">
        <w:t>urgence nécessaire?</w:t>
      </w:r>
    </w:p>
    <w:p w14:paraId="5BB675A7" w14:textId="77777777" w:rsidR="00AD00E4" w:rsidRPr="00676DCE" w:rsidRDefault="00E4120C" w:rsidP="00AD00E4">
      <w:pPr>
        <w:pStyle w:val="ReportIndent2"/>
        <w:ind w:left="1587"/>
      </w:pPr>
      <w:sdt>
        <w:sdtPr>
          <w:id w:val="-541747466"/>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7D22DE9B" w14:textId="50BE86D6" w:rsidR="009D4050" w:rsidRPr="003D1E20" w:rsidRDefault="009D4050" w:rsidP="00A27973">
      <w:pPr>
        <w:pStyle w:val="ReportIndentletterlist1F"/>
        <w:keepNext/>
        <w:numPr>
          <w:ilvl w:val="1"/>
          <w:numId w:val="28"/>
        </w:numPr>
      </w:pPr>
      <w:r w:rsidRPr="003D1E20">
        <w:t>un fonctionnement efficace des installations de santé et des services essentiels?</w:t>
      </w:r>
    </w:p>
    <w:p w14:paraId="3FFA0243" w14:textId="77777777" w:rsidR="00AD00E4" w:rsidRPr="00676DCE" w:rsidRDefault="00E4120C" w:rsidP="00AD00E4">
      <w:pPr>
        <w:pStyle w:val="ReportIndent2"/>
        <w:ind w:left="1587"/>
      </w:pPr>
      <w:sdt>
        <w:sdtPr>
          <w:id w:val="386770397"/>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3847910A" w14:textId="3FDC9671" w:rsidR="009D4050" w:rsidRPr="003D1E20" w:rsidRDefault="009D4050" w:rsidP="00A27973">
      <w:pPr>
        <w:pStyle w:val="ReportIndentletterlist1F"/>
        <w:keepNext/>
        <w:numPr>
          <w:ilvl w:val="1"/>
          <w:numId w:val="28"/>
        </w:numPr>
      </w:pPr>
      <w:r w:rsidRPr="003D1E20">
        <w:t>la préparation sur le plan matériel?</w:t>
      </w:r>
    </w:p>
    <w:p w14:paraId="3DC29EBE" w14:textId="77777777" w:rsidR="00AD00E4" w:rsidRPr="00676DCE" w:rsidRDefault="00E4120C" w:rsidP="00AD00E4">
      <w:pPr>
        <w:pStyle w:val="ReportIndent2"/>
        <w:ind w:left="1587"/>
      </w:pPr>
      <w:sdt>
        <w:sdtPr>
          <w:id w:val="-516773481"/>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0C84507C" w14:textId="1259E0AB" w:rsidR="009D4050" w:rsidRPr="003D1E20" w:rsidRDefault="009D4050" w:rsidP="00A27973">
      <w:pPr>
        <w:pStyle w:val="ReportIndentletterlist1F"/>
        <w:keepNext/>
        <w:numPr>
          <w:ilvl w:val="1"/>
          <w:numId w:val="28"/>
        </w:numPr>
      </w:pPr>
      <w:r w:rsidRPr="003D1E20">
        <w:t>une collaboration entre les autorités compétentes dans les domaines de la santé publique, de la gestion de l</w:t>
      </w:r>
      <w:r w:rsidR="00905A92" w:rsidRPr="003D1E20">
        <w:t>’</w:t>
      </w:r>
      <w:r w:rsidRPr="003D1E20">
        <w:t>eau et des déchets, de la santé au travail et de la santé vétérinaire, et d</w:t>
      </w:r>
      <w:r w:rsidR="00905A92" w:rsidRPr="003D1E20">
        <w:t>’</w:t>
      </w:r>
      <w:r w:rsidRPr="003D1E20">
        <w:t>autres partenaires?</w:t>
      </w:r>
    </w:p>
    <w:p w14:paraId="48C67A28" w14:textId="77777777" w:rsidR="00AD00E4" w:rsidRPr="00676DCE" w:rsidRDefault="00E4120C" w:rsidP="00AD00E4">
      <w:pPr>
        <w:pStyle w:val="ReportIndent2"/>
        <w:ind w:left="1587"/>
      </w:pPr>
      <w:sdt>
        <w:sdtPr>
          <w:id w:val="1786379935"/>
          <w14:checkbox>
            <w14:checked w14:val="0"/>
            <w14:checkedState w14:val="2612" w14:font="MS Gothic"/>
            <w14:uncheckedState w14:val="2610" w14:font="MS Gothic"/>
          </w14:checkbox>
        </w:sdtPr>
        <w:sdtEndPr/>
        <w:sdtContent>
          <w:r w:rsidR="00AD00E4" w:rsidRPr="00676DCE">
            <w:rPr>
              <w:rFonts w:ascii="MS Gothic" w:eastAsia="MS Gothic" w:hAnsi="MS Gothic"/>
            </w:rPr>
            <w:t>☐</w:t>
          </w:r>
        </w:sdtContent>
      </w:sdt>
    </w:p>
    <w:p w14:paraId="6DF34F86" w14:textId="45CE623C" w:rsidR="009D4050" w:rsidRPr="003D1E20" w:rsidRDefault="009D4050" w:rsidP="00A27973">
      <w:pPr>
        <w:pStyle w:val="ReportIndentletterlist1F"/>
        <w:keepNext/>
        <w:numPr>
          <w:ilvl w:val="1"/>
          <w:numId w:val="28"/>
        </w:numPr>
      </w:pPr>
      <w:r w:rsidRPr="003D1E20">
        <w:t>des systèmes d</w:t>
      </w:r>
      <w:r w:rsidR="00905A92" w:rsidRPr="003D1E20">
        <w:t>’</w:t>
      </w:r>
      <w:r w:rsidRPr="003D1E20">
        <w:t>intervention rapide en matière de santé publique et la communication en temps réel d</w:t>
      </w:r>
      <w:r w:rsidR="00905A92" w:rsidRPr="003D1E20">
        <w:t>’</w:t>
      </w:r>
      <w:r w:rsidRPr="003D1E20">
        <w:t>avis d</w:t>
      </w:r>
      <w:r w:rsidR="00905A92" w:rsidRPr="003D1E20">
        <w:t>’</w:t>
      </w:r>
      <w:r w:rsidRPr="003D1E20">
        <w:t>experts pour gérer les situations d</w:t>
      </w:r>
      <w:r w:rsidR="00905A92" w:rsidRPr="003D1E20">
        <w:t>’</w:t>
      </w:r>
      <w:r w:rsidRPr="003D1E20">
        <w:t>urgence et s</w:t>
      </w:r>
      <w:r w:rsidR="00905A92" w:rsidRPr="003D1E20">
        <w:t>’</w:t>
      </w:r>
      <w:r w:rsidRPr="003D1E20">
        <w:t>y préparer?</w:t>
      </w:r>
    </w:p>
    <w:p w14:paraId="4C369690" w14:textId="77777777" w:rsidR="00BA61B3" w:rsidRPr="00676DCE" w:rsidRDefault="00E4120C" w:rsidP="00AD00E4">
      <w:pPr>
        <w:pStyle w:val="ReportIndent2"/>
        <w:ind w:left="1587"/>
      </w:pPr>
      <w:sdt>
        <w:sdtPr>
          <w:id w:val="-824964810"/>
          <w14:checkbox>
            <w14:checked w14:val="0"/>
            <w14:checkedState w14:val="2612" w14:font="MS Gothic"/>
            <w14:uncheckedState w14:val="2610" w14:font="MS Gothic"/>
          </w14:checkbox>
        </w:sdtPr>
        <w:sdtEndPr/>
        <w:sdtContent>
          <w:r w:rsidR="00BA61B3" w:rsidRPr="00676DCE">
            <w:rPr>
              <w:rFonts w:ascii="MS Gothic" w:eastAsia="MS Gothic" w:hAnsi="MS Gothic"/>
            </w:rPr>
            <w:t>☐</w:t>
          </w:r>
        </w:sdtContent>
      </w:sdt>
    </w:p>
    <w:p w14:paraId="43A58C68" w14:textId="3099F548" w:rsidR="009D4050" w:rsidRPr="003D1E20" w:rsidRDefault="009D4050" w:rsidP="00A27973">
      <w:pPr>
        <w:pStyle w:val="ReportIndentletterlist1F"/>
        <w:keepNext/>
        <w:numPr>
          <w:ilvl w:val="1"/>
          <w:numId w:val="28"/>
        </w:numPr>
      </w:pPr>
      <w:r w:rsidRPr="003D1E20">
        <w:t>la formation des prestataires de services de santé au travail aux dangers biologiques potentiels, avec l</w:t>
      </w:r>
      <w:r w:rsidR="00905A92" w:rsidRPr="003D1E20">
        <w:t>’</w:t>
      </w:r>
      <w:r w:rsidRPr="003D1E20">
        <w:t>appui d</w:t>
      </w:r>
      <w:r w:rsidR="00905A92" w:rsidRPr="003D1E20">
        <w:t>’</w:t>
      </w:r>
      <w:r w:rsidRPr="003D1E20">
        <w:t>une surveillance clinique ou en laboratoire?</w:t>
      </w:r>
    </w:p>
    <w:p w14:paraId="63B261FF" w14:textId="6C13850F" w:rsidR="00BA61B3" w:rsidRDefault="00E4120C" w:rsidP="00AD00E4">
      <w:pPr>
        <w:pStyle w:val="ReportIndent2"/>
        <w:ind w:left="1587"/>
      </w:pPr>
      <w:sdt>
        <w:sdtPr>
          <w:id w:val="239295088"/>
          <w14:checkbox>
            <w14:checked w14:val="0"/>
            <w14:checkedState w14:val="2612" w14:font="MS Gothic"/>
            <w14:uncheckedState w14:val="2610" w14:font="MS Gothic"/>
          </w14:checkbox>
        </w:sdtPr>
        <w:sdtEndPr/>
        <w:sdtContent>
          <w:r w:rsidR="00BA61B3" w:rsidRPr="00676DCE">
            <w:rPr>
              <w:rFonts w:ascii="MS Gothic" w:eastAsia="MS Gothic" w:hAnsi="MS Gothic"/>
            </w:rPr>
            <w:t>☐</w:t>
          </w:r>
        </w:sdtContent>
      </w:sdt>
    </w:p>
    <w:p w14:paraId="1D1847A7" w14:textId="77777777" w:rsidR="00BA61B3" w:rsidRPr="003D1E20" w:rsidRDefault="00BA61B3" w:rsidP="003D1E20">
      <w:pPr>
        <w:pStyle w:val="ReportParaIndentFirstline"/>
        <w:tabs>
          <w:tab w:val="left" w:pos="1134"/>
          <w:tab w:val="left" w:pos="2268"/>
          <w:tab w:val="left" w:pos="2835"/>
        </w:tabs>
      </w:pPr>
      <w:r w:rsidRPr="003D1E20">
        <w:rPr>
          <w:b/>
          <w:bCs/>
        </w:rPr>
        <w:t>Commentaires</w:t>
      </w:r>
    </w:p>
    <w:p w14:paraId="4781812C" w14:textId="54D97BB8" w:rsidR="00BA61B3" w:rsidRPr="003D1E20" w:rsidRDefault="00BA61B3"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1DE1F71B" w14:textId="507DDDA6" w:rsidR="009D4050" w:rsidRPr="003D1E20" w:rsidRDefault="009D4050" w:rsidP="009D4050">
      <w:pPr>
        <w:pStyle w:val="ReportHeading2"/>
      </w:pPr>
      <w:r w:rsidRPr="003D1E20">
        <w:t>Mesures visant des secteurs ou groupes de travailleurs spécifiques</w:t>
      </w:r>
    </w:p>
    <w:p w14:paraId="1ABF4438" w14:textId="0C2AEAE8" w:rsidR="009D4050" w:rsidRPr="003D1E20" w:rsidRDefault="009D4050" w:rsidP="002D301C">
      <w:pPr>
        <w:pStyle w:val="ReportParaNum"/>
        <w:keepNext/>
        <w:keepLines/>
      </w:pPr>
      <w:r w:rsidRPr="003D1E20">
        <w:t>Le ou les instruments devraient-ils prévoir que les Membres devraient, en consultation avec les organisations d</w:t>
      </w:r>
      <w:r w:rsidR="00905A92" w:rsidRPr="003D1E20">
        <w:t>’</w:t>
      </w:r>
      <w:r w:rsidRPr="003D1E20">
        <w:t>employeurs et de travailleurs les plus représentatives, définir des mesures et des orientations spécifiques à l</w:t>
      </w:r>
      <w:r w:rsidR="00905A92" w:rsidRPr="003D1E20">
        <w:t>’</w:t>
      </w:r>
      <w:r w:rsidRPr="003D1E20">
        <w:t>intention des travailleurs exerçant dans le cadre de secteurs, de professions ou de modalités de travail qui les exposent davantage à des dangers biologiques, comme:</w:t>
      </w:r>
    </w:p>
    <w:p w14:paraId="72F00EF2" w14:textId="536A7CFF" w:rsidR="009D4050" w:rsidRPr="003D1E20" w:rsidRDefault="009D4050" w:rsidP="00A27973">
      <w:pPr>
        <w:pStyle w:val="ReportIndentletterlist1F"/>
        <w:keepNext/>
        <w:numPr>
          <w:ilvl w:val="1"/>
          <w:numId w:val="29"/>
        </w:numPr>
      </w:pPr>
      <w:r w:rsidRPr="003D1E20">
        <w:t>les travailleurs de la santé et des laboratoires;</w:t>
      </w:r>
    </w:p>
    <w:p w14:paraId="62B3ED8C" w14:textId="77777777" w:rsidR="00BA61B3" w:rsidRPr="00676DCE" w:rsidRDefault="00E4120C" w:rsidP="00AD00E4">
      <w:pPr>
        <w:pStyle w:val="ReportIndent2"/>
        <w:ind w:left="1587"/>
      </w:pPr>
      <w:sdt>
        <w:sdtPr>
          <w:id w:val="-1690831907"/>
          <w14:checkbox>
            <w14:checked w14:val="0"/>
            <w14:checkedState w14:val="2612" w14:font="MS Gothic"/>
            <w14:uncheckedState w14:val="2610" w14:font="MS Gothic"/>
          </w14:checkbox>
        </w:sdtPr>
        <w:sdtEndPr/>
        <w:sdtContent>
          <w:r w:rsidR="00BA61B3" w:rsidRPr="00676DCE">
            <w:rPr>
              <w:rFonts w:ascii="MS Gothic" w:eastAsia="MS Gothic" w:hAnsi="MS Gothic"/>
            </w:rPr>
            <w:t>☐</w:t>
          </w:r>
        </w:sdtContent>
      </w:sdt>
    </w:p>
    <w:p w14:paraId="374A368D" w14:textId="5A3AF100" w:rsidR="009D4050" w:rsidRPr="003D1E20" w:rsidRDefault="009D4050" w:rsidP="00A27973">
      <w:pPr>
        <w:pStyle w:val="ReportIndentletterlist1F"/>
        <w:keepNext/>
        <w:numPr>
          <w:ilvl w:val="1"/>
          <w:numId w:val="29"/>
        </w:numPr>
      </w:pPr>
      <w:r w:rsidRPr="003D1E20">
        <w:t>les travailleurs agricoles (y compris ceux des secteurs de l</w:t>
      </w:r>
      <w:r w:rsidR="00905A92" w:rsidRPr="003D1E20">
        <w:t>’</w:t>
      </w:r>
      <w:r w:rsidRPr="003D1E20">
        <w:t>élevage, des légumes et des céréales)</w:t>
      </w:r>
      <w:r w:rsidR="00905A92" w:rsidRPr="003D1E20">
        <w:t>;</w:t>
      </w:r>
    </w:p>
    <w:p w14:paraId="29526A83" w14:textId="77777777" w:rsidR="00BA61B3" w:rsidRPr="00676DCE" w:rsidRDefault="00E4120C" w:rsidP="00AD00E4">
      <w:pPr>
        <w:pStyle w:val="ReportIndent2"/>
        <w:ind w:left="1587"/>
      </w:pPr>
      <w:sdt>
        <w:sdtPr>
          <w:id w:val="1197895802"/>
          <w14:checkbox>
            <w14:checked w14:val="0"/>
            <w14:checkedState w14:val="2612" w14:font="MS Gothic"/>
            <w14:uncheckedState w14:val="2610" w14:font="MS Gothic"/>
          </w14:checkbox>
        </w:sdtPr>
        <w:sdtEndPr/>
        <w:sdtContent>
          <w:r w:rsidR="00BA61B3" w:rsidRPr="00676DCE">
            <w:rPr>
              <w:rFonts w:ascii="MS Gothic" w:eastAsia="MS Gothic" w:hAnsi="MS Gothic"/>
            </w:rPr>
            <w:t>☐</w:t>
          </w:r>
        </w:sdtContent>
      </w:sdt>
    </w:p>
    <w:p w14:paraId="5D9306AC" w14:textId="5DE0C13B" w:rsidR="005C1CA3" w:rsidRPr="003D1E20" w:rsidRDefault="005C1CA3" w:rsidP="00A27973">
      <w:pPr>
        <w:pStyle w:val="ReportIndentletterlist1F"/>
        <w:keepNext/>
        <w:numPr>
          <w:ilvl w:val="1"/>
          <w:numId w:val="29"/>
        </w:numPr>
      </w:pPr>
      <w:r w:rsidRPr="003D1E20">
        <w:t>les travailleurs du secteur des déchets;</w:t>
      </w:r>
    </w:p>
    <w:p w14:paraId="07FAB5E1" w14:textId="77777777" w:rsidR="00BA61B3" w:rsidRPr="00676DCE" w:rsidRDefault="00E4120C" w:rsidP="00AD00E4">
      <w:pPr>
        <w:pStyle w:val="ReportIndent2"/>
        <w:ind w:left="1587"/>
      </w:pPr>
      <w:sdt>
        <w:sdtPr>
          <w:id w:val="1850053965"/>
          <w14:checkbox>
            <w14:checked w14:val="0"/>
            <w14:checkedState w14:val="2612" w14:font="MS Gothic"/>
            <w14:uncheckedState w14:val="2610" w14:font="MS Gothic"/>
          </w14:checkbox>
        </w:sdtPr>
        <w:sdtEndPr/>
        <w:sdtContent>
          <w:r w:rsidR="00BA61B3" w:rsidRPr="00676DCE">
            <w:rPr>
              <w:rFonts w:ascii="MS Gothic" w:eastAsia="MS Gothic" w:hAnsi="MS Gothic"/>
            </w:rPr>
            <w:t>☐</w:t>
          </w:r>
        </w:sdtContent>
      </w:sdt>
    </w:p>
    <w:p w14:paraId="1261DD7C" w14:textId="0386E92B" w:rsidR="005C1CA3" w:rsidRPr="003D1E20" w:rsidRDefault="005C1CA3" w:rsidP="00A27973">
      <w:pPr>
        <w:pStyle w:val="ReportIndentletterlist1F"/>
        <w:keepNext/>
        <w:numPr>
          <w:ilvl w:val="1"/>
          <w:numId w:val="29"/>
        </w:numPr>
      </w:pPr>
      <w:r w:rsidRPr="003D1E20">
        <w:lastRenderedPageBreak/>
        <w:t>les agents de nettoyage et d</w:t>
      </w:r>
      <w:r w:rsidR="00905A92" w:rsidRPr="003D1E20">
        <w:t>’</w:t>
      </w:r>
      <w:r w:rsidRPr="003D1E20">
        <w:t>entretien;</w:t>
      </w:r>
    </w:p>
    <w:p w14:paraId="468D8F8F" w14:textId="77777777" w:rsidR="00BA61B3" w:rsidRPr="00676DCE" w:rsidRDefault="00E4120C" w:rsidP="00AD00E4">
      <w:pPr>
        <w:pStyle w:val="ReportIndent2"/>
        <w:ind w:left="1587"/>
      </w:pPr>
      <w:sdt>
        <w:sdtPr>
          <w:id w:val="6492523"/>
          <w14:checkbox>
            <w14:checked w14:val="0"/>
            <w14:checkedState w14:val="2612" w14:font="MS Gothic"/>
            <w14:uncheckedState w14:val="2610" w14:font="MS Gothic"/>
          </w14:checkbox>
        </w:sdtPr>
        <w:sdtEndPr/>
        <w:sdtContent>
          <w:r w:rsidR="00BA61B3" w:rsidRPr="00676DCE">
            <w:rPr>
              <w:rFonts w:ascii="MS Gothic" w:eastAsia="MS Gothic" w:hAnsi="MS Gothic"/>
            </w:rPr>
            <w:t>☐</w:t>
          </w:r>
        </w:sdtContent>
      </w:sdt>
    </w:p>
    <w:p w14:paraId="02AA3991" w14:textId="373EAB96" w:rsidR="005C1CA3" w:rsidRPr="003D1E20" w:rsidRDefault="005C1CA3" w:rsidP="00A27973">
      <w:pPr>
        <w:pStyle w:val="ReportIndentletterlist1F"/>
        <w:keepNext/>
        <w:numPr>
          <w:ilvl w:val="1"/>
          <w:numId w:val="29"/>
        </w:numPr>
      </w:pPr>
      <w:r w:rsidRPr="003D1E20">
        <w:t>les travailleurs humanitaires;</w:t>
      </w:r>
    </w:p>
    <w:p w14:paraId="0A875EE0" w14:textId="77777777" w:rsidR="00BA77C2" w:rsidRPr="00676DCE" w:rsidRDefault="00E4120C" w:rsidP="00AD00E4">
      <w:pPr>
        <w:pStyle w:val="ReportIndent2"/>
        <w:ind w:left="1587"/>
      </w:pPr>
      <w:sdt>
        <w:sdtPr>
          <w:id w:val="811147819"/>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7A497B7F" w14:textId="1F92CE97" w:rsidR="005C1CA3" w:rsidRPr="003D1E20" w:rsidRDefault="005C1CA3" w:rsidP="00A27973">
      <w:pPr>
        <w:pStyle w:val="ReportIndentletterlist1F"/>
        <w:keepNext/>
        <w:numPr>
          <w:ilvl w:val="1"/>
          <w:numId w:val="29"/>
        </w:numPr>
      </w:pPr>
      <w:r w:rsidRPr="003D1E20">
        <w:t>les travailleurs des plateformes;</w:t>
      </w:r>
    </w:p>
    <w:p w14:paraId="1582159B" w14:textId="77777777" w:rsidR="00BA77C2" w:rsidRPr="00676DCE" w:rsidRDefault="00E4120C" w:rsidP="00AD00E4">
      <w:pPr>
        <w:pStyle w:val="ReportIndent2"/>
        <w:ind w:left="1587"/>
      </w:pPr>
      <w:sdt>
        <w:sdtPr>
          <w:id w:val="148975066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E0C44A1" w14:textId="2C4D8D5D" w:rsidR="005C1CA3" w:rsidRPr="003D1E20" w:rsidRDefault="005C1CA3" w:rsidP="00A27973">
      <w:pPr>
        <w:pStyle w:val="ReportIndentletterlist1F"/>
        <w:keepNext/>
        <w:numPr>
          <w:ilvl w:val="1"/>
          <w:numId w:val="29"/>
        </w:numPr>
      </w:pPr>
      <w:r w:rsidRPr="003D1E20">
        <w:t>les travailleurs temporaires;</w:t>
      </w:r>
    </w:p>
    <w:p w14:paraId="6231BA8D" w14:textId="77777777" w:rsidR="00BA77C2" w:rsidRPr="00676DCE" w:rsidRDefault="00E4120C" w:rsidP="00AD00E4">
      <w:pPr>
        <w:pStyle w:val="ReportIndent2"/>
        <w:ind w:left="1587"/>
      </w:pPr>
      <w:sdt>
        <w:sdtPr>
          <w:id w:val="-1726442779"/>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3634F776" w14:textId="7D979CB5" w:rsidR="005C1CA3" w:rsidRPr="003D1E20" w:rsidRDefault="005C1CA3" w:rsidP="00A27973">
      <w:pPr>
        <w:pStyle w:val="ReportIndentletterlist1F"/>
        <w:keepNext/>
        <w:numPr>
          <w:ilvl w:val="1"/>
          <w:numId w:val="29"/>
        </w:numPr>
      </w:pPr>
      <w:r w:rsidRPr="003D1E20">
        <w:t>les travailleurs de l</w:t>
      </w:r>
      <w:r w:rsidR="00905A92" w:rsidRPr="003D1E20">
        <w:t>’</w:t>
      </w:r>
      <w:r w:rsidRPr="003D1E20">
        <w:t>économie informelle;</w:t>
      </w:r>
    </w:p>
    <w:p w14:paraId="1CBACDF9" w14:textId="77777777" w:rsidR="00BA77C2" w:rsidRPr="00676DCE" w:rsidRDefault="00E4120C" w:rsidP="00AD00E4">
      <w:pPr>
        <w:pStyle w:val="ReportIndent2"/>
        <w:ind w:left="1587"/>
      </w:pPr>
      <w:sdt>
        <w:sdtPr>
          <w:id w:val="264511777"/>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30FA70F2" w14:textId="529A0917" w:rsidR="005C1CA3" w:rsidRPr="003D1E20" w:rsidRDefault="005C1CA3" w:rsidP="00A27973">
      <w:pPr>
        <w:pStyle w:val="ReportIndentletterlist1F"/>
        <w:keepNext/>
        <w:numPr>
          <w:ilvl w:val="1"/>
          <w:numId w:val="29"/>
        </w:numPr>
      </w:pPr>
      <w:r w:rsidRPr="003D1E20">
        <w:t>les travailleurs migrants?</w:t>
      </w:r>
    </w:p>
    <w:p w14:paraId="0D3F5C7F" w14:textId="42973CA7" w:rsidR="00BA77C2" w:rsidRDefault="00E4120C" w:rsidP="00AD00E4">
      <w:pPr>
        <w:pStyle w:val="ReportIndent2"/>
        <w:ind w:left="1587"/>
      </w:pPr>
      <w:sdt>
        <w:sdtPr>
          <w:id w:val="1425457979"/>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3C3C553B"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719E8070" w14:textId="1816A1DC"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A5B87AD" w14:textId="5B855EC3" w:rsidR="005C1CA3" w:rsidRPr="003D1E20" w:rsidRDefault="005C1CA3" w:rsidP="005C1CA3">
      <w:pPr>
        <w:pStyle w:val="ReportParaNum"/>
        <w:keepNext/>
      </w:pPr>
      <w:r w:rsidRPr="003D1E20">
        <w:t>Le ou les instruments devraient-ils prévoir que les Membres devraient définir des orientations traitant des besoins de groupes spécifiques, tels que les femmes enceintes ou allaitantes, les jeunes travailleurs, les travailleurs âgés, les travailleurs en situation de handicap, et les travailleurs médicalement prédisposés à des infections ou des allergies, y compris les travailleurs immunodéprimés</w:t>
      </w:r>
      <w:r w:rsidR="00905A92" w:rsidRPr="003D1E20">
        <w:t>?</w:t>
      </w:r>
    </w:p>
    <w:p w14:paraId="4873B299" w14:textId="77777777" w:rsidR="00BA77C2" w:rsidRPr="003D1E20" w:rsidRDefault="00E4120C" w:rsidP="00317E74">
      <w:pPr>
        <w:pStyle w:val="ReportParaIndentFirstline"/>
        <w:keepNext/>
        <w:tabs>
          <w:tab w:val="left" w:pos="993"/>
          <w:tab w:val="left" w:pos="1985"/>
          <w:tab w:val="left" w:pos="2410"/>
        </w:tabs>
      </w:pPr>
      <w:sdt>
        <w:sdtPr>
          <w:id w:val="577717124"/>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739438689"/>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199772EC"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62208B51" w14:textId="74B916C3"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42D459B" w14:textId="490C4A5A" w:rsidR="005C1CA3" w:rsidRPr="003D1E20" w:rsidRDefault="005C1CA3" w:rsidP="005C1CA3">
      <w:pPr>
        <w:pStyle w:val="ReportParaNum"/>
        <w:keepNext/>
      </w:pPr>
      <w:r w:rsidRPr="003D1E20">
        <w:t>D</w:t>
      </w:r>
      <w:r w:rsidR="00905A92" w:rsidRPr="003D1E20">
        <w:t>’</w:t>
      </w:r>
      <w:r w:rsidRPr="003D1E20">
        <w:t>autres secteurs ou groupes de travailleurs devraient-ils être mentionnés</w:t>
      </w:r>
      <w:r w:rsidR="00905A92" w:rsidRPr="003D1E20">
        <w:t>?</w:t>
      </w:r>
      <w:r w:rsidRPr="003D1E20">
        <w:t xml:space="preserve"> Dans l</w:t>
      </w:r>
      <w:r w:rsidR="00905A92" w:rsidRPr="003D1E20">
        <w:t>’</w:t>
      </w:r>
      <w:r w:rsidRPr="003D1E20">
        <w:t>affirmative, veuillez préciser lesquels.</w:t>
      </w:r>
    </w:p>
    <w:p w14:paraId="4B59A747" w14:textId="77777777" w:rsidR="00BA77C2" w:rsidRPr="003D1E20" w:rsidRDefault="00E4120C" w:rsidP="00317E74">
      <w:pPr>
        <w:pStyle w:val="ReportParaIndentFirstline"/>
        <w:keepNext/>
        <w:tabs>
          <w:tab w:val="left" w:pos="993"/>
          <w:tab w:val="left" w:pos="1985"/>
          <w:tab w:val="left" w:pos="2410"/>
        </w:tabs>
      </w:pPr>
      <w:sdt>
        <w:sdtPr>
          <w:id w:val="-407692620"/>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031257391"/>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49731D51"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6038940D" w14:textId="60AE4825"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484AFDF" w14:textId="50B83A26" w:rsidR="005C1CA3" w:rsidRPr="003D1E20" w:rsidRDefault="005C1CA3" w:rsidP="00317E74">
      <w:pPr>
        <w:pStyle w:val="ReportParaNum"/>
        <w:keepNext/>
        <w:keepLines/>
      </w:pPr>
      <w:r w:rsidRPr="003D1E20">
        <w:t>Le ou les instruments devraient-ils prévoir que, en élaborant des mesures et des orientations spécifiques, les Membres devraient tenir dûment compte des orientations techniques et pratiques disponibles et internationalement agréées que l</w:t>
      </w:r>
      <w:r w:rsidR="00905A92" w:rsidRPr="003D1E20">
        <w:t>’</w:t>
      </w:r>
      <w:r w:rsidRPr="003D1E20">
        <w:t>OIT et d</w:t>
      </w:r>
      <w:r w:rsidR="00905A92" w:rsidRPr="003D1E20">
        <w:t>’</w:t>
      </w:r>
      <w:r w:rsidRPr="003D1E20">
        <w:t>autres organisations internationales auront pu formuler au sujet de la gestion des dangers biologiques?</w:t>
      </w:r>
    </w:p>
    <w:p w14:paraId="0E3E7146" w14:textId="77777777" w:rsidR="00BA77C2" w:rsidRPr="003D1E20" w:rsidRDefault="00E4120C" w:rsidP="00317E74">
      <w:pPr>
        <w:pStyle w:val="ReportParaIndentFirstline"/>
        <w:keepNext/>
        <w:tabs>
          <w:tab w:val="left" w:pos="993"/>
          <w:tab w:val="left" w:pos="1985"/>
          <w:tab w:val="left" w:pos="2410"/>
        </w:tabs>
      </w:pPr>
      <w:sdt>
        <w:sdtPr>
          <w:id w:val="637914014"/>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619998909"/>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0C8C44BA"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7C35532E" w14:textId="37A03395"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63C28C04" w14:textId="679238F5" w:rsidR="005C1CA3" w:rsidRPr="003D1E20" w:rsidRDefault="005C1CA3" w:rsidP="005C1CA3">
      <w:pPr>
        <w:pStyle w:val="ReportHeading2"/>
      </w:pPr>
      <w:bookmarkStart w:id="45" w:name="lt_pId091"/>
      <w:bookmarkStart w:id="46" w:name="_Toc114064865"/>
      <w:bookmarkStart w:id="47" w:name="_Toc115172091"/>
      <w:bookmarkStart w:id="48" w:name="_Toc115087078"/>
      <w:r w:rsidRPr="003D1E20">
        <w:lastRenderedPageBreak/>
        <w:t>Santé au travail et services de santé au travail</w:t>
      </w:r>
      <w:bookmarkEnd w:id="45"/>
      <w:bookmarkEnd w:id="46"/>
      <w:bookmarkEnd w:id="47"/>
      <w:bookmarkEnd w:id="48"/>
    </w:p>
    <w:p w14:paraId="77C2BA54" w14:textId="1471F979" w:rsidR="005C1CA3" w:rsidRPr="003D1E20" w:rsidRDefault="005C1CA3" w:rsidP="005C1CA3">
      <w:pPr>
        <w:pStyle w:val="ReportParaNum"/>
        <w:keepNext/>
      </w:pPr>
      <w:r w:rsidRPr="003D1E20">
        <w:t>Le ou les instruments devraient-ils prévoir que, en prenant des mesures de prévention et de protection concernant les dangers biologiques dans le milieu de travail, les Membres devraient:</w:t>
      </w:r>
    </w:p>
    <w:p w14:paraId="2BEB4110" w14:textId="6C58B504" w:rsidR="009D4050" w:rsidRPr="003D1E20" w:rsidRDefault="005C1CA3" w:rsidP="00A27973">
      <w:pPr>
        <w:pStyle w:val="ReportIndentletterlist1F"/>
        <w:keepNext/>
        <w:numPr>
          <w:ilvl w:val="1"/>
          <w:numId w:val="30"/>
        </w:numPr>
      </w:pPr>
      <w:r w:rsidRPr="003D1E20">
        <w:t>tenir dûment compte de la nécessité de promouvoir la santé au travail?</w:t>
      </w:r>
    </w:p>
    <w:p w14:paraId="39E51329" w14:textId="77777777" w:rsidR="00BA77C2" w:rsidRPr="00676DCE" w:rsidRDefault="00E4120C" w:rsidP="00AD00E4">
      <w:pPr>
        <w:pStyle w:val="ReportIndent2"/>
        <w:ind w:left="1587"/>
      </w:pPr>
      <w:sdt>
        <w:sdtPr>
          <w:id w:val="-4392084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22254E98" w14:textId="405DEF7F" w:rsidR="005C1CA3" w:rsidRPr="003D1E20" w:rsidRDefault="005C1CA3" w:rsidP="00A27973">
      <w:pPr>
        <w:pStyle w:val="ReportIndentletterlist1F"/>
        <w:keepNext/>
        <w:numPr>
          <w:ilvl w:val="1"/>
          <w:numId w:val="30"/>
        </w:numPr>
      </w:pPr>
      <w:r w:rsidRPr="003D1E20">
        <w:t>étendre progressivement les services de santé au travail à tous les travailleurs, toutes les branches d</w:t>
      </w:r>
      <w:r w:rsidR="00905A92" w:rsidRPr="003D1E20">
        <w:t>’</w:t>
      </w:r>
      <w:r w:rsidRPr="003D1E20">
        <w:t>activité économique et toutes les entreprises, conformément à la convention (</w:t>
      </w:r>
      <w:r w:rsidR="00FC6311" w:rsidRPr="003D1E20">
        <w:t>n</w:t>
      </w:r>
      <w:r w:rsidR="00FC6311" w:rsidRPr="003D1E20">
        <w:rPr>
          <w:vertAlign w:val="superscript"/>
        </w:rPr>
        <w:t>o</w:t>
      </w:r>
      <w:r w:rsidR="00FC6311" w:rsidRPr="003D1E20">
        <w:t> </w:t>
      </w:r>
      <w:r w:rsidRPr="003D1E20">
        <w:t xml:space="preserve">161) et à la </w:t>
      </w:r>
      <w:r w:rsidR="00FC6311" w:rsidRPr="003D1E20">
        <w:t>recommandation (n</w:t>
      </w:r>
      <w:r w:rsidR="00FC6311" w:rsidRPr="003D1E20">
        <w:rPr>
          <w:vertAlign w:val="superscript"/>
        </w:rPr>
        <w:t>o</w:t>
      </w:r>
      <w:r w:rsidR="00FC6311" w:rsidRPr="003D1E20">
        <w:t> 171) sur les services de santé au travail, 1985</w:t>
      </w:r>
      <w:r w:rsidRPr="003D1E20">
        <w:t>?</w:t>
      </w:r>
    </w:p>
    <w:p w14:paraId="4D0E79A0" w14:textId="77777777" w:rsidR="00BA77C2" w:rsidRPr="00676DCE" w:rsidRDefault="00E4120C" w:rsidP="00AD00E4">
      <w:pPr>
        <w:pStyle w:val="ReportIndent2"/>
        <w:ind w:left="1587"/>
      </w:pPr>
      <w:sdt>
        <w:sdtPr>
          <w:id w:val="265350287"/>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4FD47A05" w14:textId="7D49F287" w:rsidR="005C1CA3" w:rsidRPr="003D1E20" w:rsidRDefault="005C1CA3" w:rsidP="00A27973">
      <w:pPr>
        <w:pStyle w:val="ReportIndentletterlist1F"/>
        <w:keepNext/>
        <w:numPr>
          <w:ilvl w:val="1"/>
          <w:numId w:val="30"/>
        </w:numPr>
      </w:pPr>
      <w:r w:rsidRPr="003D1E20">
        <w:t>assurer une utilisation coordonnée et efficiente des infrastructures, des compétences et des ressources nationales en matière de santé et de travail pour offrir aux travailleurs des services de santé au travail?</w:t>
      </w:r>
    </w:p>
    <w:p w14:paraId="2C93E788" w14:textId="77777777" w:rsidR="00BA77C2" w:rsidRPr="00676DCE" w:rsidRDefault="00E4120C" w:rsidP="00AD00E4">
      <w:pPr>
        <w:pStyle w:val="ReportIndent2"/>
        <w:ind w:left="1587"/>
      </w:pPr>
      <w:sdt>
        <w:sdtPr>
          <w:id w:val="-194765978"/>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4ADEDD30"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62D84A62" w14:textId="0F918A0E"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18EA300A" w14:textId="705FF21F" w:rsidR="005C1CA3" w:rsidRPr="003D1E20" w:rsidRDefault="005C1CA3" w:rsidP="005C1CA3">
      <w:pPr>
        <w:pStyle w:val="ReportHeading2"/>
      </w:pPr>
      <w:r w:rsidRPr="003D1E20">
        <w:t>Collecte de données, enregistrement et notification des accidents du travail et des maladies professionnelles</w:t>
      </w:r>
    </w:p>
    <w:p w14:paraId="4E9BC0B1" w14:textId="404983EF" w:rsidR="009D4050" w:rsidRPr="003D1E20" w:rsidRDefault="005C1CA3" w:rsidP="002D301C">
      <w:pPr>
        <w:pStyle w:val="ReportParaNum"/>
        <w:keepNext/>
        <w:keepLines/>
      </w:pPr>
      <w:r w:rsidRPr="003D1E20">
        <w:t>Le ou les instruments devraient-ils prévoir que l</w:t>
      </w:r>
      <w:r w:rsidR="00905A92" w:rsidRPr="003D1E20">
        <w:t>’</w:t>
      </w:r>
      <w:r w:rsidRPr="003D1E20">
        <w:t>autorité compétente devrait définir, mettre en application et réexaminer à intervalles réguliers, compte tenu des circonstances nationales et en consultation avec les organisations d</w:t>
      </w:r>
      <w:r w:rsidR="00905A92" w:rsidRPr="003D1E20">
        <w:t>’</w:t>
      </w:r>
      <w:r w:rsidRPr="003D1E20">
        <w:t>employeurs et de travailleurs les plus représentatives, des procédures pour:</w:t>
      </w:r>
    </w:p>
    <w:p w14:paraId="6EDB4F5B" w14:textId="3347F3DE" w:rsidR="005C1CA3" w:rsidRPr="003D1E20" w:rsidRDefault="005C1CA3" w:rsidP="00A27973">
      <w:pPr>
        <w:pStyle w:val="ReportIndentletterlist1F"/>
        <w:keepNext/>
        <w:numPr>
          <w:ilvl w:val="1"/>
          <w:numId w:val="31"/>
        </w:numPr>
      </w:pPr>
      <w:r w:rsidRPr="003D1E20">
        <w:t>la déclaration, l</w:t>
      </w:r>
      <w:r w:rsidR="00905A92" w:rsidRPr="003D1E20">
        <w:t>’</w:t>
      </w:r>
      <w:r w:rsidRPr="003D1E20">
        <w:t>enregistrement et la notification des maladies professionnelles, des accidents du travail et, le cas échéant, des événements dangereux causés par des dangers biologiques dans le milieu de travail, ainsi que pour les enquêtes les concernant?</w:t>
      </w:r>
    </w:p>
    <w:p w14:paraId="63359519" w14:textId="77777777" w:rsidR="00BA77C2" w:rsidRPr="00676DCE" w:rsidRDefault="00E4120C" w:rsidP="00AD00E4">
      <w:pPr>
        <w:pStyle w:val="ReportIndent2"/>
        <w:ind w:left="1587"/>
      </w:pPr>
      <w:sdt>
        <w:sdtPr>
          <w:id w:val="-96365836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14023E7C" w14:textId="01B2242A" w:rsidR="005C1CA3" w:rsidRPr="003D1E20" w:rsidRDefault="005C1CA3" w:rsidP="00A27973">
      <w:pPr>
        <w:pStyle w:val="ReportIndentletterlist1F"/>
        <w:keepNext/>
        <w:numPr>
          <w:ilvl w:val="1"/>
          <w:numId w:val="31"/>
        </w:numPr>
      </w:pPr>
      <w:r w:rsidRPr="003D1E20">
        <w:t>l</w:t>
      </w:r>
      <w:r w:rsidR="00905A92" w:rsidRPr="003D1E20">
        <w:t>’</w:t>
      </w:r>
      <w:r w:rsidRPr="003D1E20">
        <w:t>établissement et la publication de statistiques annuelles sur les maladies professionnelles, les accidents du travail et, le cas échéant, les événements dangereux causés par des dangers biologiques dans le milieu de travail?</w:t>
      </w:r>
    </w:p>
    <w:p w14:paraId="605144B0" w14:textId="77777777" w:rsidR="00BA77C2" w:rsidRPr="00676DCE" w:rsidRDefault="00E4120C" w:rsidP="00AD00E4">
      <w:pPr>
        <w:pStyle w:val="ReportIndent2"/>
        <w:ind w:left="1587"/>
      </w:pPr>
      <w:sdt>
        <w:sdtPr>
          <w:id w:val="-5717309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7DEFE942" w14:textId="4A8AE57F" w:rsidR="005C1CA3" w:rsidRPr="003D1E20" w:rsidRDefault="005C1CA3" w:rsidP="00A27973">
      <w:pPr>
        <w:pStyle w:val="ReportIndentletterlist1F"/>
        <w:keepNext/>
        <w:numPr>
          <w:ilvl w:val="1"/>
          <w:numId w:val="31"/>
        </w:numPr>
      </w:pPr>
      <w:r w:rsidRPr="003D1E20">
        <w:t>la conduite d</w:t>
      </w:r>
      <w:r w:rsidR="00905A92" w:rsidRPr="003D1E20">
        <w:t>’</w:t>
      </w:r>
      <w:r w:rsidRPr="003D1E20">
        <w:t>enquêtes sur les cas graves d</w:t>
      </w:r>
      <w:r w:rsidR="00905A92" w:rsidRPr="003D1E20">
        <w:t>’</w:t>
      </w:r>
      <w:r w:rsidRPr="003D1E20">
        <w:t>accident du travail, de maladie professionnelle ou toute autre atteinte à la santé causés par une exposition à des dangers biologiques dans le milieu de travail?</w:t>
      </w:r>
    </w:p>
    <w:p w14:paraId="47344BC8" w14:textId="77777777" w:rsidR="00BA77C2" w:rsidRPr="00676DCE" w:rsidRDefault="00E4120C" w:rsidP="00AD00E4">
      <w:pPr>
        <w:pStyle w:val="ReportIndent2"/>
        <w:ind w:left="1587"/>
      </w:pPr>
      <w:sdt>
        <w:sdtPr>
          <w:id w:val="342137012"/>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2B7F5A53" w14:textId="37F0A404" w:rsidR="005C1CA3" w:rsidRPr="003D1E20" w:rsidRDefault="005C1CA3" w:rsidP="00A27973">
      <w:pPr>
        <w:pStyle w:val="ReportIndentletterlist1F"/>
        <w:keepNext/>
        <w:numPr>
          <w:ilvl w:val="1"/>
          <w:numId w:val="31"/>
        </w:numPr>
      </w:pPr>
      <w:r w:rsidRPr="003D1E20">
        <w:t>la publication annuelle d</w:t>
      </w:r>
      <w:r w:rsidR="00905A92" w:rsidRPr="003D1E20">
        <w:t>’</w:t>
      </w:r>
      <w:r w:rsidRPr="003D1E20">
        <w:t>informations sur les mesures prises, au titre de la politique nationale de sécurité et de santé au travail, en réponse à l</w:t>
      </w:r>
      <w:r w:rsidR="00905A92" w:rsidRPr="003D1E20">
        <w:t>’</w:t>
      </w:r>
      <w:r w:rsidRPr="003D1E20">
        <w:t>exposition à des dangers biologiques dans le milieu de travail?</w:t>
      </w:r>
    </w:p>
    <w:p w14:paraId="19FB3A57" w14:textId="02FE200F" w:rsidR="00BA77C2" w:rsidRDefault="00E4120C" w:rsidP="00BA77C2">
      <w:pPr>
        <w:pStyle w:val="ReportIndent2"/>
        <w:keepNext/>
        <w:ind w:left="1587"/>
      </w:pPr>
      <w:sdt>
        <w:sdtPr>
          <w:id w:val="529526695"/>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72021F78" w14:textId="77777777" w:rsidR="00BA77C2" w:rsidRPr="003D1E20" w:rsidRDefault="00BA77C2" w:rsidP="00BA77C2">
      <w:pPr>
        <w:pStyle w:val="ReportParaIndentFirstline"/>
        <w:keepNext/>
        <w:tabs>
          <w:tab w:val="left" w:pos="1134"/>
          <w:tab w:val="left" w:pos="2268"/>
          <w:tab w:val="left" w:pos="2835"/>
        </w:tabs>
      </w:pPr>
      <w:r w:rsidRPr="003D1E20">
        <w:rPr>
          <w:b/>
          <w:bCs/>
        </w:rPr>
        <w:t>Commentaires</w:t>
      </w:r>
    </w:p>
    <w:p w14:paraId="567E41A4" w14:textId="27FB0EC3"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BECA234" w14:textId="34EF9B2D" w:rsidR="005C1CA3" w:rsidRPr="003D1E20" w:rsidRDefault="005C1CA3" w:rsidP="005C1CA3">
      <w:pPr>
        <w:pStyle w:val="ReportParaNum"/>
        <w:keepNext/>
      </w:pPr>
      <w:bookmarkStart w:id="49" w:name="_Hlk116916933"/>
      <w:r w:rsidRPr="003D1E20">
        <w:lastRenderedPageBreak/>
        <w:t>Le ou les instruments devraient-ils prévoir que les Membres devraient:</w:t>
      </w:r>
      <w:bookmarkEnd w:id="49"/>
    </w:p>
    <w:p w14:paraId="092BA176" w14:textId="5B26670D" w:rsidR="009D4050" w:rsidRPr="003D1E20" w:rsidRDefault="005C1CA3" w:rsidP="00A27973">
      <w:pPr>
        <w:pStyle w:val="ReportIndentletterlist1F"/>
        <w:keepNext/>
        <w:numPr>
          <w:ilvl w:val="1"/>
          <w:numId w:val="32"/>
        </w:numPr>
      </w:pPr>
      <w:r w:rsidRPr="003D1E20">
        <w:t>inclure les maladies professionnelles causées par l</w:t>
      </w:r>
      <w:r w:rsidR="00905A92" w:rsidRPr="003D1E20">
        <w:t>’</w:t>
      </w:r>
      <w:r w:rsidRPr="003D1E20">
        <w:t>exposition à des dangers biologiques dans leur liste nationale de maladies professionnelles?</w:t>
      </w:r>
    </w:p>
    <w:p w14:paraId="6995CBDC" w14:textId="77777777" w:rsidR="00BA77C2" w:rsidRPr="00676DCE" w:rsidRDefault="00E4120C" w:rsidP="00AD00E4">
      <w:pPr>
        <w:pStyle w:val="ReportIndent2"/>
        <w:ind w:left="1587"/>
      </w:pPr>
      <w:sdt>
        <w:sdtPr>
          <w:id w:val="-857740043"/>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3EA34E74" w14:textId="6730A9B5" w:rsidR="005C1CA3" w:rsidRPr="003D1E20" w:rsidRDefault="005C1CA3" w:rsidP="00A27973">
      <w:pPr>
        <w:pStyle w:val="ReportIndentletterlist1F"/>
        <w:keepNext/>
        <w:numPr>
          <w:ilvl w:val="1"/>
          <w:numId w:val="32"/>
        </w:numPr>
      </w:pPr>
      <w:r w:rsidRPr="003D1E20">
        <w:t>réexaminer périodiquement cette liste à la lumière des dernières avancées scientifiques?</w:t>
      </w:r>
    </w:p>
    <w:p w14:paraId="259B3A7C" w14:textId="77777777" w:rsidR="00BA77C2" w:rsidRPr="00676DCE" w:rsidRDefault="00E4120C" w:rsidP="00AD00E4">
      <w:pPr>
        <w:pStyle w:val="ReportIndent2"/>
        <w:ind w:left="1587"/>
      </w:pPr>
      <w:sdt>
        <w:sdtPr>
          <w:id w:val="1965532296"/>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0EB7C0A" w14:textId="7A259D67" w:rsidR="005C1CA3" w:rsidRPr="003D1E20" w:rsidRDefault="005C1CA3" w:rsidP="00A27973">
      <w:pPr>
        <w:pStyle w:val="ReportIndentletterlist1F"/>
        <w:keepNext/>
        <w:numPr>
          <w:ilvl w:val="1"/>
          <w:numId w:val="32"/>
        </w:numPr>
      </w:pPr>
      <w:r w:rsidRPr="003D1E20">
        <w:t xml:space="preserve">prendre en considération les normes internationales pertinentes, y compris la </w:t>
      </w:r>
      <w:r w:rsidR="00FC6311" w:rsidRPr="003D1E20">
        <w:t>recommandation (n</w:t>
      </w:r>
      <w:r w:rsidR="00FC6311" w:rsidRPr="003D1E20">
        <w:rPr>
          <w:vertAlign w:val="superscript"/>
        </w:rPr>
        <w:t>o</w:t>
      </w:r>
      <w:r w:rsidR="00FC6311" w:rsidRPr="003D1E20">
        <w:t> 194) sur la liste des maladies professionnelles, 2002</w:t>
      </w:r>
      <w:r w:rsidRPr="003D1E20">
        <w:t>?</w:t>
      </w:r>
    </w:p>
    <w:p w14:paraId="32F5A220" w14:textId="77777777" w:rsidR="00BA77C2" w:rsidRPr="00676DCE" w:rsidRDefault="00E4120C" w:rsidP="00AD00E4">
      <w:pPr>
        <w:pStyle w:val="ReportIndent2"/>
        <w:ind w:left="1587"/>
      </w:pPr>
      <w:sdt>
        <w:sdtPr>
          <w:id w:val="1869789512"/>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0A5C2C6E"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0D213422" w14:textId="32695321"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3948BF49" w14:textId="67CF28DC" w:rsidR="005C1CA3" w:rsidRPr="003D1E20" w:rsidRDefault="005C1CA3" w:rsidP="005C1CA3">
      <w:pPr>
        <w:pStyle w:val="ReportHeading2"/>
      </w:pPr>
      <w:bookmarkStart w:id="50" w:name="lt_pId106"/>
      <w:bookmarkStart w:id="51" w:name="_Toc114064867"/>
      <w:bookmarkStart w:id="52" w:name="_Toc115087080"/>
      <w:bookmarkStart w:id="53" w:name="_Toc115172093"/>
      <w:r w:rsidRPr="003D1E20">
        <w:t xml:space="preserve">Prestations en cas </w:t>
      </w:r>
      <w:bookmarkEnd w:id="50"/>
      <w:bookmarkEnd w:id="51"/>
      <w:bookmarkEnd w:id="52"/>
      <w:bookmarkEnd w:id="53"/>
      <w:r w:rsidRPr="003D1E20">
        <w:t>de lésion ou de maladie professionnelle</w:t>
      </w:r>
    </w:p>
    <w:p w14:paraId="61F817BE" w14:textId="21C5D14D" w:rsidR="005C1CA3" w:rsidRPr="003D1E20" w:rsidRDefault="005C1CA3" w:rsidP="005C1CA3">
      <w:pPr>
        <w:pStyle w:val="ReportParaNum"/>
        <w:keepNext/>
      </w:pPr>
      <w:r w:rsidRPr="003D1E20">
        <w:t>Le ou les instruments devraient-ils prévoir que les travailleurs victimes d</w:t>
      </w:r>
      <w:r w:rsidR="00905A92" w:rsidRPr="003D1E20">
        <w:t>’</w:t>
      </w:r>
      <w:r w:rsidRPr="003D1E20">
        <w:t>une lésion ou atteints d</w:t>
      </w:r>
      <w:r w:rsidR="00905A92" w:rsidRPr="003D1E20">
        <w:t>’</w:t>
      </w:r>
      <w:r w:rsidRPr="003D1E20">
        <w:t xml:space="preserve">une incapacité causée par des dangers biologiques dans le milieu de travail, ou ayant contracté une affection ou une maladie qui a été causée par </w:t>
      </w:r>
      <w:r w:rsidR="00DD65ED">
        <w:t>de tels dangers</w:t>
      </w:r>
      <w:r w:rsidRPr="003D1E20">
        <w:t>, ou qui a évolué ou s</w:t>
      </w:r>
      <w:r w:rsidR="00905A92" w:rsidRPr="003D1E20">
        <w:t>’</w:t>
      </w:r>
      <w:r w:rsidRPr="003D1E20">
        <w:t xml:space="preserve">est aggravée de </w:t>
      </w:r>
      <w:r w:rsidR="00DD65ED">
        <w:t>leur</w:t>
      </w:r>
      <w:r w:rsidR="00DD65ED" w:rsidRPr="003D1E20">
        <w:t xml:space="preserve"> </w:t>
      </w:r>
      <w:r w:rsidRPr="003D1E20">
        <w:t>fait, devraient avoir droit à des prestations ou à une indemnisation à ce titre, conformément à la législation et à la pratique nationales?</w:t>
      </w:r>
    </w:p>
    <w:p w14:paraId="7E17E9A5" w14:textId="77777777" w:rsidR="00BA77C2" w:rsidRPr="003D1E20" w:rsidRDefault="00E4120C" w:rsidP="00317E74">
      <w:pPr>
        <w:pStyle w:val="ReportParaIndentFirstline"/>
        <w:keepNext/>
        <w:tabs>
          <w:tab w:val="left" w:pos="993"/>
          <w:tab w:val="left" w:pos="1985"/>
          <w:tab w:val="left" w:pos="2410"/>
        </w:tabs>
      </w:pPr>
      <w:sdt>
        <w:sdtPr>
          <w:id w:val="-1608572606"/>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033611081"/>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766B6D9A"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1258A728" w14:textId="2CA55654"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02A41259" w14:textId="22BCED4A" w:rsidR="005C1CA3" w:rsidRPr="003D1E20" w:rsidRDefault="005C1CA3" w:rsidP="005C1CA3">
      <w:pPr>
        <w:pStyle w:val="ReportHeading2"/>
      </w:pPr>
      <w:bookmarkStart w:id="54" w:name="lt_pId109"/>
      <w:bookmarkStart w:id="55" w:name="_Toc114064868"/>
      <w:bookmarkStart w:id="56" w:name="_Toc115087081"/>
      <w:bookmarkStart w:id="57" w:name="_Toc115172094"/>
      <w:r w:rsidRPr="003D1E20">
        <w:t>Contrôle de l</w:t>
      </w:r>
      <w:r w:rsidR="00905A92" w:rsidRPr="003D1E20">
        <w:t>’</w:t>
      </w:r>
      <w:r w:rsidRPr="003D1E20">
        <w:t xml:space="preserve">application </w:t>
      </w:r>
      <w:bookmarkEnd w:id="54"/>
      <w:bookmarkEnd w:id="55"/>
      <w:bookmarkEnd w:id="56"/>
      <w:bookmarkEnd w:id="57"/>
      <w:r w:rsidRPr="003D1E20">
        <w:t>de la législation</w:t>
      </w:r>
    </w:p>
    <w:p w14:paraId="5E82D07B" w14:textId="59CE8219" w:rsidR="005C1CA3" w:rsidRPr="003D1E20" w:rsidRDefault="005C1CA3" w:rsidP="00317E74">
      <w:pPr>
        <w:pStyle w:val="ReportParaNum"/>
        <w:keepNext/>
        <w:keepLines/>
      </w:pPr>
      <w:r w:rsidRPr="003D1E20">
        <w:t>Le ou les instruments devraient-ils prévoir que les Membres devraient assurer le contrôle de l</w:t>
      </w:r>
      <w:r w:rsidR="00905A92" w:rsidRPr="003D1E20">
        <w:t>’</w:t>
      </w:r>
      <w:r w:rsidRPr="003D1E20">
        <w:t>application de la législation nationale portant sur les dangers biologiques dans le milieu de travail au moyen d</w:t>
      </w:r>
      <w:r w:rsidR="00905A92" w:rsidRPr="003D1E20">
        <w:t>’</w:t>
      </w:r>
      <w:r w:rsidRPr="003D1E20">
        <w:t>un système d</w:t>
      </w:r>
      <w:r w:rsidR="00905A92" w:rsidRPr="003D1E20">
        <w:t>’</w:t>
      </w:r>
      <w:r w:rsidRPr="003D1E20">
        <w:t>inspection adéquat et approprié et, s</w:t>
      </w:r>
      <w:r w:rsidR="00905A92" w:rsidRPr="003D1E20">
        <w:t>’</w:t>
      </w:r>
      <w:r w:rsidRPr="003D1E20">
        <w:t>il y a lieu, d</w:t>
      </w:r>
      <w:r w:rsidR="00905A92" w:rsidRPr="003D1E20">
        <w:t>’</w:t>
      </w:r>
      <w:r w:rsidRPr="003D1E20">
        <w:t>autres mécanismes permettant d</w:t>
      </w:r>
      <w:r w:rsidR="00905A92" w:rsidRPr="003D1E20">
        <w:t>’</w:t>
      </w:r>
      <w:r w:rsidRPr="003D1E20">
        <w:t>en assurer le respect?</w:t>
      </w:r>
    </w:p>
    <w:p w14:paraId="2BA0754A" w14:textId="77777777" w:rsidR="00BA77C2" w:rsidRPr="003D1E20" w:rsidRDefault="00E4120C" w:rsidP="00317E74">
      <w:pPr>
        <w:pStyle w:val="ReportParaIndentFirstline"/>
        <w:keepNext/>
        <w:tabs>
          <w:tab w:val="left" w:pos="993"/>
          <w:tab w:val="left" w:pos="1985"/>
          <w:tab w:val="left" w:pos="2410"/>
        </w:tabs>
      </w:pPr>
      <w:sdt>
        <w:sdtPr>
          <w:id w:val="-2126224322"/>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24550331"/>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45C066DB" w14:textId="77777777" w:rsidR="00BA77C2" w:rsidRPr="003D1E20" w:rsidRDefault="00BA77C2" w:rsidP="00E50BA1">
      <w:pPr>
        <w:pStyle w:val="ReportParaIndentFirstline"/>
        <w:keepNext/>
        <w:tabs>
          <w:tab w:val="left" w:pos="1134"/>
          <w:tab w:val="left" w:pos="2268"/>
          <w:tab w:val="left" w:pos="2835"/>
        </w:tabs>
      </w:pPr>
      <w:r w:rsidRPr="003D1E20">
        <w:rPr>
          <w:b/>
          <w:bCs/>
        </w:rPr>
        <w:t>Commentaires</w:t>
      </w:r>
    </w:p>
    <w:p w14:paraId="0136CAA3" w14:textId="15098ED1"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D33A101" w14:textId="15F994E2" w:rsidR="005C1CA3" w:rsidRPr="003D1E20" w:rsidRDefault="005C1CA3" w:rsidP="005C1CA3">
      <w:pPr>
        <w:pStyle w:val="ReportParaNum"/>
        <w:keepNext/>
      </w:pPr>
      <w:r w:rsidRPr="003D1E20">
        <w:t>Le ou les instruments devraient-ils prévoir que l</w:t>
      </w:r>
      <w:r w:rsidR="00905A92" w:rsidRPr="003D1E20">
        <w:t>’</w:t>
      </w:r>
      <w:r w:rsidRPr="003D1E20">
        <w:t>autorité compétente devrait s</w:t>
      </w:r>
      <w:r w:rsidR="00905A92" w:rsidRPr="003D1E20">
        <w:t>’</w:t>
      </w:r>
      <w:r w:rsidRPr="003D1E20">
        <w:t>assurer que les inspecteurs du travail et les autres agents concernés, s</w:t>
      </w:r>
      <w:r w:rsidR="00905A92" w:rsidRPr="003D1E20">
        <w:t>’</w:t>
      </w:r>
      <w:r w:rsidRPr="003D1E20">
        <w:t>il y a lieu, suivent une formation spécifique sur les dangers biologiques dans le milieu de travail?</w:t>
      </w:r>
    </w:p>
    <w:p w14:paraId="6334E58A" w14:textId="77777777" w:rsidR="00BA77C2" w:rsidRPr="003D1E20" w:rsidRDefault="00E4120C" w:rsidP="00317E74">
      <w:pPr>
        <w:pStyle w:val="ReportParaIndentFirstline"/>
        <w:keepNext/>
        <w:tabs>
          <w:tab w:val="left" w:pos="993"/>
          <w:tab w:val="left" w:pos="1985"/>
          <w:tab w:val="left" w:pos="2410"/>
        </w:tabs>
      </w:pPr>
      <w:sdt>
        <w:sdtPr>
          <w:id w:val="1881826792"/>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835837059"/>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7F56CB53"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3FC33A72" w14:textId="5CA80203"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3F5DFCC7" w14:textId="57AF73B1" w:rsidR="005C1CA3" w:rsidRPr="003D1E20" w:rsidRDefault="005C1CA3" w:rsidP="004B20F2">
      <w:pPr>
        <w:pStyle w:val="ReportParaNum"/>
        <w:keepNext/>
        <w:keepLines/>
      </w:pPr>
      <w:r w:rsidRPr="003D1E20">
        <w:lastRenderedPageBreak/>
        <w:t>Le ou les instruments devraient-ils prévoir que, en exerçant leurs fonctions, les inspecteurs du travail devraient vérifier le respect des dispositions de la législation nationale exigeant l</w:t>
      </w:r>
      <w:r w:rsidR="00905A92" w:rsidRPr="003D1E20">
        <w:t>’</w:t>
      </w:r>
      <w:r w:rsidRPr="003D1E20">
        <w:t xml:space="preserve">existence de </w:t>
      </w:r>
      <w:bookmarkStart w:id="58" w:name="_Hlk116557874"/>
      <w:r w:rsidRPr="003D1E20">
        <w:t xml:space="preserve">systèmes de gestion efficaces de la sécurité et de la santé au travail </w:t>
      </w:r>
      <w:bookmarkEnd w:id="58"/>
      <w:r w:rsidRPr="003D1E20">
        <w:t>concernant les dangers biologiques dans le milieu de travail?</w:t>
      </w:r>
    </w:p>
    <w:p w14:paraId="27436E02" w14:textId="77777777" w:rsidR="00BA77C2" w:rsidRPr="003D1E20" w:rsidRDefault="00E4120C" w:rsidP="00317E74">
      <w:pPr>
        <w:pStyle w:val="ReportParaIndentFirstline"/>
        <w:keepNext/>
        <w:tabs>
          <w:tab w:val="left" w:pos="993"/>
          <w:tab w:val="left" w:pos="1985"/>
          <w:tab w:val="left" w:pos="2410"/>
        </w:tabs>
      </w:pPr>
      <w:sdt>
        <w:sdtPr>
          <w:id w:val="1462302246"/>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2057459452"/>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60E009AF"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0DE058F1" w14:textId="69431F55"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0FDA9012" w14:textId="7072FE45" w:rsidR="005C1CA3" w:rsidRPr="003D1E20" w:rsidRDefault="005C1CA3" w:rsidP="005C1CA3">
      <w:pPr>
        <w:pStyle w:val="ReportParaNum"/>
        <w:keepNext/>
      </w:pPr>
      <w:r w:rsidRPr="003D1E20">
        <w:t>Le ou les instruments devraient-ils prévoir que les Membres devraient appliquer des sanctions adéquates en cas de non-respect des dispositions de la législation nationale portant sur les dangers biologiques dans le milieu de travail?</w:t>
      </w:r>
    </w:p>
    <w:p w14:paraId="630E4F82" w14:textId="77777777" w:rsidR="00BA77C2" w:rsidRPr="003D1E20" w:rsidRDefault="00E4120C" w:rsidP="00317E74">
      <w:pPr>
        <w:pStyle w:val="ReportParaIndentFirstline"/>
        <w:keepNext/>
        <w:tabs>
          <w:tab w:val="left" w:pos="993"/>
          <w:tab w:val="left" w:pos="1985"/>
          <w:tab w:val="left" w:pos="2410"/>
        </w:tabs>
      </w:pPr>
      <w:sdt>
        <w:sdtPr>
          <w:id w:val="-589227008"/>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940208579"/>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370D0CA3"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0AAA9DF6" w14:textId="52EDC84D"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06919FAC" w14:textId="345920BD" w:rsidR="005C1CA3" w:rsidRPr="003D1E20" w:rsidRDefault="005C1CA3" w:rsidP="005C1CA3">
      <w:pPr>
        <w:pStyle w:val="ReportHeading1Indent"/>
      </w:pPr>
      <w:r w:rsidRPr="003D1E20">
        <w:t>VI.</w:t>
      </w:r>
      <w:r w:rsidRPr="003D1E20">
        <w:tab/>
        <w:t>Obligations et responsabilités des employeurs</w:t>
      </w:r>
    </w:p>
    <w:p w14:paraId="5A49B8F1" w14:textId="76E8E2A9" w:rsidR="005C1CA3" w:rsidRPr="003D1E20" w:rsidRDefault="005C1CA3" w:rsidP="005C1CA3">
      <w:pPr>
        <w:pStyle w:val="ReportHeading2"/>
      </w:pPr>
      <w:r w:rsidRPr="003D1E20">
        <w:t>Obligations et responsabilités générales</w:t>
      </w:r>
    </w:p>
    <w:p w14:paraId="52143019" w14:textId="5E3AAA2B" w:rsidR="005C1CA3" w:rsidRPr="003D1E20" w:rsidRDefault="005C1CA3" w:rsidP="00317E74">
      <w:pPr>
        <w:pStyle w:val="ReportParaNum"/>
        <w:keepNext/>
        <w:keepLines/>
      </w:pPr>
      <w:bookmarkStart w:id="59" w:name="lt_pId116"/>
      <w:r w:rsidRPr="003D1E20">
        <w:t>Le ou les instruments devraient-ils prévoir que les employeurs devraient, dans la mesure où cela est raisonnable et pratiquement réalisable, prendre les mesures de prévention et de protection appropriées et nécessaires pour faire en sorte que les substances et les agents biologiques placés sous leur contrôle ne présentent pas de risque pour la santé</w:t>
      </w:r>
      <w:bookmarkEnd w:id="59"/>
      <w:r w:rsidRPr="003D1E20">
        <w:t>?</w:t>
      </w:r>
    </w:p>
    <w:p w14:paraId="760B1E14" w14:textId="77777777" w:rsidR="00BA77C2" w:rsidRPr="003D1E20" w:rsidRDefault="00E4120C" w:rsidP="00317E74">
      <w:pPr>
        <w:pStyle w:val="ReportParaIndentFirstline"/>
        <w:keepNext/>
        <w:tabs>
          <w:tab w:val="left" w:pos="993"/>
          <w:tab w:val="left" w:pos="1985"/>
          <w:tab w:val="left" w:pos="2410"/>
        </w:tabs>
      </w:pPr>
      <w:sdt>
        <w:sdtPr>
          <w:id w:val="949282156"/>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589619113"/>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238DD210"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12C07FC4" w14:textId="4EEB526D"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0B9F17CE" w14:textId="7D3FEDA5" w:rsidR="005C1CA3" w:rsidRPr="003D1E20" w:rsidRDefault="005C1CA3" w:rsidP="005C1CA3">
      <w:pPr>
        <w:pStyle w:val="ReportParaNum"/>
        <w:keepNext/>
      </w:pPr>
      <w:r w:rsidRPr="003D1E20">
        <w:t>Le ou les instruments devraient-ils prévoir que les obligations et responsabilités incombant aux employeurs à l</w:t>
      </w:r>
      <w:r w:rsidR="00905A92" w:rsidRPr="003D1E20">
        <w:t>’</w:t>
      </w:r>
      <w:r w:rsidRPr="003D1E20">
        <w:t>égard des dangers biologiques dans le milieu de travail devraient comprendre la prise de mesures de prévention et de protection, fondées sur une approche systémique de la gestion de la sécurité et de la santé au travail, qui tiennent dûment compte des instruments reconnus aux niveaux national et international, des recueils de directives et des principes directeurs ainsi que, le cas échéant, des conventions collectives, et qui incluent:</w:t>
      </w:r>
    </w:p>
    <w:p w14:paraId="168F8228" w14:textId="73282A98" w:rsidR="005C1CA3" w:rsidRPr="003D1E20" w:rsidRDefault="005C1CA3" w:rsidP="00A27973">
      <w:pPr>
        <w:pStyle w:val="ReportIndentletterlist1F"/>
        <w:keepNext/>
        <w:numPr>
          <w:ilvl w:val="1"/>
          <w:numId w:val="33"/>
        </w:numPr>
      </w:pPr>
      <w:bookmarkStart w:id="60" w:name="lt_pId119"/>
      <w:r w:rsidRPr="003D1E20">
        <w:t>la mise en place de systèmes adéquats et appropriés pour repérer les dangers biologiques dans le milieu de travail, en consultation avec les travailleurs et leurs représentants?</w:t>
      </w:r>
      <w:bookmarkEnd w:id="60"/>
    </w:p>
    <w:p w14:paraId="6EB26CBA" w14:textId="77777777" w:rsidR="00BA77C2" w:rsidRPr="00676DCE" w:rsidRDefault="00E4120C" w:rsidP="00AD00E4">
      <w:pPr>
        <w:pStyle w:val="ReportIndent2"/>
        <w:ind w:left="1587"/>
      </w:pPr>
      <w:sdt>
        <w:sdtPr>
          <w:id w:val="-304389706"/>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66F6F27E" w14:textId="6CCF5843" w:rsidR="005C1CA3" w:rsidRPr="003D1E20" w:rsidRDefault="005C1CA3" w:rsidP="00A27973">
      <w:pPr>
        <w:pStyle w:val="ReportIndentletterlist1F"/>
        <w:keepNext/>
        <w:numPr>
          <w:ilvl w:val="1"/>
          <w:numId w:val="33"/>
        </w:numPr>
      </w:pPr>
      <w:bookmarkStart w:id="61" w:name="lt_pId120"/>
      <w:r w:rsidRPr="003D1E20">
        <w:t>l</w:t>
      </w:r>
      <w:r w:rsidR="00905A92" w:rsidRPr="003D1E20">
        <w:t>’</w:t>
      </w:r>
      <w:r w:rsidRPr="003D1E20">
        <w:t>obligation de disposer de systèmes permettant de procéder à des évaluations des risques que les dangers biologiques constituent pour la sécurité et la santé des travailleurs, de réviser ces évaluations et, si nécessaire, de les mettre à jour, en tenant dûment compte des secteurs et des catégories de travailleurs spécifiques?</w:t>
      </w:r>
      <w:bookmarkEnd w:id="61"/>
    </w:p>
    <w:p w14:paraId="76435CD6" w14:textId="77777777" w:rsidR="00BA77C2" w:rsidRPr="00676DCE" w:rsidRDefault="00E4120C" w:rsidP="00AD00E4">
      <w:pPr>
        <w:pStyle w:val="ReportIndent2"/>
        <w:ind w:left="1587"/>
      </w:pPr>
      <w:sdt>
        <w:sdtPr>
          <w:id w:val="664589255"/>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3DA5EB93" w14:textId="115BF078" w:rsidR="005C1CA3" w:rsidRPr="00066A7B" w:rsidRDefault="005C1CA3" w:rsidP="004B20F2">
      <w:pPr>
        <w:pStyle w:val="ReportIndentletterlist1F"/>
        <w:keepNext/>
        <w:keepLines/>
        <w:numPr>
          <w:ilvl w:val="1"/>
          <w:numId w:val="33"/>
        </w:numPr>
        <w:rPr>
          <w:spacing w:val="-2"/>
        </w:rPr>
      </w:pPr>
      <w:bookmarkStart w:id="62" w:name="lt_pId121"/>
      <w:r w:rsidRPr="00066A7B">
        <w:rPr>
          <w:spacing w:val="-2"/>
        </w:rPr>
        <w:lastRenderedPageBreak/>
        <w:t>l</w:t>
      </w:r>
      <w:r w:rsidR="00905A92" w:rsidRPr="00066A7B">
        <w:rPr>
          <w:spacing w:val="-2"/>
        </w:rPr>
        <w:t>’</w:t>
      </w:r>
      <w:r w:rsidRPr="00066A7B">
        <w:rPr>
          <w:spacing w:val="-2"/>
        </w:rPr>
        <w:t>obligation de prendre toutes les mesures raisonnables et pratiquement réalisables pour éliminer ou, si cela se révèle impossible, maîtriser les dangers biologiques dans le milieu de travail ou les réduire au minimum, en tenant dûment compte de la hiérarchie des mesures de contrôle établie dans les principes directeurs pertinents de l</w:t>
      </w:r>
      <w:r w:rsidR="00905A92" w:rsidRPr="00066A7B">
        <w:rPr>
          <w:spacing w:val="-2"/>
        </w:rPr>
        <w:t>’</w:t>
      </w:r>
      <w:r w:rsidRPr="00066A7B">
        <w:rPr>
          <w:spacing w:val="-2"/>
        </w:rPr>
        <w:t>OIT?</w:t>
      </w:r>
      <w:bookmarkEnd w:id="62"/>
    </w:p>
    <w:p w14:paraId="35B94240" w14:textId="77777777" w:rsidR="00BA77C2" w:rsidRPr="00676DCE" w:rsidRDefault="00E4120C" w:rsidP="00AD00E4">
      <w:pPr>
        <w:pStyle w:val="ReportIndent2"/>
        <w:ind w:left="1587"/>
      </w:pPr>
      <w:sdt>
        <w:sdtPr>
          <w:id w:val="661597739"/>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A5F7328" w14:textId="2472337C" w:rsidR="005C1CA3" w:rsidRPr="003D1E20" w:rsidRDefault="005C1CA3" w:rsidP="00A27973">
      <w:pPr>
        <w:pStyle w:val="ReportIndentletterlist1F"/>
        <w:keepNext/>
        <w:numPr>
          <w:ilvl w:val="1"/>
          <w:numId w:val="33"/>
        </w:numPr>
      </w:pPr>
      <w:bookmarkStart w:id="63" w:name="lt_pId122"/>
      <w:r w:rsidRPr="003D1E20">
        <w:t>la fourniture d</w:t>
      </w:r>
      <w:r w:rsidR="00905A92" w:rsidRPr="003D1E20">
        <w:t>’</w:t>
      </w:r>
      <w:r w:rsidRPr="003D1E20">
        <w:t>équipements de protection individuelle adéquats et appropriés, sans frais à la charge des travailleurs, lorsqu</w:t>
      </w:r>
      <w:r w:rsidR="00905A92" w:rsidRPr="003D1E20">
        <w:t>’</w:t>
      </w:r>
      <w:r w:rsidRPr="003D1E20">
        <w:t xml:space="preserve">un </w:t>
      </w:r>
      <w:r w:rsidR="00DD65ED">
        <w:t>danger</w:t>
      </w:r>
      <w:r w:rsidR="00DD65ED" w:rsidRPr="003D1E20">
        <w:t xml:space="preserve"> </w:t>
      </w:r>
      <w:r w:rsidRPr="003D1E20">
        <w:t>biologique résiduel ne peut être maîtrisé au moyen d</w:t>
      </w:r>
      <w:r w:rsidR="00905A92" w:rsidRPr="003D1E20">
        <w:t>’</w:t>
      </w:r>
      <w:r w:rsidRPr="003D1E20">
        <w:t>autres mesures?</w:t>
      </w:r>
      <w:bookmarkEnd w:id="63"/>
    </w:p>
    <w:p w14:paraId="3A72DF36" w14:textId="77777777" w:rsidR="00BA77C2" w:rsidRPr="00676DCE" w:rsidRDefault="00E4120C" w:rsidP="00AD00E4">
      <w:pPr>
        <w:pStyle w:val="ReportIndent2"/>
        <w:ind w:left="1587"/>
      </w:pPr>
      <w:sdt>
        <w:sdtPr>
          <w:id w:val="-718750495"/>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78318B59" w14:textId="1CA6E47D" w:rsidR="005C1CA3" w:rsidRPr="003D1E20" w:rsidRDefault="005C1CA3" w:rsidP="00A27973">
      <w:pPr>
        <w:pStyle w:val="ReportIndentletterlist1F"/>
        <w:keepNext/>
        <w:numPr>
          <w:ilvl w:val="1"/>
          <w:numId w:val="33"/>
        </w:numPr>
      </w:pPr>
      <w:bookmarkStart w:id="64" w:name="lt_pId123"/>
      <w:r w:rsidRPr="003D1E20">
        <w:t>l</w:t>
      </w:r>
      <w:r w:rsidR="00905A92" w:rsidRPr="003D1E20">
        <w:t>’</w:t>
      </w:r>
      <w:r w:rsidRPr="003D1E20">
        <w:t>obligation d</w:t>
      </w:r>
      <w:r w:rsidR="00905A92" w:rsidRPr="003D1E20">
        <w:t>’</w:t>
      </w:r>
      <w:r w:rsidRPr="003D1E20">
        <w:t>organiser un examen périodique de l</w:t>
      </w:r>
      <w:r w:rsidR="00905A92" w:rsidRPr="003D1E20">
        <w:t>’</w:t>
      </w:r>
      <w:r w:rsidRPr="003D1E20">
        <w:t>efficacité et de l</w:t>
      </w:r>
      <w:r w:rsidR="00905A92" w:rsidRPr="003D1E20">
        <w:t>’</w:t>
      </w:r>
      <w:r w:rsidRPr="003D1E20">
        <w:t>efficience des équipements de protection individuelle, une surveillance à intervalles réguliers du milieu de travail et de la santé des travailleurs, et une surveillance adéquate des processus de travail par une personne compétente?</w:t>
      </w:r>
      <w:bookmarkEnd w:id="64"/>
    </w:p>
    <w:p w14:paraId="193CD0DB" w14:textId="77777777" w:rsidR="00BA77C2" w:rsidRPr="00676DCE" w:rsidRDefault="00E4120C" w:rsidP="00AD00E4">
      <w:pPr>
        <w:pStyle w:val="ReportIndent2"/>
        <w:ind w:left="1587"/>
      </w:pPr>
      <w:sdt>
        <w:sdtPr>
          <w:id w:val="-177269578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18BE74B" w14:textId="0E064FB7" w:rsidR="005C1CA3" w:rsidRPr="003D1E20" w:rsidRDefault="005C1CA3" w:rsidP="00066A7B">
      <w:pPr>
        <w:pStyle w:val="ReportIndentletterlist1F"/>
        <w:keepNext/>
        <w:keepLines/>
        <w:numPr>
          <w:ilvl w:val="1"/>
          <w:numId w:val="33"/>
        </w:numPr>
      </w:pPr>
      <w:bookmarkStart w:id="65" w:name="lt_pId124"/>
      <w:r w:rsidRPr="003D1E20">
        <w:t>l</w:t>
      </w:r>
      <w:r w:rsidR="00905A92" w:rsidRPr="003D1E20">
        <w:t>’</w:t>
      </w:r>
      <w:r w:rsidRPr="003D1E20">
        <w:t xml:space="preserve">obligation </w:t>
      </w:r>
      <w:r w:rsidRPr="00066A7B">
        <w:t>d</w:t>
      </w:r>
      <w:r w:rsidR="00905A92" w:rsidRPr="00066A7B">
        <w:t>’</w:t>
      </w:r>
      <w:r w:rsidRPr="00066A7B">
        <w:t>assurer</w:t>
      </w:r>
      <w:r w:rsidRPr="003D1E20">
        <w:t xml:space="preserve"> la fourniture, à des intervalles opportuns et réguliers, d</w:t>
      </w:r>
      <w:r w:rsidR="00905A92" w:rsidRPr="003D1E20">
        <w:t>’</w:t>
      </w:r>
      <w:r w:rsidRPr="003D1E20">
        <w:t>informations, d</w:t>
      </w:r>
      <w:r w:rsidR="00905A92" w:rsidRPr="003D1E20">
        <w:t>’</w:t>
      </w:r>
      <w:r w:rsidRPr="003D1E20">
        <w:t>instructions et d</w:t>
      </w:r>
      <w:r w:rsidR="00905A92" w:rsidRPr="003D1E20">
        <w:t>’</w:t>
      </w:r>
      <w:r w:rsidRPr="003D1E20">
        <w:t>une formation aux membres de la direction, au personnel d</w:t>
      </w:r>
      <w:r w:rsidR="00905A92" w:rsidRPr="003D1E20">
        <w:t>’</w:t>
      </w:r>
      <w:r w:rsidRPr="003D1E20">
        <w:t>encadrement, aux travailleurs, ainsi qu</w:t>
      </w:r>
      <w:r w:rsidR="00905A92" w:rsidRPr="003D1E20">
        <w:t>’</w:t>
      </w:r>
      <w:r w:rsidRPr="003D1E20">
        <w:t>à leurs représentants pour les questions de sécurité et de santé, concernant les dangers biologiques dans le milieu de travail?</w:t>
      </w:r>
      <w:bookmarkEnd w:id="65"/>
    </w:p>
    <w:p w14:paraId="15DC6346" w14:textId="77777777" w:rsidR="00BA77C2" w:rsidRPr="00676DCE" w:rsidRDefault="00E4120C" w:rsidP="00AD00E4">
      <w:pPr>
        <w:pStyle w:val="ReportIndent2"/>
        <w:ind w:left="1587"/>
      </w:pPr>
      <w:sdt>
        <w:sdtPr>
          <w:id w:val="202975709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6F87CB18" w14:textId="24689F56" w:rsidR="005C1CA3" w:rsidRPr="003D1E20" w:rsidRDefault="005C1CA3" w:rsidP="00A27973">
      <w:pPr>
        <w:pStyle w:val="ReportIndentletterlist1F"/>
        <w:keepNext/>
        <w:numPr>
          <w:ilvl w:val="1"/>
          <w:numId w:val="33"/>
        </w:numPr>
      </w:pPr>
      <w:bookmarkStart w:id="66" w:name="lt_pId125"/>
      <w:r w:rsidRPr="003D1E20">
        <w:t>l</w:t>
      </w:r>
      <w:r w:rsidR="00905A92" w:rsidRPr="003D1E20">
        <w:t>’</w:t>
      </w:r>
      <w:r w:rsidRPr="003D1E20">
        <w:t>obligation de prendre les dispositions nécessaires pour veiller à ce que tous les travailleurs soient suffisamment informés des risques biologiques associés aux tâches qui leur sont confié</w:t>
      </w:r>
      <w:r w:rsidR="00F9321F">
        <w:t>e</w:t>
      </w:r>
      <w:r w:rsidRPr="003D1E20">
        <w:t>s et des mesures à mettre en œuvre pour prévenir toute atteinte à leur santé, ce avant qu</w:t>
      </w:r>
      <w:r w:rsidR="00905A92" w:rsidRPr="003D1E20">
        <w:t>’</w:t>
      </w:r>
      <w:r w:rsidRPr="003D1E20">
        <w:t>ils entreprennent la moindre tâche comportant de tels risques, en cas de modification des méthodes de travail ou des matériaux utilisés, en présence de nouveaux risques, puis à des intervalles réguliers, en tant que de besoin?</w:t>
      </w:r>
      <w:bookmarkEnd w:id="66"/>
    </w:p>
    <w:p w14:paraId="31C35F09" w14:textId="77777777" w:rsidR="00BA77C2" w:rsidRPr="00676DCE" w:rsidRDefault="00E4120C" w:rsidP="00AD00E4">
      <w:pPr>
        <w:pStyle w:val="ReportIndent2"/>
        <w:ind w:left="1587"/>
      </w:pPr>
      <w:sdt>
        <w:sdtPr>
          <w:id w:val="-1190996145"/>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562A693" w14:textId="4C7FEC48" w:rsidR="005C1CA3" w:rsidRPr="003D1E20" w:rsidRDefault="005C1CA3" w:rsidP="00A27973">
      <w:pPr>
        <w:pStyle w:val="ReportIndentletterlist1F"/>
        <w:keepNext/>
        <w:numPr>
          <w:ilvl w:val="1"/>
          <w:numId w:val="33"/>
        </w:numPr>
      </w:pPr>
      <w:bookmarkStart w:id="67" w:name="lt_pId126"/>
      <w:r w:rsidRPr="003D1E20">
        <w:t>la conduite d</w:t>
      </w:r>
      <w:r w:rsidR="00905A92" w:rsidRPr="003D1E20">
        <w:t>’</w:t>
      </w:r>
      <w:r w:rsidRPr="003D1E20">
        <w:t>une enquête sur les accidents du travail, les maladies professionnelles et les événements dangereux, en collaboration avec les comités de sécurité et de santé au travail ou les représentants des travailleurs, afin d</w:t>
      </w:r>
      <w:r w:rsidR="00905A92" w:rsidRPr="003D1E20">
        <w:t>’</w:t>
      </w:r>
      <w:r w:rsidRPr="003D1E20">
        <w:t>en déterminer toutes les causes et de prendre les mesures nécessaires pour empêcher que de telles situations ne se reproduisent?</w:t>
      </w:r>
      <w:bookmarkEnd w:id="67"/>
    </w:p>
    <w:p w14:paraId="55900BE8" w14:textId="2B37CB76" w:rsidR="00BA77C2" w:rsidRDefault="00E4120C" w:rsidP="00AD00E4">
      <w:pPr>
        <w:pStyle w:val="ReportIndent2"/>
        <w:ind w:left="1587"/>
      </w:pPr>
      <w:sdt>
        <w:sdtPr>
          <w:id w:val="1367643720"/>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1B34EE36"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58A34A15" w14:textId="2EFB0399"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0DCF1D1B" w14:textId="79261C70" w:rsidR="005C1CA3" w:rsidRPr="003D1E20" w:rsidRDefault="005C1CA3" w:rsidP="005C1CA3">
      <w:pPr>
        <w:pStyle w:val="ReportParaNum"/>
        <w:keepNext/>
      </w:pPr>
      <w:bookmarkStart w:id="68" w:name="lt_pId127"/>
      <w:r w:rsidRPr="003D1E20">
        <w:t>Le ou les instruments devraient-ils prévoir que, chaque fois que plusieurs employeurs se livrent simultanément à des activités sur un même lieu de travail, ils devraient collaborer en vue d</w:t>
      </w:r>
      <w:r w:rsidR="00905A92" w:rsidRPr="003D1E20">
        <w:t>’</w:t>
      </w:r>
      <w:r w:rsidRPr="003D1E20">
        <w:t>appliquer les dispositions portant sur la sécurité et la santé au travail et sur le milieu de travail, y compris dans l</w:t>
      </w:r>
      <w:r w:rsidR="00905A92" w:rsidRPr="003D1E20">
        <w:t>’</w:t>
      </w:r>
      <w:r w:rsidRPr="003D1E20">
        <w:t>optique de la gestion des dangers biologiques, sans préjudice de la responsabilité incombant à chaque employeur à l</w:t>
      </w:r>
      <w:r w:rsidR="00905A92" w:rsidRPr="003D1E20">
        <w:t>’</w:t>
      </w:r>
      <w:r w:rsidRPr="003D1E20">
        <w:t>égard de la sécurité et de la santé des travailleurs qu</w:t>
      </w:r>
      <w:r w:rsidR="00905A92" w:rsidRPr="003D1E20">
        <w:t>’</w:t>
      </w:r>
      <w:r w:rsidRPr="003D1E20">
        <w:t>il emploie?</w:t>
      </w:r>
      <w:bookmarkEnd w:id="68"/>
    </w:p>
    <w:p w14:paraId="1D40A02E" w14:textId="77777777" w:rsidR="00BA77C2" w:rsidRPr="003D1E20" w:rsidRDefault="00E4120C" w:rsidP="00317E74">
      <w:pPr>
        <w:pStyle w:val="ReportParaIndentFirstline"/>
        <w:keepNext/>
        <w:tabs>
          <w:tab w:val="left" w:pos="993"/>
          <w:tab w:val="left" w:pos="1985"/>
          <w:tab w:val="left" w:pos="2410"/>
        </w:tabs>
      </w:pPr>
      <w:sdt>
        <w:sdtPr>
          <w:id w:val="47575367"/>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872599099"/>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534DB809"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679A1B5E" w14:textId="378EB422"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4955EA03" w14:textId="552486F9" w:rsidR="005C1CA3" w:rsidRPr="003D1E20" w:rsidRDefault="005C1CA3" w:rsidP="005C1CA3">
      <w:pPr>
        <w:pStyle w:val="ReportHeading2"/>
      </w:pPr>
      <w:bookmarkStart w:id="69" w:name="lt_pId128"/>
      <w:bookmarkStart w:id="70" w:name="_Toc115172097"/>
      <w:r w:rsidRPr="003D1E20">
        <w:lastRenderedPageBreak/>
        <w:t>Préparation aux situations d</w:t>
      </w:r>
      <w:r w:rsidR="00905A92" w:rsidRPr="003D1E20">
        <w:t>’</w:t>
      </w:r>
      <w:r w:rsidRPr="003D1E20">
        <w:t>urgence et anticipation des dangers et</w:t>
      </w:r>
      <w:r w:rsidR="00670474" w:rsidRPr="003D1E20">
        <w:t> </w:t>
      </w:r>
      <w:r w:rsidRPr="003D1E20">
        <w:t>risques</w:t>
      </w:r>
      <w:bookmarkEnd w:id="69"/>
      <w:bookmarkEnd w:id="70"/>
    </w:p>
    <w:p w14:paraId="7B15DF88" w14:textId="0885ED16" w:rsidR="005C1CA3" w:rsidRPr="003D1E20" w:rsidRDefault="00670474" w:rsidP="005C1CA3">
      <w:pPr>
        <w:pStyle w:val="ReportParaNum"/>
        <w:keepNext/>
      </w:pPr>
      <w:bookmarkStart w:id="71" w:name="lt_pId129"/>
      <w:r w:rsidRPr="003D1E20">
        <w:t>Le ou les instruments devraient-ils prévoir que, dans le cadre de leurs obligations et responsabilités à l</w:t>
      </w:r>
      <w:r w:rsidR="00905A92" w:rsidRPr="003D1E20">
        <w:t>’</w:t>
      </w:r>
      <w:r w:rsidRPr="003D1E20">
        <w:t>égard des dangers biologiques dans le milieu de travail, les employeurs devraient prendre des mesures préparatoires en vue d</w:t>
      </w:r>
      <w:r w:rsidR="00905A92" w:rsidRPr="003D1E20">
        <w:t>’</w:t>
      </w:r>
      <w:r w:rsidRPr="003D1E20">
        <w:t>une gestion efficace des situations d</w:t>
      </w:r>
      <w:r w:rsidR="00905A92" w:rsidRPr="003D1E20">
        <w:t>’</w:t>
      </w:r>
      <w:r w:rsidRPr="003D1E20">
        <w:t>urgence sanitaire liées aux dangers biologiques dans le milieu de travail, y compris celles dues à des maladies infectieuses?</w:t>
      </w:r>
      <w:bookmarkEnd w:id="71"/>
    </w:p>
    <w:p w14:paraId="761C53C6" w14:textId="77777777" w:rsidR="00BA77C2" w:rsidRPr="003D1E20" w:rsidRDefault="00E4120C" w:rsidP="00317E74">
      <w:pPr>
        <w:pStyle w:val="ReportParaIndentFirstline"/>
        <w:keepNext/>
        <w:tabs>
          <w:tab w:val="left" w:pos="993"/>
          <w:tab w:val="left" w:pos="1985"/>
          <w:tab w:val="left" w:pos="2410"/>
        </w:tabs>
      </w:pPr>
      <w:sdt>
        <w:sdtPr>
          <w:id w:val="848527596"/>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274126846"/>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37C6CB6A"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60767E58" w14:textId="0B53A662"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1C495AAB" w14:textId="6A07EBDA" w:rsidR="00670474" w:rsidRPr="003D1E20" w:rsidRDefault="00670474" w:rsidP="008A542D">
      <w:pPr>
        <w:pStyle w:val="ReportParaNum"/>
        <w:keepNext/>
      </w:pPr>
      <w:bookmarkStart w:id="72" w:name="lt_pId130"/>
      <w:r w:rsidRPr="003D1E20">
        <w:t>Le ou les instruments devraient-ils prévoir que ces mesures à prendre sur le lieu de travail devraient:</w:t>
      </w:r>
      <w:bookmarkEnd w:id="72"/>
    </w:p>
    <w:p w14:paraId="45280167" w14:textId="35E82E3F" w:rsidR="00670474" w:rsidRPr="003D1E20" w:rsidRDefault="008A542D" w:rsidP="008A542D">
      <w:pPr>
        <w:pStyle w:val="ReportIndentletterlist1F"/>
        <w:keepNext/>
        <w:numPr>
          <w:ilvl w:val="1"/>
          <w:numId w:val="35"/>
        </w:numPr>
      </w:pPr>
      <w:r w:rsidRPr="003D1E20">
        <w:t>être en conformité et coordonnées avec les plans de préparation et d</w:t>
      </w:r>
      <w:r w:rsidR="00905A92" w:rsidRPr="003D1E20">
        <w:t>’</w:t>
      </w:r>
      <w:r w:rsidRPr="003D1E20">
        <w:t>intervention en matière de santé publique?</w:t>
      </w:r>
    </w:p>
    <w:p w14:paraId="58376E3E" w14:textId="77777777" w:rsidR="00BA77C2" w:rsidRPr="00676DCE" w:rsidRDefault="00E4120C" w:rsidP="00AD00E4">
      <w:pPr>
        <w:pStyle w:val="ReportIndent2"/>
        <w:ind w:left="1587"/>
      </w:pPr>
      <w:sdt>
        <w:sdtPr>
          <w:id w:val="1809436703"/>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925A5DC" w14:textId="64164171" w:rsidR="008A542D" w:rsidRPr="003D1E20" w:rsidRDefault="008A542D" w:rsidP="008A542D">
      <w:pPr>
        <w:pStyle w:val="ReportIndentletterlist1F"/>
        <w:keepNext/>
        <w:numPr>
          <w:ilvl w:val="1"/>
          <w:numId w:val="35"/>
        </w:numPr>
      </w:pPr>
      <w:r w:rsidRPr="003D1E20">
        <w:t>inclure la préparation ou la mise à jour d</w:t>
      </w:r>
      <w:r w:rsidR="00905A92" w:rsidRPr="003D1E20">
        <w:t>’</w:t>
      </w:r>
      <w:r w:rsidRPr="003D1E20">
        <w:t>une réglementation applicable sur le lieu de travail concernant la gestion des situations d</w:t>
      </w:r>
      <w:r w:rsidR="00905A92" w:rsidRPr="003D1E20">
        <w:t>’</w:t>
      </w:r>
      <w:r w:rsidRPr="003D1E20">
        <w:t>urgence liées aux dangers biologiques?</w:t>
      </w:r>
    </w:p>
    <w:p w14:paraId="431E91A7" w14:textId="77777777" w:rsidR="00BA77C2" w:rsidRPr="00676DCE" w:rsidRDefault="00E4120C" w:rsidP="00AD00E4">
      <w:pPr>
        <w:pStyle w:val="ReportIndent2"/>
        <w:ind w:left="1587"/>
      </w:pPr>
      <w:sdt>
        <w:sdtPr>
          <w:id w:val="1086271653"/>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4BE3352D" w14:textId="682E8A90" w:rsidR="008A542D" w:rsidRPr="003D1E20" w:rsidRDefault="008A542D" w:rsidP="008A542D">
      <w:pPr>
        <w:pStyle w:val="ReportIndentletterlist1F"/>
        <w:keepNext/>
        <w:numPr>
          <w:ilvl w:val="1"/>
          <w:numId w:val="35"/>
        </w:numPr>
      </w:pPr>
      <w:r w:rsidRPr="003D1E20">
        <w:t>prévoir des possibilités de chimioprophylaxie et d</w:t>
      </w:r>
      <w:r w:rsidR="00905A92" w:rsidRPr="003D1E20">
        <w:t>’</w:t>
      </w:r>
      <w:r w:rsidRPr="003D1E20">
        <w:t>autoévaluation?</w:t>
      </w:r>
    </w:p>
    <w:p w14:paraId="56B1D7D1" w14:textId="77777777" w:rsidR="00BA77C2" w:rsidRPr="00676DCE" w:rsidRDefault="00E4120C" w:rsidP="00AD00E4">
      <w:pPr>
        <w:pStyle w:val="ReportIndent2"/>
        <w:ind w:left="1587"/>
      </w:pPr>
      <w:sdt>
        <w:sdtPr>
          <w:id w:val="51789293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4908C8C0"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710A4EB4" w14:textId="768B891E"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C3C11FF" w14:textId="25D9BCCC" w:rsidR="00670474" w:rsidRPr="003D1E20" w:rsidRDefault="008A542D" w:rsidP="008A542D">
      <w:pPr>
        <w:pStyle w:val="ReportHeading1Indent"/>
      </w:pPr>
      <w:bookmarkStart w:id="73" w:name="lt_pId133"/>
      <w:bookmarkStart w:id="74" w:name="_Toc115172098"/>
      <w:r w:rsidRPr="003D1E20">
        <w:t>VII.</w:t>
      </w:r>
      <w:r w:rsidRPr="003D1E20">
        <w:tab/>
      </w:r>
      <w:r w:rsidRPr="003D1E20">
        <w:rPr>
          <w:spacing w:val="2"/>
        </w:rPr>
        <w:t>Droits et responsabilités des travailleurs</w:t>
      </w:r>
      <w:r w:rsidR="00422ECC" w:rsidRPr="003D1E20">
        <w:rPr>
          <w:spacing w:val="2"/>
        </w:rPr>
        <w:br/>
      </w:r>
      <w:r w:rsidRPr="003D1E20">
        <w:rPr>
          <w:spacing w:val="2"/>
        </w:rPr>
        <w:t>et de leurs représentants</w:t>
      </w:r>
      <w:bookmarkEnd w:id="73"/>
      <w:bookmarkEnd w:id="74"/>
    </w:p>
    <w:p w14:paraId="3266CEA0" w14:textId="37AC23BA" w:rsidR="00670474" w:rsidRPr="003D1E20" w:rsidRDefault="00E6018E" w:rsidP="005C1CA3">
      <w:pPr>
        <w:pStyle w:val="ReportParaNum"/>
        <w:keepNext/>
      </w:pPr>
      <w:bookmarkStart w:id="75" w:name="lt_pId134"/>
      <w:r w:rsidRPr="003D1E20">
        <w:t>Le ou les instruments devraient-ils prévoir que les travailleurs</w:t>
      </w:r>
      <w:bookmarkStart w:id="76" w:name="lt_pId135"/>
      <w:bookmarkEnd w:id="75"/>
      <w:r w:rsidRPr="003D1E20">
        <w:t>, conformément aux circonstances et à la pratique nationales, ont le droit:</w:t>
      </w:r>
      <w:bookmarkEnd w:id="76"/>
    </w:p>
    <w:p w14:paraId="61E36F82" w14:textId="34EFB054" w:rsidR="00E6018E" w:rsidRPr="003D1E20" w:rsidRDefault="00E6018E" w:rsidP="00E6018E">
      <w:pPr>
        <w:pStyle w:val="ReportIndentletterlist1F"/>
        <w:keepNext/>
        <w:numPr>
          <w:ilvl w:val="1"/>
          <w:numId w:val="37"/>
        </w:numPr>
      </w:pPr>
      <w:bookmarkStart w:id="77" w:name="lt_pId136"/>
      <w:r w:rsidRPr="003D1E20">
        <w:t>d</w:t>
      </w:r>
      <w:r w:rsidR="00905A92" w:rsidRPr="003D1E20">
        <w:t>’</w:t>
      </w:r>
      <w:r w:rsidRPr="003D1E20">
        <w:t>être informés au sujet des dangers biologiques auxquels ils sont exposés dans leur milieu de travail, ainsi que des mesures de prévention et de protection appropriées et de la mise en œuvre de celles-ci?</w:t>
      </w:r>
      <w:bookmarkEnd w:id="77"/>
    </w:p>
    <w:p w14:paraId="3A0E2747" w14:textId="77777777" w:rsidR="00BA77C2" w:rsidRPr="00676DCE" w:rsidRDefault="00E4120C" w:rsidP="00AD00E4">
      <w:pPr>
        <w:pStyle w:val="ReportIndent2"/>
        <w:ind w:left="1587"/>
      </w:pPr>
      <w:sdt>
        <w:sdtPr>
          <w:id w:val="1771735378"/>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7A85A771" w14:textId="689DDDEC" w:rsidR="00E6018E" w:rsidRPr="003D1E20" w:rsidRDefault="00E6018E" w:rsidP="00E6018E">
      <w:pPr>
        <w:pStyle w:val="ReportIndentletterlist1F"/>
        <w:keepNext/>
        <w:numPr>
          <w:ilvl w:val="1"/>
          <w:numId w:val="37"/>
        </w:numPr>
      </w:pPr>
      <w:bookmarkStart w:id="78" w:name="lt_pId137"/>
      <w:r w:rsidRPr="003D1E20">
        <w:t>d</w:t>
      </w:r>
      <w:r w:rsidR="00905A92" w:rsidRPr="003D1E20">
        <w:t>’</w:t>
      </w:r>
      <w:r w:rsidRPr="003D1E20">
        <w:t>être consultés lors du recensement des dangers biologiques et des évaluations des risques correspondants qui sont menées par l</w:t>
      </w:r>
      <w:r w:rsidR="00905A92" w:rsidRPr="003D1E20">
        <w:t>’</w:t>
      </w:r>
      <w:r w:rsidRPr="003D1E20">
        <w:t>employeur ou l</w:t>
      </w:r>
      <w:r w:rsidR="00905A92" w:rsidRPr="003D1E20">
        <w:t>’</w:t>
      </w:r>
      <w:r w:rsidRPr="003D1E20">
        <w:t>autorité compétente?</w:t>
      </w:r>
      <w:bookmarkEnd w:id="78"/>
    </w:p>
    <w:p w14:paraId="33009721" w14:textId="77777777" w:rsidR="00BA77C2" w:rsidRPr="00676DCE" w:rsidRDefault="00E4120C" w:rsidP="00AD00E4">
      <w:pPr>
        <w:pStyle w:val="ReportIndent2"/>
        <w:ind w:left="1587"/>
      </w:pPr>
      <w:sdt>
        <w:sdtPr>
          <w:id w:val="-1911381136"/>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220D5627" w14:textId="1B274B29" w:rsidR="00E6018E" w:rsidRPr="003D1E20" w:rsidRDefault="00E6018E" w:rsidP="00E6018E">
      <w:pPr>
        <w:pStyle w:val="ReportIndentletterlist1F"/>
        <w:keepNext/>
        <w:numPr>
          <w:ilvl w:val="1"/>
          <w:numId w:val="37"/>
        </w:numPr>
      </w:pPr>
      <w:bookmarkStart w:id="79" w:name="lt_pId138"/>
      <w:r w:rsidRPr="003D1E20">
        <w:t>d</w:t>
      </w:r>
      <w:r w:rsidR="00905A92" w:rsidRPr="003D1E20">
        <w:t>’</w:t>
      </w:r>
      <w:r w:rsidRPr="003D1E20">
        <w:t>être consultés à propos des mesures à prendre pour maîtriser les dangers biologiques éventuels dans leur milieu de travail?</w:t>
      </w:r>
      <w:bookmarkEnd w:id="79"/>
    </w:p>
    <w:p w14:paraId="41A1AB93" w14:textId="77777777" w:rsidR="00BA77C2" w:rsidRPr="00676DCE" w:rsidRDefault="00E4120C" w:rsidP="00AD00E4">
      <w:pPr>
        <w:pStyle w:val="ReportIndent2"/>
        <w:ind w:left="1587"/>
      </w:pPr>
      <w:sdt>
        <w:sdtPr>
          <w:id w:val="2033371072"/>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53FD2773" w14:textId="32D2BC91" w:rsidR="00E6018E" w:rsidRPr="003D1E20" w:rsidRDefault="00E6018E" w:rsidP="00E6018E">
      <w:pPr>
        <w:pStyle w:val="ReportIndentletterlist1F"/>
        <w:keepNext/>
        <w:numPr>
          <w:ilvl w:val="1"/>
          <w:numId w:val="37"/>
        </w:numPr>
      </w:pPr>
      <w:bookmarkStart w:id="80" w:name="lt_pId139"/>
      <w:r w:rsidRPr="003D1E20">
        <w:lastRenderedPageBreak/>
        <w:t>d</w:t>
      </w:r>
      <w:r w:rsidR="00905A92" w:rsidRPr="003D1E20">
        <w:t>’</w:t>
      </w:r>
      <w:r w:rsidRPr="003D1E20">
        <w:t>être associés à la mise en œuvre des mesures de prévention et de protection destinées à les protéger eux-mêmes ainsi que les autres travailleurs contre les dangers biologiques dans le milieu de travail?</w:t>
      </w:r>
      <w:bookmarkEnd w:id="80"/>
    </w:p>
    <w:p w14:paraId="1244B585" w14:textId="77777777" w:rsidR="00BA77C2" w:rsidRPr="00676DCE" w:rsidRDefault="00E4120C" w:rsidP="00AD00E4">
      <w:pPr>
        <w:pStyle w:val="ReportIndent2"/>
        <w:ind w:left="1587"/>
      </w:pPr>
      <w:sdt>
        <w:sdtPr>
          <w:id w:val="347304991"/>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0B07EEE7" w14:textId="47BF3E35" w:rsidR="00E6018E" w:rsidRPr="003D1E20" w:rsidRDefault="00E6018E" w:rsidP="00E6018E">
      <w:pPr>
        <w:pStyle w:val="ReportIndentletterlist1F"/>
        <w:keepNext/>
        <w:numPr>
          <w:ilvl w:val="1"/>
          <w:numId w:val="37"/>
        </w:numPr>
      </w:pPr>
      <w:bookmarkStart w:id="81" w:name="lt_pId140"/>
      <w:r w:rsidRPr="003D1E20">
        <w:t>de participer aux enquêtes sur les accidents, les maladies professionnelles et les événements dangereux?</w:t>
      </w:r>
      <w:bookmarkEnd w:id="81"/>
    </w:p>
    <w:p w14:paraId="1BDC3721" w14:textId="77777777" w:rsidR="00BA77C2" w:rsidRPr="00676DCE" w:rsidRDefault="00E4120C" w:rsidP="00AD00E4">
      <w:pPr>
        <w:pStyle w:val="ReportIndent2"/>
        <w:ind w:left="1587"/>
      </w:pPr>
      <w:sdt>
        <w:sdtPr>
          <w:id w:val="233439912"/>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0EC25358" w14:textId="0D1C317F" w:rsidR="00E6018E" w:rsidRPr="003D1E20" w:rsidRDefault="00E6018E" w:rsidP="00E6018E">
      <w:pPr>
        <w:pStyle w:val="ReportIndentletterlist1F"/>
        <w:keepNext/>
        <w:numPr>
          <w:ilvl w:val="1"/>
          <w:numId w:val="37"/>
        </w:numPr>
      </w:pPr>
      <w:bookmarkStart w:id="82" w:name="lt_pId141"/>
      <w:r w:rsidRPr="003D1E20">
        <w:t>de recevoir, sous réserve des règles régissant la confidentialité des données personnelles ou médicales, des comptes rendus de la surveillance sanitaire et des examens médicaux menés, notamment en ce qui concerne les dangers biologiques</w:t>
      </w:r>
      <w:bookmarkEnd w:id="82"/>
      <w:r w:rsidRPr="003D1E20">
        <w:t>?</w:t>
      </w:r>
    </w:p>
    <w:p w14:paraId="44CE9B6A" w14:textId="77777777" w:rsidR="00BA77C2" w:rsidRPr="00676DCE" w:rsidRDefault="00E4120C" w:rsidP="00AD00E4">
      <w:pPr>
        <w:pStyle w:val="ReportIndent2"/>
        <w:ind w:left="1587"/>
      </w:pPr>
      <w:sdt>
        <w:sdtPr>
          <w:id w:val="1757782130"/>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0DA37A3B" w14:textId="7755AB63" w:rsidR="00E6018E" w:rsidRPr="003D1E20" w:rsidRDefault="00E6018E" w:rsidP="00E6018E">
      <w:pPr>
        <w:pStyle w:val="ReportIndentletterlist1F"/>
        <w:keepNext/>
        <w:numPr>
          <w:ilvl w:val="1"/>
          <w:numId w:val="37"/>
        </w:numPr>
      </w:pPr>
      <w:bookmarkStart w:id="83" w:name="lt_pId142"/>
      <w:r w:rsidRPr="003D1E20">
        <w:t>de saisir l</w:t>
      </w:r>
      <w:r w:rsidR="00905A92" w:rsidRPr="003D1E20">
        <w:t>’</w:t>
      </w:r>
      <w:r w:rsidRPr="003D1E20">
        <w:t>autorité compétente s</w:t>
      </w:r>
      <w:r w:rsidR="00905A92" w:rsidRPr="003D1E20">
        <w:t>’</w:t>
      </w:r>
      <w:r w:rsidRPr="003D1E20">
        <w:t>ils estiment que les mesures prises et les moyens utilisés sont inadéquats pour assurer un milieu de travail sûr et salubre?</w:t>
      </w:r>
      <w:bookmarkEnd w:id="83"/>
    </w:p>
    <w:p w14:paraId="445DE287" w14:textId="77777777" w:rsidR="00BA77C2" w:rsidRPr="00676DCE" w:rsidRDefault="00E4120C" w:rsidP="00AD00E4">
      <w:pPr>
        <w:pStyle w:val="ReportIndent2"/>
        <w:ind w:left="1587"/>
      </w:pPr>
      <w:sdt>
        <w:sdtPr>
          <w:id w:val="1698268535"/>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36249E1F" w14:textId="777F522E" w:rsidR="00E6018E" w:rsidRPr="003D1E20" w:rsidRDefault="00E6018E" w:rsidP="00E6018E">
      <w:pPr>
        <w:pStyle w:val="ReportIndentletterlist1F"/>
        <w:keepNext/>
        <w:numPr>
          <w:ilvl w:val="1"/>
          <w:numId w:val="37"/>
        </w:numPr>
      </w:pPr>
      <w:bookmarkStart w:id="84" w:name="lt_pId143"/>
      <w:r w:rsidRPr="003D1E20">
        <w:t>de se retirer, sans subir aucune conséquence indue, d</w:t>
      </w:r>
      <w:r w:rsidR="00905A92" w:rsidRPr="003D1E20">
        <w:t>’</w:t>
      </w:r>
      <w:r w:rsidRPr="003D1E20">
        <w:t>une situation de travail dont ils ont un motif raisonnable de penser qu</w:t>
      </w:r>
      <w:r w:rsidR="00905A92" w:rsidRPr="003D1E20">
        <w:t>’</w:t>
      </w:r>
      <w:r w:rsidRPr="003D1E20">
        <w:t>elle présente un danger imminent et grave pour leur sécurité et leur santé en raison de l</w:t>
      </w:r>
      <w:r w:rsidR="00905A92" w:rsidRPr="003D1E20">
        <w:t>’</w:t>
      </w:r>
      <w:r w:rsidRPr="003D1E20">
        <w:t>exposition à des dangers biologiques, et devraient informer sans retard leur supérieur hiérarchique direct et leur représentant?</w:t>
      </w:r>
      <w:bookmarkEnd w:id="84"/>
    </w:p>
    <w:p w14:paraId="1D73C402" w14:textId="77777777" w:rsidR="00BA77C2" w:rsidRPr="00676DCE" w:rsidRDefault="00E4120C" w:rsidP="00AD00E4">
      <w:pPr>
        <w:pStyle w:val="ReportIndent2"/>
        <w:ind w:left="1587"/>
      </w:pPr>
      <w:sdt>
        <w:sdtPr>
          <w:id w:val="-2144496199"/>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1A0CC907" w14:textId="5778DE99" w:rsidR="00E6018E" w:rsidRPr="003D1E20" w:rsidRDefault="00E6018E" w:rsidP="00E6018E">
      <w:pPr>
        <w:pStyle w:val="ReportIndentletterlist1F"/>
        <w:keepNext/>
        <w:numPr>
          <w:ilvl w:val="1"/>
          <w:numId w:val="37"/>
        </w:numPr>
      </w:pPr>
      <w:bookmarkStart w:id="85" w:name="lt_pId144"/>
      <w:r w:rsidRPr="003D1E20">
        <w:t>de demander la conduite d</w:t>
      </w:r>
      <w:r w:rsidR="00905A92" w:rsidRPr="003D1E20">
        <w:t>’</w:t>
      </w:r>
      <w:r w:rsidRPr="003D1E20">
        <w:t>une enquête complète et la prise de mesures correctives avant qu</w:t>
      </w:r>
      <w:r w:rsidR="00905A92" w:rsidRPr="003D1E20">
        <w:t>’</w:t>
      </w:r>
      <w:r w:rsidRPr="003D1E20">
        <w:t>ils commencent ou poursuivent leur travail, lorsqu</w:t>
      </w:r>
      <w:r w:rsidR="00905A92" w:rsidRPr="003D1E20">
        <w:t>’</w:t>
      </w:r>
      <w:r w:rsidRPr="003D1E20">
        <w:t>ils ont un motif raisonnable de penser qu</w:t>
      </w:r>
      <w:r w:rsidR="00905A92" w:rsidRPr="003D1E20">
        <w:t>’</w:t>
      </w:r>
      <w:r w:rsidRPr="003D1E20">
        <w:t>une situation de travail présente un danger imminent et grave pour leur vie ou leur santé en raison de l</w:t>
      </w:r>
      <w:r w:rsidR="00905A92" w:rsidRPr="003D1E20">
        <w:t>’</w:t>
      </w:r>
      <w:r w:rsidRPr="003D1E20">
        <w:t>exposition à des dangers biologiques?</w:t>
      </w:r>
      <w:bookmarkEnd w:id="85"/>
    </w:p>
    <w:p w14:paraId="10EDF4A3" w14:textId="77777777" w:rsidR="00BA77C2" w:rsidRPr="00676DCE" w:rsidRDefault="00E4120C" w:rsidP="00AD00E4">
      <w:pPr>
        <w:pStyle w:val="ReportIndent2"/>
        <w:ind w:left="1587"/>
      </w:pPr>
      <w:sdt>
        <w:sdtPr>
          <w:id w:val="-1257516207"/>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66965B48" w14:textId="1FC1D9B0" w:rsidR="00E6018E" w:rsidRPr="003D1E20" w:rsidRDefault="00E6018E" w:rsidP="00083ECC">
      <w:pPr>
        <w:pStyle w:val="ReportIndentletterlist1F"/>
        <w:keepNext/>
        <w:keepLines/>
        <w:numPr>
          <w:ilvl w:val="1"/>
          <w:numId w:val="37"/>
        </w:numPr>
      </w:pPr>
      <w:bookmarkStart w:id="86" w:name="lt_pId145"/>
      <w:r w:rsidRPr="003D1E20">
        <w:t>d</w:t>
      </w:r>
      <w:r w:rsidR="00905A92" w:rsidRPr="003D1E20">
        <w:t>’</w:t>
      </w:r>
      <w:r w:rsidRPr="003D1E20">
        <w:t>être affecté</w:t>
      </w:r>
      <w:r w:rsidR="00F9321F">
        <w:t>s</w:t>
      </w:r>
      <w:r w:rsidRPr="003D1E20">
        <w:t xml:space="preserve"> à un autre travail, lorsque le maintien dans un emploi donné est contr</w:t>
      </w:r>
      <w:r w:rsidR="00E83299" w:rsidRPr="003D1E20">
        <w:t>e-</w:t>
      </w:r>
      <w:r w:rsidRPr="003D1E20">
        <w:t>indiqué pour des raisons de santé du fait de l</w:t>
      </w:r>
      <w:r w:rsidR="00905A92" w:rsidRPr="003D1E20">
        <w:t>’</w:t>
      </w:r>
      <w:r w:rsidRPr="003D1E20">
        <w:t>exposition à des dangers biologiques et sur la recommandation des services de santé au travail, si un tel autre travail est disponible et s</w:t>
      </w:r>
      <w:r w:rsidR="00905A92" w:rsidRPr="003D1E20">
        <w:t>’</w:t>
      </w:r>
      <w:r w:rsidRPr="003D1E20">
        <w:t>ils ont les qualifications nécessaires ou peuvent raisonnablement être formés pour s</w:t>
      </w:r>
      <w:r w:rsidR="00905A92" w:rsidRPr="003D1E20">
        <w:t>’</w:t>
      </w:r>
      <w:r w:rsidRPr="003D1E20">
        <w:t>en acquitter?</w:t>
      </w:r>
      <w:bookmarkEnd w:id="86"/>
    </w:p>
    <w:p w14:paraId="610A045F" w14:textId="77777777" w:rsidR="00BA77C2" w:rsidRPr="00676DCE" w:rsidRDefault="00E4120C" w:rsidP="00AD00E4">
      <w:pPr>
        <w:pStyle w:val="ReportIndent2"/>
        <w:ind w:left="1587"/>
      </w:pPr>
      <w:sdt>
        <w:sdtPr>
          <w:id w:val="-2028466198"/>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0C8E7E07" w14:textId="5C259726" w:rsidR="00E6018E" w:rsidRPr="003D1E20" w:rsidRDefault="00E6018E" w:rsidP="00E6018E">
      <w:pPr>
        <w:pStyle w:val="ReportIndentletterlist1F"/>
        <w:keepNext/>
        <w:numPr>
          <w:ilvl w:val="1"/>
          <w:numId w:val="37"/>
        </w:numPr>
      </w:pPr>
      <w:r w:rsidRPr="003D1E20">
        <w:t>de bénéficier d</w:t>
      </w:r>
      <w:r w:rsidR="00905A92" w:rsidRPr="003D1E20">
        <w:t>’</w:t>
      </w:r>
      <w:r w:rsidRPr="003D1E20">
        <w:t>une réadaptation en cas de lésion, d</w:t>
      </w:r>
      <w:r w:rsidR="00905A92" w:rsidRPr="003D1E20">
        <w:t>’</w:t>
      </w:r>
      <w:r w:rsidRPr="003D1E20">
        <w:t>affection ou de maladie qui a été causée par des dangers biologiques dans le milieu de travail, ou qui a évolué ou s</w:t>
      </w:r>
      <w:r w:rsidR="00905A92" w:rsidRPr="003D1E20">
        <w:t>’</w:t>
      </w:r>
      <w:r w:rsidRPr="003D1E20">
        <w:t xml:space="preserve">est aggravée du fait </w:t>
      </w:r>
      <w:r w:rsidR="00DD65ED">
        <w:t>de tels dangers</w:t>
      </w:r>
      <w:r w:rsidRPr="003D1E20">
        <w:t>?</w:t>
      </w:r>
    </w:p>
    <w:p w14:paraId="4C5F7A8B" w14:textId="36DD69D2" w:rsidR="00BA77C2" w:rsidRDefault="00E4120C" w:rsidP="00AD00E4">
      <w:pPr>
        <w:pStyle w:val="ReportIndent2"/>
        <w:ind w:left="1587"/>
      </w:pPr>
      <w:sdt>
        <w:sdtPr>
          <w:id w:val="8253894"/>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1F3D6833"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11D32D32" w14:textId="6961376A"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6D1A0589" w14:textId="42DE7127" w:rsidR="00E6018E" w:rsidRPr="003D1E20" w:rsidRDefault="00E6018E" w:rsidP="00066A7B">
      <w:pPr>
        <w:pStyle w:val="ReportParaNum"/>
        <w:keepNext/>
        <w:keepLines/>
      </w:pPr>
      <w:r w:rsidRPr="003D1E20">
        <w:lastRenderedPageBreak/>
        <w:t>Le ou les instruments devraient-ils prévoir que les représentants des travailleurs ont le droit de s</w:t>
      </w:r>
      <w:r w:rsidR="00905A92" w:rsidRPr="003D1E20">
        <w:t>’</w:t>
      </w:r>
      <w:r w:rsidRPr="003D1E20">
        <w:t>informer et d</w:t>
      </w:r>
      <w:r w:rsidR="00905A92" w:rsidRPr="003D1E20">
        <w:t>’</w:t>
      </w:r>
      <w:r w:rsidRPr="003D1E20">
        <w:t>être consultés par l</w:t>
      </w:r>
      <w:r w:rsidR="00905A92" w:rsidRPr="003D1E20">
        <w:t>’</w:t>
      </w:r>
      <w:r w:rsidRPr="003D1E20">
        <w:t>employeur sur tous les aspects liés à l</w:t>
      </w:r>
      <w:r w:rsidR="00905A92" w:rsidRPr="003D1E20">
        <w:t>’</w:t>
      </w:r>
      <w:r w:rsidRPr="003D1E20">
        <w:t>exposition aux dangers biologiques dans le milieu de travail, de recevoir des informations adéquates sur les mesures prises par l</w:t>
      </w:r>
      <w:r w:rsidR="00905A92" w:rsidRPr="003D1E20">
        <w:t>’</w:t>
      </w:r>
      <w:r w:rsidRPr="003D1E20">
        <w:t>employeur et de bénéficier d</w:t>
      </w:r>
      <w:r w:rsidR="00905A92" w:rsidRPr="003D1E20">
        <w:t>’</w:t>
      </w:r>
      <w:r w:rsidRPr="003D1E20">
        <w:t>une formation appropriée</w:t>
      </w:r>
      <w:r w:rsidR="00905A92" w:rsidRPr="003D1E20">
        <w:t>?</w:t>
      </w:r>
    </w:p>
    <w:p w14:paraId="6F816C5C" w14:textId="77777777" w:rsidR="00BA77C2" w:rsidRPr="003D1E20" w:rsidRDefault="00E4120C" w:rsidP="00317E74">
      <w:pPr>
        <w:pStyle w:val="ReportParaIndentFirstline"/>
        <w:keepNext/>
        <w:tabs>
          <w:tab w:val="left" w:pos="993"/>
          <w:tab w:val="left" w:pos="1985"/>
          <w:tab w:val="left" w:pos="2410"/>
        </w:tabs>
      </w:pPr>
      <w:sdt>
        <w:sdtPr>
          <w:id w:val="-1957164340"/>
          <w14:checkbox>
            <w14:checked w14:val="0"/>
            <w14:checkedState w14:val="2612" w14:font="MS Gothic"/>
            <w14:uncheckedState w14:val="2610" w14:font="MS Gothic"/>
          </w14:checkbox>
        </w:sdtPr>
        <w:sdtEndPr/>
        <w:sdtContent>
          <w:r w:rsidR="00BA77C2" w:rsidRPr="003D1E20">
            <w:rPr>
              <w:rFonts w:ascii="MS Gothic" w:eastAsia="MS Gothic" w:hAnsi="MS Gothic"/>
            </w:rPr>
            <w:t>☐</w:t>
          </w:r>
        </w:sdtContent>
      </w:sdt>
      <w:r w:rsidR="00BA77C2" w:rsidRPr="003D1E20">
        <w:tab/>
        <w:t>Oui</w:t>
      </w:r>
      <w:r w:rsidR="00BA77C2" w:rsidRPr="003D1E20">
        <w:tab/>
      </w:r>
      <w:sdt>
        <w:sdtPr>
          <w:id w:val="1955053386"/>
          <w14:checkbox>
            <w14:checked w14:val="0"/>
            <w14:checkedState w14:val="2612" w14:font="MS Gothic"/>
            <w14:uncheckedState w14:val="2610" w14:font="MS Gothic"/>
          </w14:checkbox>
        </w:sdtPr>
        <w:sdtEndPr/>
        <w:sdtContent>
          <w:r w:rsidR="00BA77C2" w:rsidRPr="003D1E20">
            <w:rPr>
              <w:rFonts w:ascii="Segoe UI Symbol" w:hAnsi="Segoe UI Symbol" w:cs="Segoe UI Symbol"/>
            </w:rPr>
            <w:t>☐</w:t>
          </w:r>
        </w:sdtContent>
      </w:sdt>
      <w:r w:rsidR="00BA77C2" w:rsidRPr="003D1E20">
        <w:tab/>
        <w:t>Non</w:t>
      </w:r>
    </w:p>
    <w:p w14:paraId="5326FDD5"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19E4AA53" w14:textId="2C7B2C88"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55721348" w14:textId="42E5D466" w:rsidR="00E6018E" w:rsidRPr="003D1E20" w:rsidRDefault="00E6018E" w:rsidP="005C1CA3">
      <w:pPr>
        <w:pStyle w:val="ReportParaNum"/>
        <w:keepNext/>
      </w:pPr>
      <w:r w:rsidRPr="003D1E20">
        <w:t>Le ou les instruments devraient-ils prévoir que les travailleurs, compte tenu des circonstances et de la pratique nationales, ont la responsabilité de:</w:t>
      </w:r>
    </w:p>
    <w:p w14:paraId="0612198F" w14:textId="2C94465A" w:rsidR="00E6018E" w:rsidRPr="003D1E20" w:rsidRDefault="00E6018E" w:rsidP="00066A7B">
      <w:pPr>
        <w:pStyle w:val="ReportIndentletterlist1F"/>
        <w:keepNext/>
        <w:keepLines/>
        <w:numPr>
          <w:ilvl w:val="1"/>
          <w:numId w:val="40"/>
        </w:numPr>
      </w:pPr>
      <w:bookmarkStart w:id="87" w:name="lt_pId149"/>
      <w:r w:rsidRPr="003D1E20">
        <w:t>respecter, conformément à leur formation et aux instructions et moyens fournis par leurs employeurs, les mesures de sécurité et de santé au travail prescrites à des fins de prévention ainsi que pour leur protection et celle d</w:t>
      </w:r>
      <w:r w:rsidR="00905A92" w:rsidRPr="003D1E20">
        <w:t>’</w:t>
      </w:r>
      <w:r w:rsidRPr="003D1E20">
        <w:t>autrui contre les dangers biologiques, notamment en prenant soin et en faisant bon usage des vêtements de protection, des installations et des équipements mis à leur disposition à cet effet?</w:t>
      </w:r>
      <w:bookmarkEnd w:id="87"/>
    </w:p>
    <w:p w14:paraId="43EF4009" w14:textId="77777777" w:rsidR="00BA77C2" w:rsidRPr="00676DCE" w:rsidRDefault="00E4120C" w:rsidP="00AD00E4">
      <w:pPr>
        <w:pStyle w:val="ReportIndent2"/>
        <w:ind w:left="1587"/>
      </w:pPr>
      <w:sdt>
        <w:sdtPr>
          <w:id w:val="-521784538"/>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6CDFAA33" w14:textId="12C50244" w:rsidR="00E6018E" w:rsidRPr="003D1E20" w:rsidRDefault="00E6018E" w:rsidP="00E6018E">
      <w:pPr>
        <w:pStyle w:val="ReportIndentletterlist1F"/>
        <w:keepNext/>
        <w:numPr>
          <w:ilvl w:val="1"/>
          <w:numId w:val="40"/>
        </w:numPr>
      </w:pPr>
      <w:bookmarkStart w:id="88" w:name="lt_pId150"/>
      <w:r w:rsidRPr="003D1E20">
        <w:t>signaler sans délai à leur supérieur hiérarchique direct ou à leur représentant pour les questions de sécurité et de santé toutes conditions de travail dont ils pensent qu</w:t>
      </w:r>
      <w:r w:rsidR="00905A92" w:rsidRPr="003D1E20">
        <w:t>’</w:t>
      </w:r>
      <w:r w:rsidRPr="003D1E20">
        <w:t>elles pourraient présenter un risque ou un danger biologique pour leur sécurité, leur santé ou celles d</w:t>
      </w:r>
      <w:r w:rsidR="00905A92" w:rsidRPr="003D1E20">
        <w:t>’</w:t>
      </w:r>
      <w:r w:rsidRPr="003D1E20">
        <w:t>autres personnes?</w:t>
      </w:r>
      <w:bookmarkEnd w:id="88"/>
    </w:p>
    <w:p w14:paraId="2795964E" w14:textId="77777777" w:rsidR="00BA77C2" w:rsidRPr="00676DCE" w:rsidRDefault="00E4120C" w:rsidP="00AD00E4">
      <w:pPr>
        <w:pStyle w:val="ReportIndent2"/>
        <w:ind w:left="1587"/>
      </w:pPr>
      <w:sdt>
        <w:sdtPr>
          <w:id w:val="-1266068610"/>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11CED624" w14:textId="0936706A" w:rsidR="00E6018E" w:rsidRPr="003D1E20" w:rsidRDefault="00E6018E" w:rsidP="00E6018E">
      <w:pPr>
        <w:pStyle w:val="ReportIndentletterlist1F"/>
        <w:keepNext/>
        <w:numPr>
          <w:ilvl w:val="1"/>
          <w:numId w:val="40"/>
        </w:numPr>
      </w:pPr>
      <w:bookmarkStart w:id="89" w:name="lt_pId151"/>
      <w:r w:rsidRPr="003D1E20">
        <w:t>coopérer avec l</w:t>
      </w:r>
      <w:r w:rsidR="00905A92" w:rsidRPr="003D1E20">
        <w:t>’</w:t>
      </w:r>
      <w:r w:rsidRPr="003D1E20">
        <w:t>employeur et les autres travailleurs pour définir et mettre en œuvre de façon adéquate des mesures de sécurité et de santé au travail répondant aux dangers biologiques, en suivant une approche systémique de la gestion de la sécurité et de la santé au travail?</w:t>
      </w:r>
      <w:bookmarkEnd w:id="89"/>
    </w:p>
    <w:p w14:paraId="7F505E89" w14:textId="77777777" w:rsidR="00BA77C2" w:rsidRPr="00676DCE" w:rsidRDefault="00E4120C" w:rsidP="00AD00E4">
      <w:pPr>
        <w:pStyle w:val="ReportIndent2"/>
        <w:ind w:left="1587"/>
      </w:pPr>
      <w:sdt>
        <w:sdtPr>
          <w:id w:val="1443491909"/>
          <w14:checkbox>
            <w14:checked w14:val="0"/>
            <w14:checkedState w14:val="2612" w14:font="MS Gothic"/>
            <w14:uncheckedState w14:val="2610" w14:font="MS Gothic"/>
          </w14:checkbox>
        </w:sdtPr>
        <w:sdtEndPr/>
        <w:sdtContent>
          <w:r w:rsidR="00BA77C2" w:rsidRPr="00676DCE">
            <w:rPr>
              <w:rFonts w:ascii="MS Gothic" w:eastAsia="MS Gothic" w:hAnsi="MS Gothic"/>
            </w:rPr>
            <w:t>☐</w:t>
          </w:r>
        </w:sdtContent>
      </w:sdt>
    </w:p>
    <w:p w14:paraId="4B8366C4" w14:textId="77777777" w:rsidR="00BA77C2" w:rsidRPr="003D1E20" w:rsidRDefault="00BA77C2" w:rsidP="003D1E20">
      <w:pPr>
        <w:pStyle w:val="ReportParaIndentFirstline"/>
        <w:tabs>
          <w:tab w:val="left" w:pos="1134"/>
          <w:tab w:val="left" w:pos="2268"/>
          <w:tab w:val="left" w:pos="2835"/>
        </w:tabs>
      </w:pPr>
      <w:r w:rsidRPr="003D1E20">
        <w:rPr>
          <w:b/>
          <w:bCs/>
        </w:rPr>
        <w:t>Commentaires</w:t>
      </w:r>
    </w:p>
    <w:p w14:paraId="0B0A3CDB" w14:textId="3A263262" w:rsidR="00BA77C2" w:rsidRPr="003D1E20" w:rsidRDefault="00BA77C2"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2C9E2D81" w14:textId="31CCC771" w:rsidR="00E6018E" w:rsidRPr="003D1E20" w:rsidRDefault="00E6018E" w:rsidP="00E6018E">
      <w:pPr>
        <w:pStyle w:val="ReportHeading1Indent"/>
      </w:pPr>
      <w:r w:rsidRPr="003D1E20">
        <w:t>VIII.</w:t>
      </w:r>
      <w:r w:rsidRPr="003D1E20">
        <w:tab/>
        <w:t>Méthodes d</w:t>
      </w:r>
      <w:r w:rsidR="00905A92" w:rsidRPr="003D1E20">
        <w:t>’</w:t>
      </w:r>
      <w:r w:rsidRPr="003D1E20">
        <w:t>application</w:t>
      </w:r>
    </w:p>
    <w:p w14:paraId="0B04FC25" w14:textId="3C63B22B" w:rsidR="00E6018E" w:rsidRPr="003D1E20" w:rsidRDefault="00E6018E" w:rsidP="005C1CA3">
      <w:pPr>
        <w:pStyle w:val="ReportParaNum"/>
        <w:keepNext/>
      </w:pPr>
      <w:r w:rsidRPr="003D1E20">
        <w:t>L</w:t>
      </w:r>
      <w:r w:rsidR="00905A92" w:rsidRPr="003D1E20">
        <w:t>’</w:t>
      </w:r>
      <w:r w:rsidRPr="003D1E20">
        <w:t>instrument, s</w:t>
      </w:r>
      <w:r w:rsidR="00905A92" w:rsidRPr="003D1E20">
        <w:t>’</w:t>
      </w:r>
      <w:r w:rsidRPr="003D1E20">
        <w:t>il prend la forme d</w:t>
      </w:r>
      <w:r w:rsidR="00905A92" w:rsidRPr="003D1E20">
        <w:t>’</w:t>
      </w:r>
      <w:r w:rsidRPr="003D1E20">
        <w:t>une convention, devrait-il prévoir que son application peut être assurée par voie de législation nationale, de conventions collectives ou d</w:t>
      </w:r>
      <w:r w:rsidR="00905A92" w:rsidRPr="003D1E20">
        <w:t>’</w:t>
      </w:r>
      <w:r w:rsidRPr="003D1E20">
        <w:t>autres mesures conformes à la pratique nationale?</w:t>
      </w:r>
    </w:p>
    <w:p w14:paraId="410084AE" w14:textId="77777777" w:rsidR="00291C88" w:rsidRPr="003D1E20" w:rsidRDefault="00E4120C" w:rsidP="00317E74">
      <w:pPr>
        <w:pStyle w:val="ReportParaIndentFirstline"/>
        <w:keepNext/>
        <w:tabs>
          <w:tab w:val="left" w:pos="993"/>
          <w:tab w:val="left" w:pos="1985"/>
          <w:tab w:val="left" w:pos="2410"/>
        </w:tabs>
      </w:pPr>
      <w:sdt>
        <w:sdtPr>
          <w:id w:val="-296600134"/>
          <w14:checkbox>
            <w14:checked w14:val="0"/>
            <w14:checkedState w14:val="2612" w14:font="MS Gothic"/>
            <w14:uncheckedState w14:val="2610" w14:font="MS Gothic"/>
          </w14:checkbox>
        </w:sdtPr>
        <w:sdtEndPr/>
        <w:sdtContent>
          <w:r w:rsidR="00291C88" w:rsidRPr="003D1E20">
            <w:rPr>
              <w:rFonts w:ascii="MS Gothic" w:eastAsia="MS Gothic" w:hAnsi="MS Gothic"/>
            </w:rPr>
            <w:t>☐</w:t>
          </w:r>
        </w:sdtContent>
      </w:sdt>
      <w:r w:rsidR="00291C88" w:rsidRPr="003D1E20">
        <w:tab/>
        <w:t>Oui</w:t>
      </w:r>
      <w:r w:rsidR="00291C88" w:rsidRPr="003D1E20">
        <w:tab/>
      </w:r>
      <w:sdt>
        <w:sdtPr>
          <w:id w:val="1783299429"/>
          <w14:checkbox>
            <w14:checked w14:val="0"/>
            <w14:checkedState w14:val="2612" w14:font="MS Gothic"/>
            <w14:uncheckedState w14:val="2610" w14:font="MS Gothic"/>
          </w14:checkbox>
        </w:sdtPr>
        <w:sdtEndPr/>
        <w:sdtContent>
          <w:r w:rsidR="00291C88" w:rsidRPr="003D1E20">
            <w:rPr>
              <w:rFonts w:ascii="Segoe UI Symbol" w:hAnsi="Segoe UI Symbol" w:cs="Segoe UI Symbol"/>
            </w:rPr>
            <w:t>☐</w:t>
          </w:r>
        </w:sdtContent>
      </w:sdt>
      <w:r w:rsidR="00291C88" w:rsidRPr="003D1E20">
        <w:tab/>
        <w:t>Non</w:t>
      </w:r>
    </w:p>
    <w:p w14:paraId="4BEEE04D" w14:textId="77777777" w:rsidR="00291C88" w:rsidRPr="003D1E20" w:rsidRDefault="00291C88" w:rsidP="003D1E20">
      <w:pPr>
        <w:pStyle w:val="ReportParaIndentFirstline"/>
        <w:tabs>
          <w:tab w:val="left" w:pos="1134"/>
          <w:tab w:val="left" w:pos="2268"/>
          <w:tab w:val="left" w:pos="2835"/>
        </w:tabs>
      </w:pPr>
      <w:r w:rsidRPr="003D1E20">
        <w:rPr>
          <w:b/>
          <w:bCs/>
        </w:rPr>
        <w:t>Commentaires</w:t>
      </w:r>
    </w:p>
    <w:p w14:paraId="261FC2B1" w14:textId="6A65A6D3" w:rsidR="00291C88" w:rsidRPr="003D1E20" w:rsidRDefault="00291C88"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p w14:paraId="742332B9" w14:textId="399A1667" w:rsidR="00E6018E" w:rsidRPr="003D1E20" w:rsidRDefault="00E6018E" w:rsidP="00E6018E">
      <w:pPr>
        <w:pStyle w:val="ReportHeading1Indent"/>
      </w:pPr>
      <w:r w:rsidRPr="003D1E20">
        <w:lastRenderedPageBreak/>
        <w:t>IX. Autres questions</w:t>
      </w:r>
    </w:p>
    <w:p w14:paraId="2065E94D" w14:textId="303FA433" w:rsidR="00E6018E" w:rsidRPr="003D1E20" w:rsidRDefault="00E6018E" w:rsidP="005C1CA3">
      <w:pPr>
        <w:pStyle w:val="ReportParaNum"/>
        <w:keepNext/>
      </w:pPr>
      <w:bookmarkStart w:id="90" w:name="lt_pId154"/>
      <w:r w:rsidRPr="003D1E20">
        <w:t>Existe-t-il d</w:t>
      </w:r>
      <w:r w:rsidR="00905A92" w:rsidRPr="003D1E20">
        <w:t>’</w:t>
      </w:r>
      <w:r w:rsidRPr="003D1E20">
        <w:t>autres aspects non traités dans le présent questionnaire qu</w:t>
      </w:r>
      <w:r w:rsidR="00905A92" w:rsidRPr="003D1E20">
        <w:t>’</w:t>
      </w:r>
      <w:r w:rsidRPr="003D1E20">
        <w:t>il faudrait prendre en considération dans le ou les instruments</w:t>
      </w:r>
      <w:bookmarkEnd w:id="90"/>
      <w:r w:rsidRPr="003D1E20">
        <w:t xml:space="preserve">? </w:t>
      </w:r>
      <w:bookmarkStart w:id="91" w:name="lt_pId155"/>
      <w:r w:rsidRPr="003D1E20">
        <w:t>Dans l</w:t>
      </w:r>
      <w:r w:rsidR="00905A92" w:rsidRPr="003D1E20">
        <w:t>’</w:t>
      </w:r>
      <w:r w:rsidRPr="003D1E20">
        <w:t>affirmative, veuillez préciser lesquels</w:t>
      </w:r>
      <w:bookmarkEnd w:id="91"/>
      <w:r w:rsidRPr="003D1E20">
        <w:t>.</w:t>
      </w:r>
    </w:p>
    <w:p w14:paraId="1EC2732B" w14:textId="77777777" w:rsidR="00291C88" w:rsidRPr="003D1E20" w:rsidRDefault="00E4120C" w:rsidP="00317E74">
      <w:pPr>
        <w:pStyle w:val="ReportParaIndentFirstline"/>
        <w:keepNext/>
        <w:tabs>
          <w:tab w:val="left" w:pos="993"/>
          <w:tab w:val="left" w:pos="1985"/>
          <w:tab w:val="left" w:pos="2410"/>
        </w:tabs>
      </w:pPr>
      <w:sdt>
        <w:sdtPr>
          <w:id w:val="-1885943816"/>
          <w14:checkbox>
            <w14:checked w14:val="0"/>
            <w14:checkedState w14:val="2612" w14:font="MS Gothic"/>
            <w14:uncheckedState w14:val="2610" w14:font="MS Gothic"/>
          </w14:checkbox>
        </w:sdtPr>
        <w:sdtEndPr/>
        <w:sdtContent>
          <w:r w:rsidR="00291C88" w:rsidRPr="003D1E20">
            <w:rPr>
              <w:rFonts w:ascii="MS Gothic" w:eastAsia="MS Gothic" w:hAnsi="MS Gothic"/>
            </w:rPr>
            <w:t>☐</w:t>
          </w:r>
        </w:sdtContent>
      </w:sdt>
      <w:r w:rsidR="00291C88" w:rsidRPr="003D1E20">
        <w:tab/>
        <w:t>Oui</w:t>
      </w:r>
      <w:r w:rsidR="00291C88" w:rsidRPr="003D1E20">
        <w:tab/>
      </w:r>
      <w:sdt>
        <w:sdtPr>
          <w:id w:val="-595321991"/>
          <w14:checkbox>
            <w14:checked w14:val="0"/>
            <w14:checkedState w14:val="2612" w14:font="MS Gothic"/>
            <w14:uncheckedState w14:val="2610" w14:font="MS Gothic"/>
          </w14:checkbox>
        </w:sdtPr>
        <w:sdtEndPr/>
        <w:sdtContent>
          <w:r w:rsidR="00291C88" w:rsidRPr="003D1E20">
            <w:rPr>
              <w:rFonts w:ascii="Segoe UI Symbol" w:hAnsi="Segoe UI Symbol" w:cs="Segoe UI Symbol"/>
            </w:rPr>
            <w:t>☐</w:t>
          </w:r>
        </w:sdtContent>
      </w:sdt>
      <w:r w:rsidR="00291C88" w:rsidRPr="003D1E20">
        <w:tab/>
        <w:t>Non</w:t>
      </w:r>
    </w:p>
    <w:p w14:paraId="24C8F684" w14:textId="77777777" w:rsidR="00291C88" w:rsidRPr="003D1E20" w:rsidRDefault="00291C88" w:rsidP="004B20F2">
      <w:pPr>
        <w:pStyle w:val="ReportParaIndentFirstline"/>
        <w:keepNext/>
        <w:tabs>
          <w:tab w:val="left" w:pos="1134"/>
          <w:tab w:val="left" w:pos="2268"/>
          <w:tab w:val="left" w:pos="2835"/>
        </w:tabs>
      </w:pPr>
      <w:r w:rsidRPr="003D1E20">
        <w:rPr>
          <w:b/>
          <w:bCs/>
        </w:rPr>
        <w:t>Commentaires</w:t>
      </w:r>
    </w:p>
    <w:p w14:paraId="4CA5DAC7" w14:textId="1597EC47" w:rsidR="00291C88" w:rsidRPr="003D1E20" w:rsidRDefault="00291C88" w:rsidP="009F40B2">
      <w:pPr>
        <w:pStyle w:val="ReportParaIndentFirstline"/>
        <w:tabs>
          <w:tab w:val="left" w:pos="1134"/>
          <w:tab w:val="left" w:pos="2268"/>
          <w:tab w:val="left" w:pos="2835"/>
        </w:tabs>
        <w:spacing w:after="240"/>
      </w:pPr>
      <w:r w:rsidRPr="003D1E20">
        <w:fldChar w:fldCharType="begin">
          <w:ffData>
            <w:name w:val="Texto1"/>
            <w:enabled/>
            <w:calcOnExit w:val="0"/>
            <w:textInput>
              <w:default w:val="Faire un double-clic pour insérer des commentaires."/>
            </w:textInput>
          </w:ffData>
        </w:fldChar>
      </w:r>
      <w:r w:rsidRPr="003D1E20">
        <w:instrText xml:space="preserve"> FORMTEXT </w:instrText>
      </w:r>
      <w:r w:rsidRPr="003D1E20">
        <w:fldChar w:fldCharType="separate"/>
      </w:r>
      <w:r>
        <w:rPr>
          <w:noProof/>
        </w:rPr>
        <w:t>Faire un double-clic pour insérer des commentaires.</w:t>
      </w:r>
      <w:r w:rsidRPr="003D1E20">
        <w:fldChar w:fldCharType="end"/>
      </w:r>
    </w:p>
    <w:bookmarkEnd w:id="2"/>
    <w:bookmarkEnd w:id="0"/>
    <w:bookmarkEnd w:id="1"/>
    <w:sectPr w:rsidR="00291C88" w:rsidRPr="003D1E20" w:rsidSect="00633989">
      <w:headerReference w:type="first" r:id="rId11"/>
      <w:pgSz w:w="11906" w:h="16838" w:code="9"/>
      <w:pgMar w:top="2268" w:right="1134" w:bottom="964" w:left="1134" w:header="851" w:footer="68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A3B65" w14:textId="77777777" w:rsidR="007554DB" w:rsidRDefault="007554DB" w:rsidP="00D83F6C">
      <w:pPr>
        <w:spacing w:line="240" w:lineRule="auto"/>
      </w:pPr>
      <w:r>
        <w:separator/>
      </w:r>
    </w:p>
    <w:p w14:paraId="51455C2B" w14:textId="77777777" w:rsidR="007554DB" w:rsidRDefault="007554DB"/>
    <w:p w14:paraId="6CEDCC96" w14:textId="77777777" w:rsidR="007554DB" w:rsidRDefault="007554DB"/>
    <w:p w14:paraId="79CE9711" w14:textId="77777777" w:rsidR="007554DB" w:rsidRDefault="007554DB"/>
  </w:endnote>
  <w:endnote w:type="continuationSeparator" w:id="0">
    <w:p w14:paraId="0E785A2A" w14:textId="77777777" w:rsidR="007554DB" w:rsidRDefault="007554DB" w:rsidP="00D83F6C">
      <w:pPr>
        <w:spacing w:line="240" w:lineRule="auto"/>
      </w:pPr>
      <w:r>
        <w:continuationSeparator/>
      </w:r>
    </w:p>
    <w:p w14:paraId="3A27ADF6" w14:textId="77777777" w:rsidR="007554DB" w:rsidRDefault="007554DB"/>
    <w:p w14:paraId="1F4992C2" w14:textId="77777777" w:rsidR="007554DB" w:rsidRDefault="007554DB"/>
    <w:p w14:paraId="648FCE87" w14:textId="77777777" w:rsidR="007554DB" w:rsidRDefault="007554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2E0A3" w14:textId="77777777" w:rsidR="007554DB" w:rsidRPr="003D357F" w:rsidRDefault="007554DB" w:rsidP="003D357F">
      <w:pPr>
        <w:pStyle w:val="FootnoteSeparator"/>
      </w:pPr>
    </w:p>
  </w:footnote>
  <w:footnote w:type="continuationSeparator" w:id="0">
    <w:p w14:paraId="1CE9536F" w14:textId="77777777" w:rsidR="007554DB" w:rsidRDefault="007554DB" w:rsidP="00D83F6C">
      <w:pPr>
        <w:spacing w:line="240" w:lineRule="auto"/>
      </w:pPr>
      <w:r>
        <w:continuationSeparator/>
      </w:r>
    </w:p>
    <w:p w14:paraId="3E327EE6" w14:textId="77777777" w:rsidR="007554DB" w:rsidRDefault="007554DB"/>
    <w:p w14:paraId="323B1286" w14:textId="77777777" w:rsidR="007554DB" w:rsidRDefault="007554DB"/>
    <w:p w14:paraId="1F4277C6" w14:textId="77777777" w:rsidR="007554DB" w:rsidRDefault="007554DB"/>
  </w:footnote>
  <w:footnote w:id="1">
    <w:p w14:paraId="4B7714AE" w14:textId="6C55CABF" w:rsidR="009846B5" w:rsidRDefault="009846B5">
      <w:pPr>
        <w:pStyle w:val="Notedebasdepage"/>
      </w:pPr>
      <w:r>
        <w:rPr>
          <w:rStyle w:val="Appelnotedebasdep"/>
        </w:rPr>
        <w:footnoteRef/>
      </w:r>
      <w:bookmarkStart w:id="3" w:name="lt_pId156"/>
      <w:r>
        <w:t> </w:t>
      </w:r>
      <w:r w:rsidRPr="005F3FF1">
        <w:rPr>
          <w:lang w:val="fr-CH"/>
        </w:rPr>
        <w:t xml:space="preserve">OIT, </w:t>
      </w:r>
      <w:hyperlink r:id="rId1" w:anchor="page=21" w:history="1">
        <w:r w:rsidRPr="009846B5">
          <w:rPr>
            <w:rStyle w:val="ReportHyperlink"/>
          </w:rPr>
          <w:t>Procès-verbaux de la 341</w:t>
        </w:r>
        <w:r w:rsidRPr="009846B5">
          <w:rPr>
            <w:rStyle w:val="ReportHyperlink"/>
            <w:vertAlign w:val="superscript"/>
          </w:rPr>
          <w:t>e</w:t>
        </w:r>
        <w:r w:rsidRPr="009846B5">
          <w:rPr>
            <w:rStyle w:val="ReportHyperlink"/>
          </w:rPr>
          <w:t> session du Conseil d</w:t>
        </w:r>
        <w:r w:rsidR="00905A92">
          <w:rPr>
            <w:rStyle w:val="ReportHyperlink"/>
          </w:rPr>
          <w:t>’</w:t>
        </w:r>
        <w:r w:rsidRPr="009846B5">
          <w:rPr>
            <w:rStyle w:val="ReportHyperlink"/>
          </w:rPr>
          <w:t>administration</w:t>
        </w:r>
      </w:hyperlink>
      <w:r w:rsidRPr="00392E98">
        <w:rPr>
          <w:lang w:val="fr-CH"/>
        </w:rPr>
        <w:t>, paragr.</w:t>
      </w:r>
      <w:r>
        <w:rPr>
          <w:lang w:val="fr-CH"/>
        </w:rPr>
        <w:t> </w:t>
      </w:r>
      <w:r w:rsidRPr="00392E98">
        <w:rPr>
          <w:lang w:val="fr-CH"/>
        </w:rPr>
        <w:t>50 </w:t>
      </w:r>
      <w:r w:rsidRPr="009846B5">
        <w:rPr>
          <w:i/>
          <w:iCs/>
          <w:lang w:val="fr-CH"/>
        </w:rPr>
        <w:t>b)</w:t>
      </w:r>
      <w:r w:rsidRPr="00392E98">
        <w:rPr>
          <w:lang w:val="fr-CH"/>
        </w:rPr>
        <w:t>.</w:t>
      </w:r>
      <w:bookmarkEnd w:id="3"/>
    </w:p>
  </w:footnote>
  <w:footnote w:id="2">
    <w:p w14:paraId="0991CC43" w14:textId="328ABACF" w:rsidR="0081437F" w:rsidRDefault="0081437F" w:rsidP="0081437F">
      <w:pPr>
        <w:pStyle w:val="Notedebasdepage"/>
      </w:pPr>
      <w:r>
        <w:rPr>
          <w:rStyle w:val="Appelnotedebasdep"/>
        </w:rPr>
        <w:footnoteRef/>
      </w:r>
      <w:r>
        <w:t> </w:t>
      </w:r>
      <w:r w:rsidRPr="00F94DF7">
        <w:rPr>
          <w:spacing w:val="-2"/>
          <w:lang w:val="fr-CH"/>
        </w:rPr>
        <w:t>Ce modèle a été adopté pour la première fois pour la convention du travail maritime, 2006 (MLC, 2006). La structure de la MLC, 2006, diffère de celle des autres conventions de l</w:t>
      </w:r>
      <w:r w:rsidR="00905A92">
        <w:rPr>
          <w:spacing w:val="-2"/>
          <w:lang w:val="fr-CH"/>
        </w:rPr>
        <w:t>’</w:t>
      </w:r>
      <w:r w:rsidRPr="00F94DF7">
        <w:rPr>
          <w:spacing w:val="-2"/>
          <w:lang w:val="fr-CH"/>
        </w:rPr>
        <w:t>OIT et s</w:t>
      </w:r>
      <w:r w:rsidR="00905A92">
        <w:rPr>
          <w:spacing w:val="-2"/>
          <w:lang w:val="fr-CH"/>
        </w:rPr>
        <w:t>’</w:t>
      </w:r>
      <w:r w:rsidRPr="00F94DF7">
        <w:rPr>
          <w:spacing w:val="-2"/>
          <w:lang w:val="fr-CH"/>
        </w:rPr>
        <w:t>articule en trois parties principales: les articles, placés au début, qui énoncent les grands principes et obligations, suivis d</w:t>
      </w:r>
      <w:r w:rsidR="00905A92">
        <w:rPr>
          <w:spacing w:val="-2"/>
          <w:lang w:val="fr-CH"/>
        </w:rPr>
        <w:t>’</w:t>
      </w:r>
      <w:r w:rsidRPr="00F94DF7">
        <w:rPr>
          <w:spacing w:val="-2"/>
          <w:lang w:val="fr-CH"/>
        </w:rPr>
        <w:t>un code qui contient des normes contraignantes et des principes directeurs non contraignants. C</w:t>
      </w:r>
      <w:r w:rsidR="00905A92">
        <w:rPr>
          <w:spacing w:val="-2"/>
          <w:lang w:val="fr-CH"/>
        </w:rPr>
        <w:t>’</w:t>
      </w:r>
      <w:r w:rsidRPr="00F94DF7">
        <w:rPr>
          <w:spacing w:val="-2"/>
          <w:lang w:val="fr-CH"/>
        </w:rPr>
        <w:t>est le premier instrument de l</w:t>
      </w:r>
      <w:r w:rsidR="00905A92">
        <w:rPr>
          <w:spacing w:val="-2"/>
          <w:lang w:val="fr-CH"/>
        </w:rPr>
        <w:t>’</w:t>
      </w:r>
      <w:r w:rsidRPr="00F94DF7">
        <w:rPr>
          <w:spacing w:val="-2"/>
          <w:lang w:val="fr-CH"/>
        </w:rPr>
        <w:t xml:space="preserve">OIT qui comprenne à la fois des dispositions contraignantes et des dispositions non contraignantes. Pour plus de détails, voir les </w:t>
      </w:r>
      <w:hyperlink r:id="rId2" w:history="1">
        <w:r w:rsidRPr="00F94DF7">
          <w:rPr>
            <w:rStyle w:val="ReportHyperlink"/>
            <w:spacing w:val="-2"/>
            <w:lang w:val="fr-CH"/>
          </w:rPr>
          <w:t>questions fréquentes sur la MLC, 2006</w:t>
        </w:r>
      </w:hyperlink>
      <w:r w:rsidRPr="00F94DF7">
        <w:rPr>
          <w:spacing w:val="-2"/>
          <w:lang w:val="fr-CH"/>
        </w:rPr>
        <w:t xml:space="preserve"> (notamment les questions A9, A10, A11 et A12).</w:t>
      </w:r>
    </w:p>
  </w:footnote>
  <w:footnote w:id="3">
    <w:p w14:paraId="54A79CAA" w14:textId="6E5696EC" w:rsidR="0081437F" w:rsidRDefault="0081437F">
      <w:pPr>
        <w:pStyle w:val="Notedebasdepage"/>
      </w:pPr>
      <w:r>
        <w:rPr>
          <w:rStyle w:val="Appelnotedebasdep"/>
        </w:rPr>
        <w:footnoteRef/>
      </w:r>
      <w:r>
        <w:t> </w:t>
      </w:r>
      <w:r w:rsidR="00276300" w:rsidRPr="00A420EA">
        <w:t>OIT,</w:t>
      </w:r>
      <w:r w:rsidR="00276300">
        <w:t xml:space="preserve"> </w:t>
      </w:r>
      <w:r w:rsidRPr="00276300">
        <w:rPr>
          <w:i/>
          <w:iCs/>
          <w:lang w:val="fr-CH"/>
        </w:rPr>
        <w:t>Directives techniques sur les risques biologiques</w:t>
      </w:r>
      <w:r w:rsidRPr="0081437F">
        <w:rPr>
          <w:lang w:val="fr-CH"/>
        </w:rPr>
        <w:t>, adoptées par la Réunion d</w:t>
      </w:r>
      <w:r w:rsidR="00905A92">
        <w:rPr>
          <w:lang w:val="fr-CH"/>
        </w:rPr>
        <w:t>’</w:t>
      </w:r>
      <w:r w:rsidRPr="0081437F">
        <w:rPr>
          <w:lang w:val="fr-CH"/>
        </w:rPr>
        <w:t xml:space="preserve">experts chargés de la validation tripartite des directives techniques sur les risques biologiques (Genève, 20-24 juin 2022), </w:t>
      </w:r>
      <w:proofErr w:type="spellStart"/>
      <w:r w:rsidRPr="0081437F">
        <w:rPr>
          <w:lang w:val="fr-CH"/>
        </w:rPr>
        <w:t>MEBH</w:t>
      </w:r>
      <w:proofErr w:type="spellEnd"/>
      <w:r w:rsidRPr="0081437F">
        <w:rPr>
          <w:lang w:val="fr-CH"/>
        </w:rPr>
        <w:t>/2022</w:t>
      </w:r>
      <w:r w:rsidRPr="002F4096">
        <w:rPr>
          <w:lang w:val="fr-CH"/>
        </w:rPr>
        <w:t>/1</w:t>
      </w:r>
      <w:r w:rsidRPr="0081437F">
        <w:rPr>
          <w:lang w:val="fr-CH"/>
        </w:rPr>
        <w:t xml:space="preserve">, </w:t>
      </w:r>
      <w:r w:rsidRPr="0081437F">
        <w:rPr>
          <w:lang w:val="fr-CH"/>
        </w:rPr>
        <w:t>p.</w:t>
      </w:r>
      <w:r w:rsidR="002F4096">
        <w:rPr>
          <w:lang w:val="fr-CH"/>
        </w:rPr>
        <w:t> </w:t>
      </w:r>
      <w:r w:rsidRPr="0081437F">
        <w:rPr>
          <w:lang w:val="fr-CH"/>
        </w:rPr>
        <w:t xml:space="preserve">6, </w:t>
      </w:r>
      <w:r w:rsidRPr="0081437F">
        <w:rPr>
          <w:lang w:val="fr-CH"/>
        </w:rPr>
        <w:t>Objet et champ d</w:t>
      </w:r>
      <w:r w:rsidR="00905A92">
        <w:rPr>
          <w:lang w:val="fr-CH"/>
        </w:rPr>
        <w:t>’</w:t>
      </w:r>
      <w:r w:rsidRPr="0081437F">
        <w:rPr>
          <w:lang w:val="fr-CH"/>
        </w:rPr>
        <w:t>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04748A" w:rsidRPr="009968B6" w14:paraId="5C048674" w14:textId="77777777" w:rsidTr="00153DDA">
      <w:tc>
        <w:tcPr>
          <w:tcW w:w="1134" w:type="dxa"/>
        </w:tcPr>
        <w:p w14:paraId="33181B88" w14:textId="77777777" w:rsidR="0004748A" w:rsidRPr="00913586" w:rsidRDefault="0004748A" w:rsidP="002B76AE">
          <w:pPr>
            <w:pStyle w:val="ReportPageNumberleft"/>
          </w:pPr>
          <w:r w:rsidRPr="00913586">
            <w:fldChar w:fldCharType="begin"/>
          </w:r>
          <w:r w:rsidRPr="00913586">
            <w:instrText xml:space="preserve"> PAGE  \* Arabic  \* MERGEFORMAT </w:instrText>
          </w:r>
          <w:r w:rsidRPr="00913586">
            <w:fldChar w:fldCharType="separate"/>
          </w:r>
          <w:r w:rsidRPr="00913586">
            <w:t>2</w:t>
          </w:r>
          <w:r w:rsidRPr="00913586">
            <w:fldChar w:fldCharType="end"/>
          </w:r>
        </w:p>
      </w:tc>
      <w:tc>
        <w:tcPr>
          <w:tcW w:w="8504" w:type="dxa"/>
        </w:tcPr>
        <w:p w14:paraId="70FE04A1" w14:textId="28FEC9DC" w:rsidR="0004748A" w:rsidRPr="00913586" w:rsidRDefault="00E83299" w:rsidP="0004748A">
          <w:pPr>
            <w:pStyle w:val="ReportHeaderChapterTitleevenpage"/>
            <w:rPr>
              <w:b/>
              <w:bCs/>
            </w:rPr>
          </w:pPr>
          <w:r w:rsidRPr="00913586">
            <w:rPr>
              <w:b/>
              <w:bCs/>
            </w:rPr>
            <w:fldChar w:fldCharType="begin"/>
          </w:r>
          <w:r w:rsidRPr="00913586">
            <w:rPr>
              <w:b/>
              <w:bCs/>
            </w:rPr>
            <w:instrText xml:space="preserve"> STYLEREF  "Report Chapter"  \* MERGEFORMAT </w:instrText>
          </w:r>
          <w:r w:rsidRPr="00913586">
            <w:rPr>
              <w:b/>
              <w:bCs/>
            </w:rPr>
            <w:fldChar w:fldCharType="separate"/>
          </w:r>
          <w:r w:rsidR="00E4120C">
            <w:rPr>
              <w:b/>
              <w:bCs/>
              <w:noProof/>
            </w:rPr>
            <w:t>Questionnaire concernant le ou les instruments sur les dangers biologiques dans le milieu de travail dont l’élaboration est proposée</w:t>
          </w:r>
          <w:r w:rsidRPr="00913586">
            <w:rPr>
              <w:b/>
              <w:bCs/>
              <w:noProof/>
            </w:rPr>
            <w:fldChar w:fldCharType="end"/>
          </w:r>
        </w:p>
      </w:tc>
    </w:tr>
  </w:tbl>
  <w:p w14:paraId="34A6F49F" w14:textId="77777777" w:rsidR="0004748A" w:rsidRDefault="0004748A"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04748A" w:rsidRPr="009968B6" w14:paraId="1C0A0318" w14:textId="77777777" w:rsidTr="00153DDA">
      <w:tc>
        <w:tcPr>
          <w:tcW w:w="8504" w:type="dxa"/>
        </w:tcPr>
        <w:p w14:paraId="3671624C" w14:textId="4CB9A607" w:rsidR="0004748A" w:rsidRPr="00B96221" w:rsidRDefault="00A420EA" w:rsidP="00181192">
          <w:pPr>
            <w:pStyle w:val="ReportHeaderChapterTitleoddpage"/>
            <w:rPr>
              <w:b/>
              <w:bCs/>
            </w:rPr>
          </w:pPr>
          <w:r w:rsidRPr="00B96221">
            <w:rPr>
              <w:b/>
              <w:bCs/>
            </w:rPr>
            <w:fldChar w:fldCharType="begin"/>
          </w:r>
          <w:r w:rsidRPr="00B96221">
            <w:rPr>
              <w:b/>
              <w:bCs/>
            </w:rPr>
            <w:instrText xml:space="preserve"> STYLEREF  "Report Chapter"  \* MERGEFORMAT </w:instrText>
          </w:r>
          <w:r w:rsidRPr="00B96221">
            <w:rPr>
              <w:b/>
              <w:bCs/>
            </w:rPr>
            <w:fldChar w:fldCharType="separate"/>
          </w:r>
          <w:r w:rsidR="00E4120C">
            <w:rPr>
              <w:b/>
              <w:bCs/>
              <w:noProof/>
            </w:rPr>
            <w:t>Questionnaire concernant le ou les instruments sur les dangers biologiques dans le milieu de travail dont l’élaboration est proposée</w:t>
          </w:r>
          <w:r w:rsidRPr="00B96221">
            <w:rPr>
              <w:b/>
              <w:bCs/>
              <w:noProof/>
            </w:rPr>
            <w:fldChar w:fldCharType="end"/>
          </w:r>
        </w:p>
      </w:tc>
      <w:tc>
        <w:tcPr>
          <w:tcW w:w="1134" w:type="dxa"/>
        </w:tcPr>
        <w:p w14:paraId="36D4C804" w14:textId="77777777" w:rsidR="0004748A" w:rsidRPr="00D20E6F" w:rsidRDefault="0004748A" w:rsidP="002B76A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472567B1" w14:textId="77777777" w:rsidR="0004748A" w:rsidRPr="009E5F34" w:rsidRDefault="0004748A" w:rsidP="003A5000">
    <w:pPr>
      <w:pStyle w:val="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633989" w:rsidRPr="009968B6" w14:paraId="1A55A075" w14:textId="77777777" w:rsidTr="00153DDA">
      <w:tc>
        <w:tcPr>
          <w:tcW w:w="8504" w:type="dxa"/>
        </w:tcPr>
        <w:p w14:paraId="6E11DAEA" w14:textId="77777777" w:rsidR="00633989" w:rsidRDefault="00633989" w:rsidP="0004748A">
          <w:pPr>
            <w:pStyle w:val="ReportHeaderReportTitleoddpage"/>
          </w:pPr>
          <w:r w:rsidRPr="009846B5">
            <w:rPr>
              <w:lang w:val="en-GB"/>
            </w:rPr>
            <w:t>ILC.112/</w:t>
          </w:r>
          <w:proofErr w:type="gramStart"/>
          <w:r w:rsidRPr="009846B5">
            <w:rPr>
              <w:lang w:val="en-GB"/>
            </w:rPr>
            <w:t>IV(</w:t>
          </w:r>
          <w:proofErr w:type="gramEnd"/>
          <w:r w:rsidRPr="009846B5">
            <w:rPr>
              <w:lang w:val="en-GB"/>
            </w:rPr>
            <w:t>1)</w:t>
          </w:r>
        </w:p>
        <w:p w14:paraId="3E083D84" w14:textId="77777777" w:rsidR="00633989" w:rsidRPr="007F5D20" w:rsidRDefault="00633989" w:rsidP="005B1D1D">
          <w:pPr>
            <w:pStyle w:val="ReportHeaderChapterTitleoddpage"/>
          </w:pPr>
        </w:p>
      </w:tc>
      <w:tc>
        <w:tcPr>
          <w:tcW w:w="1134" w:type="dxa"/>
        </w:tcPr>
        <w:p w14:paraId="5D2CCA31" w14:textId="77777777" w:rsidR="00633989" w:rsidRPr="00D20E6F" w:rsidRDefault="00633989"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61F95622" w14:textId="77777777" w:rsidR="00633989" w:rsidRDefault="0063398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FB3"/>
    <w:multiLevelType w:val="multilevel"/>
    <w:tmpl w:val="BA9EFA0A"/>
    <w:styleLink w:val="Table-Box-Graphictitle"/>
    <w:lvl w:ilvl="0">
      <w:start w:val="1"/>
      <w:numFmt w:val="bullet"/>
      <w:pStyle w:val="ReportTableTitleF"/>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 w15:restartNumberingAfterBreak="0">
    <w:nsid w:val="06105001"/>
    <w:multiLevelType w:val="multilevel"/>
    <w:tmpl w:val="6BCA8DDA"/>
    <w:numStyleLink w:val="Bulletlists"/>
  </w:abstractNum>
  <w:abstractNum w:abstractNumId="2"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5F1B64"/>
    <w:multiLevelType w:val="multilevel"/>
    <w:tmpl w:val="87BA8674"/>
    <w:numStyleLink w:val="ParaNumletterlist"/>
  </w:abstractNum>
  <w:abstractNum w:abstractNumId="5" w15:restartNumberingAfterBreak="0">
    <w:nsid w:val="15B97E65"/>
    <w:multiLevelType w:val="multilevel"/>
    <w:tmpl w:val="1F0C92F4"/>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F"/>
      <w:lvlText w:val="%2)"/>
      <w:lvlJc w:val="left"/>
      <w:pPr>
        <w:ind w:left="680" w:hanging="340"/>
      </w:pPr>
      <w:rPr>
        <w:rFonts w:ascii="Noto Sans" w:hAnsi="Noto Sans" w:cs="Noto Sans" w:hint="default"/>
        <w:b w:val="0"/>
        <w:bCs w:val="0"/>
        <w:i/>
        <w:iCs/>
        <w:sz w:val="18"/>
        <w:szCs w:val="18"/>
      </w:rPr>
    </w:lvl>
    <w:lvl w:ilvl="2">
      <w:start w:val="1"/>
      <w:numFmt w:val="lowerRoman"/>
      <w:lvlText w:val="%3)"/>
      <w:lvlJc w:val="left"/>
      <w:pPr>
        <w:ind w:left="1021" w:hanging="341"/>
      </w:pPr>
      <w:rPr>
        <w:rFonts w:hint="default"/>
        <w:sz w:val="18"/>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16F15BE9"/>
    <w:multiLevelType w:val="multilevel"/>
    <w:tmpl w:val="A9BE7AA6"/>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7" w15:restartNumberingAfterBreak="0">
    <w:nsid w:val="18E700DF"/>
    <w:multiLevelType w:val="multilevel"/>
    <w:tmpl w:val="C6AE82E6"/>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FB935A7"/>
    <w:multiLevelType w:val="multilevel"/>
    <w:tmpl w:val="BA9EFA0A"/>
    <w:numStyleLink w:val="Table-Box-Graphictitle"/>
  </w:abstractNum>
  <w:abstractNum w:abstractNumId="9"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DF01AC6"/>
    <w:multiLevelType w:val="multilevel"/>
    <w:tmpl w:val="E07E03F0"/>
    <w:lvl w:ilvl="0">
      <w:start w:val="1"/>
      <w:numFmt w:val="bullet"/>
      <w:pStyle w:val="ReportIndentblackbulletlist1Appendix"/>
      <w:lvlText w:val=""/>
      <w:lvlJc w:val="left"/>
      <w:pPr>
        <w:ind w:left="794" w:hanging="227"/>
      </w:pPr>
      <w:rPr>
        <w:rFonts w:ascii="Symbol" w:hAnsi="Symbol" w:cs="Times New Roman"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6AA5A76"/>
    <w:multiLevelType w:val="multilevel"/>
    <w:tmpl w:val="F836D776"/>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21" w:hanging="454"/>
      </w:pPr>
      <w:rPr>
        <w:rFonts w:hint="default"/>
      </w:rPr>
    </w:lvl>
    <w:lvl w:ilvl="2">
      <w:start w:val="1"/>
      <w:numFmt w:val="lowerRoman"/>
      <w:lvlText w:val="(%3)"/>
      <w:lvlJc w:val="lef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BCC1C2A"/>
    <w:multiLevelType w:val="multilevel"/>
    <w:tmpl w:val="671E4172"/>
    <w:styleLink w:val="Chapters"/>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CDF4F4B"/>
    <w:multiLevelType w:val="multilevel"/>
    <w:tmpl w:val="31BAFEFC"/>
    <w:numStyleLink w:val="Reporttitle"/>
  </w:abstractNum>
  <w:abstractNum w:abstractNumId="14" w15:restartNumberingAfterBreak="0">
    <w:nsid w:val="54191733"/>
    <w:multiLevelType w:val="multilevel"/>
    <w:tmpl w:val="918AE082"/>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557777BF"/>
    <w:multiLevelType w:val="multilevel"/>
    <w:tmpl w:val="A5F661DA"/>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56850784"/>
    <w:multiLevelType w:val="multilevel"/>
    <w:tmpl w:val="BA9EFA0A"/>
    <w:numStyleLink w:val="Table-Box-Graphictitle"/>
  </w:abstractNum>
  <w:abstractNum w:abstractNumId="17" w15:restartNumberingAfterBreak="0">
    <w:nsid w:val="571F13F7"/>
    <w:multiLevelType w:val="multilevel"/>
    <w:tmpl w:val="87BA8674"/>
    <w:numStyleLink w:val="ParaNumletterlist"/>
  </w:abstractNum>
  <w:abstractNum w:abstractNumId="18" w15:restartNumberingAfterBreak="0">
    <w:nsid w:val="5AB9283C"/>
    <w:multiLevelType w:val="multilevel"/>
    <w:tmpl w:val="1F0C92F4"/>
    <w:numStyleLink w:val="Boxlist"/>
  </w:abstractNum>
  <w:abstractNum w:abstractNumId="19" w15:restartNumberingAfterBreak="0">
    <w:nsid w:val="670A33D6"/>
    <w:multiLevelType w:val="multilevel"/>
    <w:tmpl w:val="31BAFEFC"/>
    <w:styleLink w:val="Reporttitle"/>
    <w:lvl w:ilvl="0">
      <w:start w:val="1"/>
      <w:numFmt w:val="bullet"/>
      <w:pStyle w:val="ReportTitle0"/>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8B708A2"/>
    <w:multiLevelType w:val="multilevel"/>
    <w:tmpl w:val="671E4172"/>
    <w:numStyleLink w:val="Chapters"/>
  </w:abstractNum>
  <w:abstractNum w:abstractNumId="21" w15:restartNumberingAfterBreak="0">
    <w:nsid w:val="72D47391"/>
    <w:multiLevelType w:val="multilevel"/>
    <w:tmpl w:val="BA9EFA0A"/>
    <w:numStyleLink w:val="Table-Box-Graphictitle"/>
  </w:abstractNum>
  <w:abstractNum w:abstractNumId="22" w15:restartNumberingAfterBreak="0">
    <w:nsid w:val="7DDD57C4"/>
    <w:multiLevelType w:val="multilevel"/>
    <w:tmpl w:val="D31EC3FC"/>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EC35A92"/>
    <w:multiLevelType w:val="multilevel"/>
    <w:tmpl w:val="87BA8674"/>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F"/>
      <w:lvlText w:val="%2)"/>
      <w:lvlJc w:val="left"/>
      <w:pPr>
        <w:ind w:left="1077" w:hanging="510"/>
      </w:pPr>
      <w:rPr>
        <w:rFonts w:ascii="Noto Sans" w:hAnsi="Noto Sans" w:cs="Noto Sans" w:hint="default"/>
        <w:b w:val="0"/>
        <w:bCs w:val="0"/>
        <w:i/>
        <w:iCs/>
        <w:sz w:val="20"/>
        <w:szCs w:val="20"/>
      </w:rPr>
    </w:lvl>
    <w:lvl w:ilvl="2">
      <w:start w:val="1"/>
      <w:numFmt w:val="lowerRoman"/>
      <w:pStyle w:val="ReportIndentletterlist2F"/>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14"/>
  </w:num>
  <w:num w:numId="3">
    <w:abstractNumId w:val="14"/>
  </w:num>
  <w:num w:numId="4">
    <w:abstractNumId w:val="6"/>
  </w:num>
  <w:num w:numId="5">
    <w:abstractNumId w:val="7"/>
  </w:num>
  <w:num w:numId="6">
    <w:abstractNumId w:val="13"/>
  </w:num>
  <w:num w:numId="7">
    <w:abstractNumId w:val="23"/>
  </w:num>
  <w:num w:numId="8">
    <w:abstractNumId w:val="19"/>
  </w:num>
  <w:num w:numId="9">
    <w:abstractNumId w:val="12"/>
  </w:num>
  <w:num w:numId="10">
    <w:abstractNumId w:val="20"/>
    <w:lvlOverride w:ilvl="0">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Override>
  </w:num>
  <w:num w:numId="11">
    <w:abstractNumId w:val="11"/>
  </w:num>
  <w:num w:numId="12">
    <w:abstractNumId w:val="0"/>
  </w:num>
  <w:num w:numId="13">
    <w:abstractNumId w:val="9"/>
  </w:num>
  <w:num w:numId="14">
    <w:abstractNumId w:val="16"/>
  </w:num>
  <w:num w:numId="15">
    <w:abstractNumId w:val="2"/>
  </w:num>
  <w:num w:numId="16">
    <w:abstractNumId w:val="3"/>
  </w:num>
  <w:num w:numId="17">
    <w:abstractNumId w:val="10"/>
  </w:num>
  <w:num w:numId="18">
    <w:abstractNumId w:val="22"/>
  </w:num>
  <w:num w:numId="19">
    <w:abstractNumId w:val="1"/>
  </w:num>
  <w:num w:numId="20">
    <w:abstractNumId w:val="5"/>
  </w:num>
  <w:num w:numId="21">
    <w:abstractNumId w:val="4"/>
  </w:num>
  <w:num w:numId="22">
    <w:abstractNumId w:val="17"/>
  </w:num>
  <w:num w:numId="23">
    <w:abstractNumId w:val="18"/>
  </w:num>
  <w:num w:numId="24">
    <w:abstractNumId w:val="8"/>
  </w:num>
  <w:num w:numId="25">
    <w:abstractNumId w:val="21"/>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ocumentProtection w:edit="forms" w:enforcement="1"/>
  <w:defaultTabStop w:val="709"/>
  <w:hyphenationZone w:val="425"/>
  <w:clickAndTypeStyle w:val="NormalBody"/>
  <w:evenAndOddHeaders/>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4DB"/>
    <w:rsid w:val="00001168"/>
    <w:rsid w:val="00002E24"/>
    <w:rsid w:val="00006CF6"/>
    <w:rsid w:val="00007FAC"/>
    <w:rsid w:val="00014F73"/>
    <w:rsid w:val="00032119"/>
    <w:rsid w:val="0003715D"/>
    <w:rsid w:val="00040505"/>
    <w:rsid w:val="00042CD4"/>
    <w:rsid w:val="0004422A"/>
    <w:rsid w:val="0004748A"/>
    <w:rsid w:val="000532D2"/>
    <w:rsid w:val="000574CB"/>
    <w:rsid w:val="0006059F"/>
    <w:rsid w:val="00060D7E"/>
    <w:rsid w:val="00061464"/>
    <w:rsid w:val="000617CD"/>
    <w:rsid w:val="00066A7B"/>
    <w:rsid w:val="00072B1D"/>
    <w:rsid w:val="000802F9"/>
    <w:rsid w:val="00083ECC"/>
    <w:rsid w:val="00085247"/>
    <w:rsid w:val="00093506"/>
    <w:rsid w:val="000A44C2"/>
    <w:rsid w:val="000B3F8D"/>
    <w:rsid w:val="000B7804"/>
    <w:rsid w:val="000C4E01"/>
    <w:rsid w:val="000C76E1"/>
    <w:rsid w:val="000D0329"/>
    <w:rsid w:val="000D5894"/>
    <w:rsid w:val="000E5360"/>
    <w:rsid w:val="000F6F99"/>
    <w:rsid w:val="00101975"/>
    <w:rsid w:val="00111560"/>
    <w:rsid w:val="00112320"/>
    <w:rsid w:val="00112384"/>
    <w:rsid w:val="00113BDC"/>
    <w:rsid w:val="00126A6F"/>
    <w:rsid w:val="00133863"/>
    <w:rsid w:val="00133BF9"/>
    <w:rsid w:val="001345DC"/>
    <w:rsid w:val="001359F5"/>
    <w:rsid w:val="0013723E"/>
    <w:rsid w:val="00137366"/>
    <w:rsid w:val="0014008D"/>
    <w:rsid w:val="00141C9B"/>
    <w:rsid w:val="00143156"/>
    <w:rsid w:val="001467C1"/>
    <w:rsid w:val="001503F2"/>
    <w:rsid w:val="00150A54"/>
    <w:rsid w:val="0015281B"/>
    <w:rsid w:val="001535A3"/>
    <w:rsid w:val="00153DDA"/>
    <w:rsid w:val="00155196"/>
    <w:rsid w:val="001612D7"/>
    <w:rsid w:val="0016136D"/>
    <w:rsid w:val="00181192"/>
    <w:rsid w:val="00191FF9"/>
    <w:rsid w:val="001A3829"/>
    <w:rsid w:val="001A4BFE"/>
    <w:rsid w:val="001B0C57"/>
    <w:rsid w:val="001B6BEE"/>
    <w:rsid w:val="001B7ED8"/>
    <w:rsid w:val="001C3AB3"/>
    <w:rsid w:val="001D5CB0"/>
    <w:rsid w:val="001F36E5"/>
    <w:rsid w:val="001F646F"/>
    <w:rsid w:val="0020056C"/>
    <w:rsid w:val="00200BC5"/>
    <w:rsid w:val="002105BA"/>
    <w:rsid w:val="00213105"/>
    <w:rsid w:val="00220076"/>
    <w:rsid w:val="00220B0C"/>
    <w:rsid w:val="00232D8B"/>
    <w:rsid w:val="00240364"/>
    <w:rsid w:val="00241ACE"/>
    <w:rsid w:val="00255ABF"/>
    <w:rsid w:val="00257224"/>
    <w:rsid w:val="00262C4D"/>
    <w:rsid w:val="00263F35"/>
    <w:rsid w:val="00265F96"/>
    <w:rsid w:val="002664F3"/>
    <w:rsid w:val="00273FEE"/>
    <w:rsid w:val="0027406A"/>
    <w:rsid w:val="00276300"/>
    <w:rsid w:val="00280B29"/>
    <w:rsid w:val="00291C88"/>
    <w:rsid w:val="00295037"/>
    <w:rsid w:val="002A41B6"/>
    <w:rsid w:val="002A7D6C"/>
    <w:rsid w:val="002B1009"/>
    <w:rsid w:val="002B1E3D"/>
    <w:rsid w:val="002B76AE"/>
    <w:rsid w:val="002C1DFB"/>
    <w:rsid w:val="002C28DB"/>
    <w:rsid w:val="002C4964"/>
    <w:rsid w:val="002D079D"/>
    <w:rsid w:val="002D2C77"/>
    <w:rsid w:val="002D301C"/>
    <w:rsid w:val="002D70F5"/>
    <w:rsid w:val="002D7F37"/>
    <w:rsid w:val="002E462A"/>
    <w:rsid w:val="002E4630"/>
    <w:rsid w:val="002F0BE1"/>
    <w:rsid w:val="002F3A34"/>
    <w:rsid w:val="002F4096"/>
    <w:rsid w:val="003021A6"/>
    <w:rsid w:val="00312CEC"/>
    <w:rsid w:val="003173B2"/>
    <w:rsid w:val="00317E74"/>
    <w:rsid w:val="0032326A"/>
    <w:rsid w:val="003247D4"/>
    <w:rsid w:val="00324EBE"/>
    <w:rsid w:val="00325170"/>
    <w:rsid w:val="00326CBE"/>
    <w:rsid w:val="00333318"/>
    <w:rsid w:val="0033665A"/>
    <w:rsid w:val="00343E28"/>
    <w:rsid w:val="0034519C"/>
    <w:rsid w:val="00347261"/>
    <w:rsid w:val="003639DC"/>
    <w:rsid w:val="00372803"/>
    <w:rsid w:val="003747D0"/>
    <w:rsid w:val="003766A8"/>
    <w:rsid w:val="00376F47"/>
    <w:rsid w:val="00381672"/>
    <w:rsid w:val="00383ED8"/>
    <w:rsid w:val="003865D7"/>
    <w:rsid w:val="00395613"/>
    <w:rsid w:val="003A01EA"/>
    <w:rsid w:val="003A46A4"/>
    <w:rsid w:val="003A5000"/>
    <w:rsid w:val="003A63E9"/>
    <w:rsid w:val="003B02C7"/>
    <w:rsid w:val="003B1AEC"/>
    <w:rsid w:val="003B25CD"/>
    <w:rsid w:val="003B5750"/>
    <w:rsid w:val="003B7E83"/>
    <w:rsid w:val="003D0DC4"/>
    <w:rsid w:val="003D1E20"/>
    <w:rsid w:val="003D357F"/>
    <w:rsid w:val="003E41B9"/>
    <w:rsid w:val="003E46A6"/>
    <w:rsid w:val="003E4C73"/>
    <w:rsid w:val="003E5B0F"/>
    <w:rsid w:val="003F0FB0"/>
    <w:rsid w:val="003F1553"/>
    <w:rsid w:val="003F262D"/>
    <w:rsid w:val="00400148"/>
    <w:rsid w:val="004008F5"/>
    <w:rsid w:val="00402A42"/>
    <w:rsid w:val="00403DDE"/>
    <w:rsid w:val="00406AEA"/>
    <w:rsid w:val="004134BB"/>
    <w:rsid w:val="00416C71"/>
    <w:rsid w:val="00422ECC"/>
    <w:rsid w:val="004276DB"/>
    <w:rsid w:val="0043721F"/>
    <w:rsid w:val="004455C6"/>
    <w:rsid w:val="004513E5"/>
    <w:rsid w:val="00453E9B"/>
    <w:rsid w:val="00455AD3"/>
    <w:rsid w:val="00456CD7"/>
    <w:rsid w:val="00460FE9"/>
    <w:rsid w:val="0046708A"/>
    <w:rsid w:val="00471B49"/>
    <w:rsid w:val="00471DB0"/>
    <w:rsid w:val="00471E6F"/>
    <w:rsid w:val="004743DE"/>
    <w:rsid w:val="00474C14"/>
    <w:rsid w:val="00475D29"/>
    <w:rsid w:val="0047606E"/>
    <w:rsid w:val="00486FB6"/>
    <w:rsid w:val="00491BB2"/>
    <w:rsid w:val="0049775C"/>
    <w:rsid w:val="004978F5"/>
    <w:rsid w:val="004A1D70"/>
    <w:rsid w:val="004A46BC"/>
    <w:rsid w:val="004B1DEC"/>
    <w:rsid w:val="004B20F2"/>
    <w:rsid w:val="004B62AF"/>
    <w:rsid w:val="004C2061"/>
    <w:rsid w:val="004D344C"/>
    <w:rsid w:val="004E05BF"/>
    <w:rsid w:val="004E2BE0"/>
    <w:rsid w:val="004E399D"/>
    <w:rsid w:val="004E59E1"/>
    <w:rsid w:val="004E5D30"/>
    <w:rsid w:val="004F42DD"/>
    <w:rsid w:val="004F66BB"/>
    <w:rsid w:val="00502045"/>
    <w:rsid w:val="00503D89"/>
    <w:rsid w:val="005116CA"/>
    <w:rsid w:val="005136B9"/>
    <w:rsid w:val="0051442A"/>
    <w:rsid w:val="00515BC3"/>
    <w:rsid w:val="005230B7"/>
    <w:rsid w:val="00531EE4"/>
    <w:rsid w:val="00537244"/>
    <w:rsid w:val="005431CD"/>
    <w:rsid w:val="005506D6"/>
    <w:rsid w:val="005556BD"/>
    <w:rsid w:val="00556F66"/>
    <w:rsid w:val="00557475"/>
    <w:rsid w:val="0056345F"/>
    <w:rsid w:val="00573892"/>
    <w:rsid w:val="00576CCB"/>
    <w:rsid w:val="005833D5"/>
    <w:rsid w:val="00586D8D"/>
    <w:rsid w:val="005B066C"/>
    <w:rsid w:val="005B0D4A"/>
    <w:rsid w:val="005B14E3"/>
    <w:rsid w:val="005B1D1D"/>
    <w:rsid w:val="005B2C89"/>
    <w:rsid w:val="005C1CA3"/>
    <w:rsid w:val="005C2529"/>
    <w:rsid w:val="005C4B5C"/>
    <w:rsid w:val="005C6502"/>
    <w:rsid w:val="005D64CA"/>
    <w:rsid w:val="005E2197"/>
    <w:rsid w:val="005F027F"/>
    <w:rsid w:val="005F271E"/>
    <w:rsid w:val="005F3AFE"/>
    <w:rsid w:val="005F40C1"/>
    <w:rsid w:val="005F6F50"/>
    <w:rsid w:val="00601CA6"/>
    <w:rsid w:val="00601E8F"/>
    <w:rsid w:val="006030FE"/>
    <w:rsid w:val="00613B2D"/>
    <w:rsid w:val="00613D92"/>
    <w:rsid w:val="00624D4A"/>
    <w:rsid w:val="0062541A"/>
    <w:rsid w:val="006262EE"/>
    <w:rsid w:val="00632774"/>
    <w:rsid w:val="0063385B"/>
    <w:rsid w:val="00633989"/>
    <w:rsid w:val="006340A4"/>
    <w:rsid w:val="0063433F"/>
    <w:rsid w:val="0063742F"/>
    <w:rsid w:val="006416A2"/>
    <w:rsid w:val="00644685"/>
    <w:rsid w:val="00650560"/>
    <w:rsid w:val="0065241A"/>
    <w:rsid w:val="00670474"/>
    <w:rsid w:val="00673C3F"/>
    <w:rsid w:val="006776A7"/>
    <w:rsid w:val="006818AD"/>
    <w:rsid w:val="00692892"/>
    <w:rsid w:val="00692D2A"/>
    <w:rsid w:val="006951B1"/>
    <w:rsid w:val="0069552E"/>
    <w:rsid w:val="006A3DB4"/>
    <w:rsid w:val="006C1A71"/>
    <w:rsid w:val="006C435B"/>
    <w:rsid w:val="006C4CC2"/>
    <w:rsid w:val="006C6811"/>
    <w:rsid w:val="006D36B4"/>
    <w:rsid w:val="006D3BAD"/>
    <w:rsid w:val="006D4C4B"/>
    <w:rsid w:val="006F1593"/>
    <w:rsid w:val="006F1B06"/>
    <w:rsid w:val="007041E1"/>
    <w:rsid w:val="00706284"/>
    <w:rsid w:val="007124DB"/>
    <w:rsid w:val="00714170"/>
    <w:rsid w:val="00716D66"/>
    <w:rsid w:val="00716E5A"/>
    <w:rsid w:val="007171CB"/>
    <w:rsid w:val="00742509"/>
    <w:rsid w:val="007432C8"/>
    <w:rsid w:val="00754CA1"/>
    <w:rsid w:val="007554DB"/>
    <w:rsid w:val="00755D9F"/>
    <w:rsid w:val="00760B9C"/>
    <w:rsid w:val="0076509B"/>
    <w:rsid w:val="0076545E"/>
    <w:rsid w:val="007718D6"/>
    <w:rsid w:val="00772227"/>
    <w:rsid w:val="0077460F"/>
    <w:rsid w:val="0078384E"/>
    <w:rsid w:val="00785700"/>
    <w:rsid w:val="00791426"/>
    <w:rsid w:val="00795927"/>
    <w:rsid w:val="007A1AF6"/>
    <w:rsid w:val="007A4234"/>
    <w:rsid w:val="007A7786"/>
    <w:rsid w:val="007B2A45"/>
    <w:rsid w:val="007C1AB0"/>
    <w:rsid w:val="007C2742"/>
    <w:rsid w:val="007C7358"/>
    <w:rsid w:val="007C7E51"/>
    <w:rsid w:val="007D1F9D"/>
    <w:rsid w:val="007D3E00"/>
    <w:rsid w:val="007D66B0"/>
    <w:rsid w:val="007E1A37"/>
    <w:rsid w:val="007E27DC"/>
    <w:rsid w:val="007E688A"/>
    <w:rsid w:val="007E75C5"/>
    <w:rsid w:val="007F262C"/>
    <w:rsid w:val="007F5D20"/>
    <w:rsid w:val="00800259"/>
    <w:rsid w:val="00811ADA"/>
    <w:rsid w:val="008136F0"/>
    <w:rsid w:val="0081437F"/>
    <w:rsid w:val="00830C02"/>
    <w:rsid w:val="00831321"/>
    <w:rsid w:val="008313F8"/>
    <w:rsid w:val="00831596"/>
    <w:rsid w:val="0083231E"/>
    <w:rsid w:val="00832D81"/>
    <w:rsid w:val="00840AED"/>
    <w:rsid w:val="008469E9"/>
    <w:rsid w:val="008510CF"/>
    <w:rsid w:val="0085420D"/>
    <w:rsid w:val="00880CA7"/>
    <w:rsid w:val="00890816"/>
    <w:rsid w:val="00890C7F"/>
    <w:rsid w:val="00890DB1"/>
    <w:rsid w:val="00892BF4"/>
    <w:rsid w:val="00894086"/>
    <w:rsid w:val="008948F9"/>
    <w:rsid w:val="0089513A"/>
    <w:rsid w:val="00896559"/>
    <w:rsid w:val="008968AC"/>
    <w:rsid w:val="008A3145"/>
    <w:rsid w:val="008A542D"/>
    <w:rsid w:val="008A6740"/>
    <w:rsid w:val="008B23B9"/>
    <w:rsid w:val="008B2785"/>
    <w:rsid w:val="008B4074"/>
    <w:rsid w:val="008B721B"/>
    <w:rsid w:val="008B7D3B"/>
    <w:rsid w:val="008C1669"/>
    <w:rsid w:val="008C2115"/>
    <w:rsid w:val="008C29F8"/>
    <w:rsid w:val="008C4247"/>
    <w:rsid w:val="008C4B09"/>
    <w:rsid w:val="008C76E7"/>
    <w:rsid w:val="008D543E"/>
    <w:rsid w:val="008D59F1"/>
    <w:rsid w:val="008D63EA"/>
    <w:rsid w:val="008E29AE"/>
    <w:rsid w:val="008E5F11"/>
    <w:rsid w:val="008F5A7D"/>
    <w:rsid w:val="008F7839"/>
    <w:rsid w:val="00903140"/>
    <w:rsid w:val="0090398D"/>
    <w:rsid w:val="00905A92"/>
    <w:rsid w:val="009121DD"/>
    <w:rsid w:val="00913586"/>
    <w:rsid w:val="009138D9"/>
    <w:rsid w:val="009140A9"/>
    <w:rsid w:val="00927863"/>
    <w:rsid w:val="00934369"/>
    <w:rsid w:val="00935AE8"/>
    <w:rsid w:val="00936833"/>
    <w:rsid w:val="00936FF5"/>
    <w:rsid w:val="00942AD7"/>
    <w:rsid w:val="009433F0"/>
    <w:rsid w:val="00950608"/>
    <w:rsid w:val="00970F1A"/>
    <w:rsid w:val="0097130F"/>
    <w:rsid w:val="009717DA"/>
    <w:rsid w:val="00977753"/>
    <w:rsid w:val="00982EAF"/>
    <w:rsid w:val="00984009"/>
    <w:rsid w:val="009846B5"/>
    <w:rsid w:val="009918A3"/>
    <w:rsid w:val="00991D4D"/>
    <w:rsid w:val="00992EB6"/>
    <w:rsid w:val="00996286"/>
    <w:rsid w:val="009972D9"/>
    <w:rsid w:val="009A0456"/>
    <w:rsid w:val="009A7098"/>
    <w:rsid w:val="009B251D"/>
    <w:rsid w:val="009C2707"/>
    <w:rsid w:val="009C35BB"/>
    <w:rsid w:val="009C7946"/>
    <w:rsid w:val="009D4050"/>
    <w:rsid w:val="009D5A47"/>
    <w:rsid w:val="009D6786"/>
    <w:rsid w:val="009E0342"/>
    <w:rsid w:val="009E24B3"/>
    <w:rsid w:val="009E44AA"/>
    <w:rsid w:val="009E5893"/>
    <w:rsid w:val="009E6BA7"/>
    <w:rsid w:val="009F0B37"/>
    <w:rsid w:val="009F40B2"/>
    <w:rsid w:val="009F57CD"/>
    <w:rsid w:val="009F5D54"/>
    <w:rsid w:val="00A02411"/>
    <w:rsid w:val="00A120A3"/>
    <w:rsid w:val="00A13214"/>
    <w:rsid w:val="00A13664"/>
    <w:rsid w:val="00A15FD5"/>
    <w:rsid w:val="00A21DBB"/>
    <w:rsid w:val="00A2748B"/>
    <w:rsid w:val="00A27973"/>
    <w:rsid w:val="00A3456C"/>
    <w:rsid w:val="00A35B2D"/>
    <w:rsid w:val="00A3620D"/>
    <w:rsid w:val="00A370B4"/>
    <w:rsid w:val="00A3747F"/>
    <w:rsid w:val="00A37842"/>
    <w:rsid w:val="00A4182A"/>
    <w:rsid w:val="00A41B75"/>
    <w:rsid w:val="00A420EA"/>
    <w:rsid w:val="00A453ED"/>
    <w:rsid w:val="00A51000"/>
    <w:rsid w:val="00A516EF"/>
    <w:rsid w:val="00A54F87"/>
    <w:rsid w:val="00A63009"/>
    <w:rsid w:val="00A64864"/>
    <w:rsid w:val="00A7100F"/>
    <w:rsid w:val="00A71812"/>
    <w:rsid w:val="00A73951"/>
    <w:rsid w:val="00A7480B"/>
    <w:rsid w:val="00A764BF"/>
    <w:rsid w:val="00A837E8"/>
    <w:rsid w:val="00A84036"/>
    <w:rsid w:val="00A84D99"/>
    <w:rsid w:val="00A8525E"/>
    <w:rsid w:val="00A909AF"/>
    <w:rsid w:val="00AA3AA3"/>
    <w:rsid w:val="00AA3ACA"/>
    <w:rsid w:val="00AD00E4"/>
    <w:rsid w:val="00AD33AE"/>
    <w:rsid w:val="00AD357F"/>
    <w:rsid w:val="00AE3063"/>
    <w:rsid w:val="00AE3A50"/>
    <w:rsid w:val="00AF02D9"/>
    <w:rsid w:val="00AF2FE8"/>
    <w:rsid w:val="00B05A9B"/>
    <w:rsid w:val="00B069C6"/>
    <w:rsid w:val="00B07793"/>
    <w:rsid w:val="00B250EB"/>
    <w:rsid w:val="00B3148A"/>
    <w:rsid w:val="00B31EC9"/>
    <w:rsid w:val="00B33FBA"/>
    <w:rsid w:val="00B3530F"/>
    <w:rsid w:val="00B3798A"/>
    <w:rsid w:val="00B41A9B"/>
    <w:rsid w:val="00B46A3D"/>
    <w:rsid w:val="00B52638"/>
    <w:rsid w:val="00B54061"/>
    <w:rsid w:val="00B57D55"/>
    <w:rsid w:val="00B6517C"/>
    <w:rsid w:val="00B6657B"/>
    <w:rsid w:val="00B70B51"/>
    <w:rsid w:val="00B73B40"/>
    <w:rsid w:val="00B74709"/>
    <w:rsid w:val="00B77AB8"/>
    <w:rsid w:val="00B838DB"/>
    <w:rsid w:val="00B83E71"/>
    <w:rsid w:val="00B90FC5"/>
    <w:rsid w:val="00B96221"/>
    <w:rsid w:val="00B97CD1"/>
    <w:rsid w:val="00BA4E1F"/>
    <w:rsid w:val="00BA61B3"/>
    <w:rsid w:val="00BA77C2"/>
    <w:rsid w:val="00BC21D9"/>
    <w:rsid w:val="00BC6105"/>
    <w:rsid w:val="00BD2192"/>
    <w:rsid w:val="00BD2AA6"/>
    <w:rsid w:val="00BD397B"/>
    <w:rsid w:val="00BD4B5E"/>
    <w:rsid w:val="00BD5784"/>
    <w:rsid w:val="00BD6111"/>
    <w:rsid w:val="00BE2075"/>
    <w:rsid w:val="00BE2C88"/>
    <w:rsid w:val="00BE2D6B"/>
    <w:rsid w:val="00BE4A71"/>
    <w:rsid w:val="00BF0A37"/>
    <w:rsid w:val="00BF1167"/>
    <w:rsid w:val="00BF500E"/>
    <w:rsid w:val="00C006B1"/>
    <w:rsid w:val="00C0181C"/>
    <w:rsid w:val="00C0320F"/>
    <w:rsid w:val="00C0731E"/>
    <w:rsid w:val="00C07675"/>
    <w:rsid w:val="00C12131"/>
    <w:rsid w:val="00C16D03"/>
    <w:rsid w:val="00C318BF"/>
    <w:rsid w:val="00C41DA1"/>
    <w:rsid w:val="00C5095D"/>
    <w:rsid w:val="00C5365E"/>
    <w:rsid w:val="00C60F6F"/>
    <w:rsid w:val="00C624CE"/>
    <w:rsid w:val="00C629D3"/>
    <w:rsid w:val="00C71F61"/>
    <w:rsid w:val="00C84C0A"/>
    <w:rsid w:val="00C852E6"/>
    <w:rsid w:val="00C86D67"/>
    <w:rsid w:val="00C92D49"/>
    <w:rsid w:val="00C94A42"/>
    <w:rsid w:val="00CA2845"/>
    <w:rsid w:val="00CB099A"/>
    <w:rsid w:val="00CB1ECF"/>
    <w:rsid w:val="00CB4368"/>
    <w:rsid w:val="00CC0A2E"/>
    <w:rsid w:val="00CC1A30"/>
    <w:rsid w:val="00CC2E26"/>
    <w:rsid w:val="00D01DC5"/>
    <w:rsid w:val="00D02634"/>
    <w:rsid w:val="00D0616A"/>
    <w:rsid w:val="00D1107C"/>
    <w:rsid w:val="00D130F7"/>
    <w:rsid w:val="00D137DD"/>
    <w:rsid w:val="00D1730E"/>
    <w:rsid w:val="00D17FFA"/>
    <w:rsid w:val="00D2338D"/>
    <w:rsid w:val="00D53891"/>
    <w:rsid w:val="00D57DD1"/>
    <w:rsid w:val="00D60D84"/>
    <w:rsid w:val="00D63996"/>
    <w:rsid w:val="00D66319"/>
    <w:rsid w:val="00D6675E"/>
    <w:rsid w:val="00D67B3B"/>
    <w:rsid w:val="00D71150"/>
    <w:rsid w:val="00D75C2B"/>
    <w:rsid w:val="00D83F6C"/>
    <w:rsid w:val="00D90079"/>
    <w:rsid w:val="00D93A9E"/>
    <w:rsid w:val="00D94078"/>
    <w:rsid w:val="00D979E8"/>
    <w:rsid w:val="00DA3271"/>
    <w:rsid w:val="00DA64EF"/>
    <w:rsid w:val="00DB187B"/>
    <w:rsid w:val="00DB23AF"/>
    <w:rsid w:val="00DB4847"/>
    <w:rsid w:val="00DC4FF8"/>
    <w:rsid w:val="00DC729D"/>
    <w:rsid w:val="00DD12C9"/>
    <w:rsid w:val="00DD2A15"/>
    <w:rsid w:val="00DD59E9"/>
    <w:rsid w:val="00DD65ED"/>
    <w:rsid w:val="00DE2FC1"/>
    <w:rsid w:val="00DF10FF"/>
    <w:rsid w:val="00DF33C3"/>
    <w:rsid w:val="00DF35DE"/>
    <w:rsid w:val="00DF443F"/>
    <w:rsid w:val="00DF792D"/>
    <w:rsid w:val="00DF7FA5"/>
    <w:rsid w:val="00E04DF4"/>
    <w:rsid w:val="00E0570F"/>
    <w:rsid w:val="00E0577E"/>
    <w:rsid w:val="00E06886"/>
    <w:rsid w:val="00E12688"/>
    <w:rsid w:val="00E14768"/>
    <w:rsid w:val="00E16F0B"/>
    <w:rsid w:val="00E218D5"/>
    <w:rsid w:val="00E30BC1"/>
    <w:rsid w:val="00E31F44"/>
    <w:rsid w:val="00E4120C"/>
    <w:rsid w:val="00E444BB"/>
    <w:rsid w:val="00E44D00"/>
    <w:rsid w:val="00E50855"/>
    <w:rsid w:val="00E50BA1"/>
    <w:rsid w:val="00E51479"/>
    <w:rsid w:val="00E53ED7"/>
    <w:rsid w:val="00E543BD"/>
    <w:rsid w:val="00E600BB"/>
    <w:rsid w:val="00E600E2"/>
    <w:rsid w:val="00E6018E"/>
    <w:rsid w:val="00E64CC7"/>
    <w:rsid w:val="00E73FA7"/>
    <w:rsid w:val="00E83299"/>
    <w:rsid w:val="00E83632"/>
    <w:rsid w:val="00E94EE1"/>
    <w:rsid w:val="00EB1868"/>
    <w:rsid w:val="00EC3933"/>
    <w:rsid w:val="00EC429B"/>
    <w:rsid w:val="00EC5593"/>
    <w:rsid w:val="00EC65C2"/>
    <w:rsid w:val="00ED458D"/>
    <w:rsid w:val="00ED65FD"/>
    <w:rsid w:val="00EE3CD0"/>
    <w:rsid w:val="00F1457C"/>
    <w:rsid w:val="00F16E70"/>
    <w:rsid w:val="00F17C80"/>
    <w:rsid w:val="00F20195"/>
    <w:rsid w:val="00F21002"/>
    <w:rsid w:val="00F22DDE"/>
    <w:rsid w:val="00F266B3"/>
    <w:rsid w:val="00F26959"/>
    <w:rsid w:val="00F31AC7"/>
    <w:rsid w:val="00F32378"/>
    <w:rsid w:val="00F32B4C"/>
    <w:rsid w:val="00F32CC9"/>
    <w:rsid w:val="00F35C4E"/>
    <w:rsid w:val="00F37E09"/>
    <w:rsid w:val="00F47901"/>
    <w:rsid w:val="00F604DC"/>
    <w:rsid w:val="00F647B4"/>
    <w:rsid w:val="00F67157"/>
    <w:rsid w:val="00F70871"/>
    <w:rsid w:val="00F72681"/>
    <w:rsid w:val="00F75A77"/>
    <w:rsid w:val="00F77DF8"/>
    <w:rsid w:val="00F812EF"/>
    <w:rsid w:val="00F90011"/>
    <w:rsid w:val="00F90E95"/>
    <w:rsid w:val="00F9321F"/>
    <w:rsid w:val="00F94DF7"/>
    <w:rsid w:val="00FA192F"/>
    <w:rsid w:val="00FA26E2"/>
    <w:rsid w:val="00FA3111"/>
    <w:rsid w:val="00FA3458"/>
    <w:rsid w:val="00FA60AA"/>
    <w:rsid w:val="00FC3041"/>
    <w:rsid w:val="00FC6311"/>
    <w:rsid w:val="00FC72EA"/>
    <w:rsid w:val="00FD00B9"/>
    <w:rsid w:val="00FD3D45"/>
    <w:rsid w:val="00FD5A30"/>
    <w:rsid w:val="00FD5B2F"/>
    <w:rsid w:val="00FD7C50"/>
    <w:rsid w:val="00FE009C"/>
    <w:rsid w:val="00FE0AC0"/>
    <w:rsid w:val="00FF01D5"/>
    <w:rsid w:val="00FF1291"/>
    <w:rsid w:val="00FF3F39"/>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64115835"/>
  <w15:chartTrackingRefBased/>
  <w15:docId w15:val="{EE3A9040-8877-4BB9-B2D0-DEB817FEE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7C7E51"/>
    <w:pPr>
      <w:spacing w:before="120" w:after="120" w:line="264" w:lineRule="auto"/>
    </w:pPr>
    <w:rPr>
      <w:rFonts w:ascii="Noto Sans" w:hAnsi="Noto Sans" w:cs="Noto Sans"/>
      <w:sz w:val="18"/>
      <w:szCs w:val="18"/>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oxBody">
    <w:name w:val="Box Body"/>
    <w:link w:val="BoxBodyChar"/>
    <w:uiPriority w:val="12"/>
    <w:qFormat/>
    <w:rsid w:val="00FD00B9"/>
    <w:pPr>
      <w:spacing w:before="60" w:after="60" w:line="240" w:lineRule="auto"/>
      <w:jc w:val="both"/>
    </w:pPr>
    <w:rPr>
      <w:rFonts w:ascii="Noto Sans" w:eastAsia="Noto Sans SC Regular" w:hAnsi="Noto Sans" w:cs="Noto Sans"/>
      <w:sz w:val="18"/>
      <w:szCs w:val="18"/>
      <w:lang w:val="fr-FR"/>
    </w:rPr>
  </w:style>
  <w:style w:type="character" w:customStyle="1" w:styleId="BoxBodyChar">
    <w:name w:val="Box Body Char"/>
    <w:basedOn w:val="Policepardfaut"/>
    <w:link w:val="BoxBody"/>
    <w:uiPriority w:val="12"/>
    <w:rsid w:val="00FD00B9"/>
    <w:rPr>
      <w:rFonts w:ascii="Noto Sans" w:eastAsia="Noto Sans SC Regular" w:hAnsi="Noto Sans" w:cs="Noto Sans"/>
      <w:sz w:val="18"/>
      <w:szCs w:val="18"/>
      <w:lang w:val="fr-FR"/>
    </w:rPr>
  </w:style>
  <w:style w:type="paragraph" w:styleId="En-tte">
    <w:name w:val="header"/>
    <w:basedOn w:val="NormalBody"/>
    <w:link w:val="En-tteCar"/>
    <w:uiPriority w:val="26"/>
    <w:semiHidden/>
    <w:rsid w:val="004E2BE0"/>
    <w:pPr>
      <w:tabs>
        <w:tab w:val="left" w:pos="227"/>
        <w:tab w:val="right" w:pos="10204"/>
      </w:tabs>
      <w:spacing w:before="0" w:after="0"/>
    </w:pPr>
    <w:rPr>
      <w:rFonts w:cs="Noto Sans SemBd"/>
      <w:bCs/>
      <w:color w:val="1E2DBE"/>
    </w:rPr>
  </w:style>
  <w:style w:type="character" w:customStyle="1" w:styleId="En-tteCar">
    <w:name w:val="En-tête Car"/>
    <w:basedOn w:val="Policepardfaut"/>
    <w:link w:val="En-tte"/>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AD357F"/>
    <w:pPr>
      <w:numPr>
        <w:numId w:val="1"/>
      </w:numPr>
      <w:spacing w:before="60" w:after="60" w:line="240" w:lineRule="auto"/>
      <w:jc w:val="both"/>
    </w:pPr>
    <w:rPr>
      <w:rFonts w:ascii="Noto Sans" w:eastAsia="Noto Sans SC Regular" w:hAnsi="Noto Sans" w:cs="Noto Sans"/>
      <w:sz w:val="18"/>
      <w:szCs w:val="18"/>
      <w:lang w:val="fr-FR"/>
    </w:rPr>
  </w:style>
  <w:style w:type="character" w:customStyle="1" w:styleId="BoxBodyNumberedChar">
    <w:name w:val="Box Body Numbered Char"/>
    <w:basedOn w:val="Policepardfaut"/>
    <w:link w:val="BoxBodyNumbered"/>
    <w:uiPriority w:val="12"/>
    <w:rsid w:val="00AD357F"/>
    <w:rPr>
      <w:rFonts w:ascii="Noto Sans" w:eastAsia="Noto Sans SC Regular" w:hAnsi="Noto Sans" w:cs="Noto Sans"/>
      <w:sz w:val="18"/>
      <w:szCs w:val="18"/>
      <w:lang w:val="fr-FR"/>
    </w:rPr>
  </w:style>
  <w:style w:type="paragraph" w:customStyle="1" w:styleId="NormalBody">
    <w:name w:val="NormalBody"/>
    <w:basedOn w:val="Normal"/>
    <w:uiPriority w:val="19"/>
    <w:semiHidden/>
    <w:qFormat/>
    <w:rsid w:val="004E2BE0"/>
  </w:style>
  <w:style w:type="paragraph" w:customStyle="1" w:styleId="BoxIndent1">
    <w:name w:val="Box Indent 1"/>
    <w:link w:val="BoxIndent1Char"/>
    <w:uiPriority w:val="12"/>
    <w:qFormat/>
    <w:rsid w:val="00FD00B9"/>
    <w:pPr>
      <w:spacing w:before="60" w:after="60" w:line="240" w:lineRule="auto"/>
      <w:ind w:left="680" w:hanging="340"/>
      <w:jc w:val="both"/>
    </w:pPr>
    <w:rPr>
      <w:rFonts w:ascii="Noto Sans" w:eastAsia="Noto Sans SC Regular" w:hAnsi="Noto Sans" w:cs="Noto Sans"/>
      <w:sz w:val="18"/>
      <w:szCs w:val="18"/>
      <w:lang w:val="fr-FR"/>
    </w:rPr>
  </w:style>
  <w:style w:type="character" w:customStyle="1" w:styleId="BoxIndent1Char">
    <w:name w:val="Box Indent 1 Char"/>
    <w:basedOn w:val="Policepardfaut"/>
    <w:link w:val="BoxIndent1"/>
    <w:uiPriority w:val="12"/>
    <w:rsid w:val="00FD00B9"/>
    <w:rPr>
      <w:rFonts w:ascii="Noto Sans" w:eastAsia="Noto Sans SC Regular" w:hAnsi="Noto Sans" w:cs="Noto Sans"/>
      <w:sz w:val="18"/>
      <w:szCs w:val="18"/>
      <w:lang w:val="fr-FR"/>
    </w:rPr>
  </w:style>
  <w:style w:type="paragraph" w:customStyle="1" w:styleId="BoxIndent2">
    <w:name w:val="Box Indent 2"/>
    <w:basedOn w:val="BoxIndent1"/>
    <w:link w:val="BoxIndent2Char"/>
    <w:uiPriority w:val="12"/>
    <w:qFormat/>
    <w:rsid w:val="00FD00B9"/>
    <w:pPr>
      <w:ind w:left="1020"/>
    </w:pPr>
  </w:style>
  <w:style w:type="character" w:customStyle="1" w:styleId="BoxIndent2Char">
    <w:name w:val="Box Indent 2 Char"/>
    <w:basedOn w:val="Policepardfaut"/>
    <w:link w:val="BoxIndent2"/>
    <w:uiPriority w:val="12"/>
    <w:rsid w:val="00FD00B9"/>
    <w:rPr>
      <w:rFonts w:ascii="Noto Sans" w:eastAsia="Noto Sans SC Regular" w:hAnsi="Noto Sans" w:cs="Noto Sans"/>
      <w:sz w:val="18"/>
      <w:szCs w:val="18"/>
      <w:lang w:val="fr-FR"/>
    </w:rPr>
  </w:style>
  <w:style w:type="paragraph" w:customStyle="1" w:styleId="BoxIndentbluebulletlist1">
    <w:name w:val="Box Indent blue bullet list 1"/>
    <w:link w:val="BoxIndentbluebulletlist1Char"/>
    <w:uiPriority w:val="12"/>
    <w:qFormat/>
    <w:rsid w:val="0085420D"/>
    <w:pPr>
      <w:numPr>
        <w:numId w:val="3"/>
      </w:numPr>
      <w:spacing w:after="0" w:line="240" w:lineRule="auto"/>
      <w:jc w:val="both"/>
    </w:pPr>
    <w:rPr>
      <w:rFonts w:ascii="Noto Sans" w:eastAsia="Noto Sans SC Regular" w:hAnsi="Noto Sans" w:cs="Noto Sans"/>
      <w:sz w:val="18"/>
      <w:szCs w:val="18"/>
      <w:lang w:val="fr-FR"/>
    </w:rPr>
  </w:style>
  <w:style w:type="character" w:customStyle="1" w:styleId="BoxIndentbluebulletlist1Char">
    <w:name w:val="Box Indent blue bullet list 1 Char"/>
    <w:basedOn w:val="Policepardfaut"/>
    <w:link w:val="BoxIndentbluebulletlist1"/>
    <w:uiPriority w:val="12"/>
    <w:rsid w:val="0085420D"/>
    <w:rPr>
      <w:rFonts w:ascii="Noto Sans" w:eastAsia="Noto Sans SC Regular" w:hAnsi="Noto Sans" w:cs="Noto Sans"/>
      <w:sz w:val="18"/>
      <w:szCs w:val="18"/>
      <w:lang w:val="fr-FR"/>
    </w:rPr>
  </w:style>
  <w:style w:type="paragraph" w:customStyle="1" w:styleId="BoxIndentbluebulletlist2">
    <w:name w:val="Box Indent blue bullet list 2"/>
    <w:basedOn w:val="BoxIndentbluebulletlist1"/>
    <w:link w:val="BoxIndentbluebulletlist2Char"/>
    <w:uiPriority w:val="12"/>
    <w:qFormat/>
    <w:rsid w:val="0085420D"/>
    <w:pPr>
      <w:numPr>
        <w:ilvl w:val="1"/>
      </w:numPr>
      <w:ind w:left="1020" w:hanging="340"/>
    </w:pPr>
  </w:style>
  <w:style w:type="character" w:customStyle="1" w:styleId="BoxIndentbluebulletlist2Char">
    <w:name w:val="Box Indent blue bullet list 2 Char"/>
    <w:basedOn w:val="Policepardfaut"/>
    <w:link w:val="BoxIndentbluebulletlist2"/>
    <w:uiPriority w:val="12"/>
    <w:rsid w:val="0085420D"/>
    <w:rPr>
      <w:rFonts w:ascii="Noto Sans" w:eastAsia="Noto Sans SC Regular" w:hAnsi="Noto Sans" w:cs="Noto Sans"/>
      <w:sz w:val="18"/>
      <w:szCs w:val="18"/>
      <w:lang w:val="fr-FR"/>
    </w:rPr>
  </w:style>
  <w:style w:type="paragraph" w:customStyle="1" w:styleId="BoxIndentletterlistF">
    <w:name w:val="Box Indent letter list F"/>
    <w:basedOn w:val="BoxBodyNumbered"/>
    <w:link w:val="BoxIndentletterlistFChar"/>
    <w:uiPriority w:val="12"/>
    <w:qFormat/>
    <w:rsid w:val="00AD357F"/>
    <w:pPr>
      <w:numPr>
        <w:ilvl w:val="1"/>
        <w:numId w:val="23"/>
      </w:numPr>
    </w:pPr>
  </w:style>
  <w:style w:type="character" w:customStyle="1" w:styleId="BoxIndentletterlistFChar">
    <w:name w:val="Box Indent letter list F Char"/>
    <w:basedOn w:val="Policepardfaut"/>
    <w:link w:val="BoxIndentletterlistF"/>
    <w:uiPriority w:val="12"/>
    <w:rsid w:val="00AD357F"/>
    <w:rPr>
      <w:rFonts w:ascii="Noto Sans" w:eastAsia="Noto Sans SC Regular" w:hAnsi="Noto Sans" w:cs="Noto Sans"/>
      <w:sz w:val="18"/>
      <w:szCs w:val="18"/>
      <w:lang w:val="fr-FR"/>
    </w:rPr>
  </w:style>
  <w:style w:type="paragraph" w:customStyle="1" w:styleId="ReportQuotationStyle1">
    <w:name w:val="Report Quotation Style 1"/>
    <w:link w:val="ReportQuotationStyle1Char"/>
    <w:uiPriority w:val="15"/>
    <w:qFormat/>
    <w:rsid w:val="00FD00B9"/>
    <w:pPr>
      <w:spacing w:before="60" w:after="60" w:line="240" w:lineRule="auto"/>
      <w:ind w:left="1701"/>
      <w:jc w:val="both"/>
    </w:pPr>
    <w:rPr>
      <w:rFonts w:ascii="Noto Sans" w:eastAsia="Noto Sans SC Regular" w:hAnsi="Noto Sans" w:cs="Noto Sans"/>
      <w:sz w:val="18"/>
      <w:szCs w:val="18"/>
      <w:lang w:val="fr-FR"/>
    </w:rPr>
  </w:style>
  <w:style w:type="character" w:customStyle="1" w:styleId="ReportQuotationStyle1Char">
    <w:name w:val="Report Quotation Style 1 Char"/>
    <w:basedOn w:val="Policepardfaut"/>
    <w:link w:val="ReportQuotationStyle1"/>
    <w:uiPriority w:val="15"/>
    <w:rsid w:val="00FD00B9"/>
    <w:rPr>
      <w:rFonts w:ascii="Noto Sans" w:eastAsia="Noto Sans SC Regular" w:hAnsi="Noto Sans" w:cs="Noto Sans"/>
      <w:sz w:val="18"/>
      <w:szCs w:val="18"/>
      <w:lang w:val="fr-FR"/>
    </w:rPr>
  </w:style>
  <w:style w:type="paragraph" w:customStyle="1" w:styleId="ReportQuotationStyle2QuoteText">
    <w:name w:val="Report Quotation Style 2 Quote Text"/>
    <w:uiPriority w:val="15"/>
    <w:qFormat/>
    <w:rsid w:val="00FD00B9"/>
    <w:pPr>
      <w:spacing w:before="60" w:after="60" w:line="240" w:lineRule="auto"/>
      <w:jc w:val="both"/>
    </w:pPr>
    <w:rPr>
      <w:rFonts w:ascii="Noto Sans" w:eastAsia="Noto Sans SC Regular" w:hAnsi="Noto Sans" w:cs="Noto Sans"/>
      <w:sz w:val="18"/>
      <w:szCs w:val="18"/>
      <w:lang w:val="fr-FR"/>
    </w:rPr>
  </w:style>
  <w:style w:type="paragraph" w:customStyle="1" w:styleId="ReportQuotationStyle2Quotationmarks">
    <w:name w:val="Report Quotation Style 2 Quotation marks"/>
    <w:basedOn w:val="ReportQuotationStyle2QuoteText"/>
    <w:uiPriority w:val="15"/>
    <w:rsid w:val="00FD00B9"/>
    <w:pPr>
      <w:spacing w:before="120"/>
    </w:pPr>
  </w:style>
  <w:style w:type="paragraph" w:customStyle="1" w:styleId="ReportQuotationStyle2QuoteSource">
    <w:name w:val="Report Quotation Style 2 Quote Source"/>
    <w:link w:val="ReportQuotationStyle2QuoteSourceChar"/>
    <w:uiPriority w:val="15"/>
    <w:qFormat/>
    <w:rsid w:val="00FD00B9"/>
    <w:pPr>
      <w:spacing w:before="60" w:after="60" w:line="240" w:lineRule="auto"/>
      <w:jc w:val="both"/>
    </w:pPr>
    <w:rPr>
      <w:rFonts w:ascii="Noto Sans" w:eastAsia="Noto Sans SC Regular" w:hAnsi="Noto Sans" w:cs="Noto Sans"/>
      <w:sz w:val="15"/>
      <w:szCs w:val="15"/>
      <w:lang w:val="fr-FR"/>
    </w:rPr>
  </w:style>
  <w:style w:type="character" w:customStyle="1" w:styleId="ReportQuotationStyle2QuoteSourceChar">
    <w:name w:val="Report Quotation Style 2 Quote Source Char"/>
    <w:basedOn w:val="Policepardfaut"/>
    <w:link w:val="ReportQuotationStyle2QuoteSource"/>
    <w:uiPriority w:val="15"/>
    <w:rsid w:val="00FD00B9"/>
    <w:rPr>
      <w:rFonts w:ascii="Noto Sans" w:eastAsia="Noto Sans SC Regular" w:hAnsi="Noto Sans" w:cs="Noto Sans"/>
      <w:sz w:val="15"/>
      <w:szCs w:val="15"/>
      <w:lang w:val="fr-FR"/>
    </w:rPr>
  </w:style>
  <w:style w:type="paragraph" w:styleId="Pieddepage">
    <w:name w:val="footer"/>
    <w:basedOn w:val="Normal"/>
    <w:link w:val="PieddepageC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PieddepageCar">
    <w:name w:val="Pied de page Car"/>
    <w:basedOn w:val="Policepardfaut"/>
    <w:link w:val="Pieddepage"/>
    <w:uiPriority w:val="99"/>
    <w:semiHidden/>
    <w:rsid w:val="00CC2E26"/>
    <w:rPr>
      <w:rFonts w:ascii="Noto Sans" w:eastAsia="Noto Sans SC Regular" w:hAnsi="Noto Sans" w:cs="Noto Sans"/>
      <w:sz w:val="20"/>
      <w:szCs w:val="20"/>
      <w:lang w:val="en-GB" w:eastAsia="zh-CN"/>
    </w:rPr>
  </w:style>
  <w:style w:type="character" w:styleId="Appelnotedebasdep">
    <w:name w:val="footnote reference"/>
    <w:basedOn w:val="Policepardfaut"/>
    <w:uiPriority w:val="6"/>
    <w:rsid w:val="00EB1868"/>
    <w:rPr>
      <w:vertAlign w:val="superscript"/>
      <w:lang w:val="fr-FR"/>
    </w:rPr>
  </w:style>
  <w:style w:type="paragraph" w:customStyle="1" w:styleId="FootnoteSeparator">
    <w:name w:val="Footnote Separator"/>
    <w:link w:val="FootnoteSeparatorChar"/>
    <w:uiPriority w:val="6"/>
    <w:rsid w:val="003D357F"/>
    <w:pPr>
      <w:pBdr>
        <w:bottom w:val="single" w:sz="8" w:space="1" w:color="1E2CBD"/>
      </w:pBdr>
      <w:spacing w:before="120" w:after="60" w:line="240" w:lineRule="auto"/>
      <w:ind w:right="8789"/>
    </w:pPr>
    <w:rPr>
      <w:rFonts w:ascii="Noto Sans" w:eastAsia="Noto Sans SC Regular" w:hAnsi="Noto Sans" w:cs="Noto Sans"/>
      <w:sz w:val="20"/>
      <w:szCs w:val="20"/>
      <w:lang w:val="fr-FR"/>
    </w:rPr>
  </w:style>
  <w:style w:type="character" w:customStyle="1" w:styleId="FootnoteSeparatorChar">
    <w:name w:val="Footnote Separator Char"/>
    <w:basedOn w:val="Policepardfaut"/>
    <w:link w:val="FootnoteSeparator"/>
    <w:uiPriority w:val="6"/>
    <w:rsid w:val="003D357F"/>
    <w:rPr>
      <w:rFonts w:ascii="Noto Sans" w:eastAsia="Noto Sans SC Regular" w:hAnsi="Noto Sans" w:cs="Noto Sans"/>
      <w:sz w:val="20"/>
      <w:szCs w:val="20"/>
      <w:lang w:val="fr-FR"/>
    </w:rPr>
  </w:style>
  <w:style w:type="paragraph" w:styleId="Notedebasdepage">
    <w:name w:val="footnote text"/>
    <w:link w:val="NotedebasdepageCar"/>
    <w:uiPriority w:val="6"/>
    <w:rsid w:val="00EB1868"/>
    <w:pPr>
      <w:spacing w:before="60" w:after="60" w:line="240" w:lineRule="auto"/>
      <w:jc w:val="both"/>
    </w:pPr>
    <w:rPr>
      <w:rFonts w:ascii="Noto Sans" w:eastAsia="Noto Sans SC Regular" w:hAnsi="Noto Sans" w:cs="Noto Sans"/>
      <w:sz w:val="16"/>
      <w:szCs w:val="16"/>
      <w:lang w:val="fr-FR"/>
    </w:rPr>
  </w:style>
  <w:style w:type="character" w:customStyle="1" w:styleId="NotedebasdepageCar">
    <w:name w:val="Note de bas de page Car"/>
    <w:basedOn w:val="Policepardfaut"/>
    <w:link w:val="Notedebasdepage"/>
    <w:uiPriority w:val="6"/>
    <w:rsid w:val="00EB1868"/>
    <w:rPr>
      <w:rFonts w:ascii="Noto Sans" w:eastAsia="Noto Sans SC Regular" w:hAnsi="Noto Sans" w:cs="Noto Sans"/>
      <w:sz w:val="16"/>
      <w:szCs w:val="16"/>
      <w:lang w:val="fr-FR"/>
    </w:rPr>
  </w:style>
  <w:style w:type="paragraph" w:customStyle="1" w:styleId="ReportParaIndent">
    <w:name w:val="Report Para Indent"/>
    <w:basedOn w:val="ReportPara"/>
    <w:uiPriority w:val="4"/>
    <w:qFormat/>
    <w:rsid w:val="00EB1868"/>
    <w:pPr>
      <w:ind w:left="567"/>
    </w:pPr>
  </w:style>
  <w:style w:type="numbering" w:customStyle="1" w:styleId="ParaNumletterlist">
    <w:name w:val="ParaNum &amp; letter list"/>
    <w:uiPriority w:val="99"/>
    <w:rsid w:val="006D4C4B"/>
    <w:pPr>
      <w:numPr>
        <w:numId w:val="7"/>
      </w:numPr>
    </w:pPr>
  </w:style>
  <w:style w:type="character" w:styleId="Lienhypertexte">
    <w:name w:val="Hyperlink"/>
    <w:basedOn w:val="Policepardfaut"/>
    <w:uiPriority w:val="99"/>
    <w:semiHidden/>
    <w:rsid w:val="00153DDA"/>
    <w:rPr>
      <w:color w:val="0563C1" w:themeColor="hyperlink"/>
      <w:u w:val="single"/>
    </w:rPr>
  </w:style>
  <w:style w:type="paragraph" w:customStyle="1" w:styleId="ReportTableTitleF">
    <w:name w:val="Report Table Title F"/>
    <w:next w:val="ReportPara"/>
    <w:uiPriority w:val="13"/>
    <w:qFormat/>
    <w:rsid w:val="00455AD3"/>
    <w:pPr>
      <w:keepNext/>
      <w:keepLines/>
      <w:numPr>
        <w:numId w:val="25"/>
      </w:numPr>
      <w:tabs>
        <w:tab w:val="left" w:pos="1474"/>
      </w:tabs>
      <w:spacing w:before="240" w:after="120" w:line="240" w:lineRule="auto"/>
    </w:pPr>
    <w:rPr>
      <w:rFonts w:ascii="Noto Sans" w:eastAsia="Noto Sans SC Regular" w:hAnsi="Noto Sans" w:cs="Noto Sans"/>
      <w:b/>
      <w:color w:val="1E2DBE"/>
      <w:sz w:val="20"/>
      <w:szCs w:val="20"/>
      <w:lang w:val="fr-FR"/>
    </w:rPr>
  </w:style>
  <w:style w:type="paragraph" w:customStyle="1" w:styleId="ReportBoxTitleF">
    <w:name w:val="Report Box Title F"/>
    <w:basedOn w:val="ReportTableTitleF"/>
    <w:next w:val="ReportPara"/>
    <w:uiPriority w:val="11"/>
    <w:qFormat/>
    <w:rsid w:val="00714170"/>
    <w:pPr>
      <w:numPr>
        <w:numId w:val="24"/>
      </w:numPr>
    </w:pPr>
  </w:style>
  <w:style w:type="numbering" w:customStyle="1" w:styleId="Reporttitle">
    <w:name w:val="Report title"/>
    <w:uiPriority w:val="99"/>
    <w:rsid w:val="00F1457C"/>
    <w:pPr>
      <w:numPr>
        <w:numId w:val="8"/>
      </w:numPr>
    </w:pPr>
  </w:style>
  <w:style w:type="numbering" w:customStyle="1" w:styleId="Chapters">
    <w:name w:val="Chapters"/>
    <w:uiPriority w:val="99"/>
    <w:rsid w:val="00F1457C"/>
    <w:pPr>
      <w:numPr>
        <w:numId w:val="9"/>
      </w:numPr>
    </w:pPr>
  </w:style>
  <w:style w:type="numbering" w:customStyle="1" w:styleId="Table-Box-Graphictitle">
    <w:name w:val="Table-Box-Graphic title"/>
    <w:uiPriority w:val="99"/>
    <w:rsid w:val="005230B7"/>
    <w:pPr>
      <w:numPr>
        <w:numId w:val="12"/>
      </w:numPr>
    </w:pPr>
  </w:style>
  <w:style w:type="numbering" w:customStyle="1" w:styleId="Bulletlists">
    <w:name w:val="Bullet lists"/>
    <w:uiPriority w:val="99"/>
    <w:rsid w:val="005230B7"/>
    <w:pPr>
      <w:numPr>
        <w:numId w:val="13"/>
      </w:numPr>
    </w:pPr>
  </w:style>
  <w:style w:type="numbering" w:customStyle="1" w:styleId="Appendix">
    <w:name w:val="Appendix"/>
    <w:uiPriority w:val="99"/>
    <w:rsid w:val="00673C3F"/>
    <w:pPr>
      <w:numPr>
        <w:numId w:val="15"/>
      </w:numPr>
    </w:pPr>
  </w:style>
  <w:style w:type="paragraph" w:customStyle="1" w:styleId="ReportIndentblackbulletlist1Appendix">
    <w:name w:val="Report Indent black bullet list 1 (Appendix)"/>
    <w:basedOn w:val="ReportIndentbluebulletlist1"/>
    <w:uiPriority w:val="8"/>
    <w:qFormat/>
    <w:rsid w:val="000D5894"/>
    <w:pPr>
      <w:numPr>
        <w:numId w:val="17"/>
      </w:numPr>
      <w:contextualSpacing w:val="0"/>
    </w:pPr>
  </w:style>
  <w:style w:type="paragraph" w:customStyle="1" w:styleId="ReportIndentblackbulletlist2Appendix">
    <w:name w:val="Report Indent black bullet list 2 (Appendix)"/>
    <w:basedOn w:val="ReportIndentbluebulletlist2"/>
    <w:uiPriority w:val="8"/>
    <w:qFormat/>
    <w:rsid w:val="000D5894"/>
    <w:pPr>
      <w:numPr>
        <w:numId w:val="17"/>
      </w:numPr>
      <w:contextualSpacing w:val="0"/>
    </w:pPr>
  </w:style>
  <w:style w:type="numbering" w:customStyle="1" w:styleId="Appendixbulletlists">
    <w:name w:val="Appendix bullet lists"/>
    <w:uiPriority w:val="99"/>
    <w:rsid w:val="008A3145"/>
    <w:pPr>
      <w:numPr>
        <w:numId w:val="16"/>
      </w:numPr>
    </w:pPr>
  </w:style>
  <w:style w:type="paragraph" w:styleId="Tabledesillustrations">
    <w:name w:val="table of figures"/>
    <w:basedOn w:val="Normal"/>
    <w:next w:val="Normal"/>
    <w:uiPriority w:val="99"/>
    <w:semiHidden/>
    <w:rsid w:val="004F66BB"/>
    <w:pPr>
      <w:spacing w:after="0"/>
    </w:pPr>
  </w:style>
  <w:style w:type="numbering" w:customStyle="1" w:styleId="Boxlist">
    <w:name w:val="Box list"/>
    <w:uiPriority w:val="99"/>
    <w:rsid w:val="00AD357F"/>
    <w:pPr>
      <w:numPr>
        <w:numId w:val="20"/>
      </w:numPr>
    </w:pPr>
  </w:style>
  <w:style w:type="paragraph" w:customStyle="1" w:styleId="ReportParaNum">
    <w:name w:val="Report ParaNum"/>
    <w:uiPriority w:val="4"/>
    <w:qFormat/>
    <w:rsid w:val="00AD357F"/>
    <w:pPr>
      <w:numPr>
        <w:numId w:val="11"/>
      </w:numPr>
      <w:spacing w:before="120" w:after="120" w:line="240" w:lineRule="auto"/>
      <w:jc w:val="both"/>
    </w:pPr>
    <w:rPr>
      <w:rFonts w:ascii="Noto Sans" w:eastAsia="Noto Sans SC Regular" w:hAnsi="Noto Sans" w:cs="Noto Sans"/>
      <w:sz w:val="20"/>
      <w:szCs w:val="20"/>
      <w:lang w:val="fr-FR"/>
    </w:rPr>
  </w:style>
  <w:style w:type="paragraph" w:customStyle="1" w:styleId="ReportAcronym">
    <w:name w:val="Report Acronym"/>
    <w:link w:val="ReportAcronymChar"/>
    <w:uiPriority w:val="17"/>
    <w:rsid w:val="00FD00B9"/>
    <w:pPr>
      <w:numPr>
        <w:numId w:val="4"/>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fr-FR"/>
    </w:rPr>
  </w:style>
  <w:style w:type="character" w:customStyle="1" w:styleId="ReportAcronymChar">
    <w:name w:val="Report Acronym Char"/>
    <w:basedOn w:val="Policepardfaut"/>
    <w:link w:val="ReportAcronym"/>
    <w:uiPriority w:val="17"/>
    <w:rsid w:val="00FD00B9"/>
    <w:rPr>
      <w:rFonts w:ascii="Noto Sans" w:eastAsia="Noto Sans SC Regular" w:hAnsi="Noto Sans" w:cs="Noto Sans"/>
      <w:color w:val="FFFFFF" w:themeColor="background1"/>
      <w:sz w:val="21"/>
      <w:szCs w:val="21"/>
      <w:shd w:val="clear" w:color="auto" w:fill="1E2DBE"/>
      <w:lang w:val="fr-FR"/>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F">
    <w:name w:val="Report Graphic Title F"/>
    <w:basedOn w:val="ReportTableTitleF"/>
    <w:next w:val="ReportPara"/>
    <w:uiPriority w:val="9"/>
    <w:qFormat/>
    <w:rsid w:val="00EB1868"/>
    <w:pPr>
      <w:numPr>
        <w:numId w:val="14"/>
      </w:numPr>
      <w:tabs>
        <w:tab w:val="left" w:pos="1361"/>
      </w:tabs>
    </w:pPr>
  </w:style>
  <w:style w:type="paragraph" w:customStyle="1" w:styleId="ReportHeading1Indent">
    <w:name w:val="Report Heading 1 Indent"/>
    <w:basedOn w:val="ReportHeading1"/>
    <w:next w:val="ReportPara"/>
    <w:uiPriority w:val="3"/>
    <w:qFormat/>
    <w:rsid w:val="00EB1868"/>
    <w:pPr>
      <w:ind w:left="567" w:hanging="567"/>
    </w:pPr>
  </w:style>
  <w:style w:type="paragraph" w:customStyle="1" w:styleId="ReportChapter">
    <w:name w:val="Report Chapter"/>
    <w:next w:val="ReportPara"/>
    <w:link w:val="ReportChapterChar"/>
    <w:uiPriority w:val="2"/>
    <w:qFormat/>
    <w:rsid w:val="00EB1868"/>
    <w:pPr>
      <w:keepNext/>
      <w:numPr>
        <w:numId w:val="10"/>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fr-FR"/>
    </w:rPr>
  </w:style>
  <w:style w:type="character" w:customStyle="1" w:styleId="ReportChapterChar">
    <w:name w:val="Report Chapter Char"/>
    <w:basedOn w:val="Policepardfaut"/>
    <w:link w:val="ReportChapter"/>
    <w:uiPriority w:val="2"/>
    <w:rsid w:val="00EB1868"/>
    <w:rPr>
      <w:rFonts w:ascii="Overpass" w:eastAsia="Noto Sans SC Bold" w:hAnsi="Overpass" w:cs="Overpass"/>
      <w:b/>
      <w:color w:val="232DBE"/>
      <w:sz w:val="36"/>
      <w:szCs w:val="36"/>
      <w:u w:color="232DBE"/>
      <w:lang w:val="fr-FR"/>
    </w:rPr>
  </w:style>
  <w:style w:type="paragraph" w:customStyle="1" w:styleId="ReportHeading2">
    <w:name w:val="Report Heading 2"/>
    <w:next w:val="ReportPara"/>
    <w:link w:val="ReportHeading2Char"/>
    <w:uiPriority w:val="2"/>
    <w:qFormat/>
    <w:rsid w:val="00EB1868"/>
    <w:pPr>
      <w:keepNext/>
      <w:spacing w:before="240" w:after="120" w:line="240" w:lineRule="auto"/>
      <w:outlineLvl w:val="1"/>
    </w:pPr>
    <w:rPr>
      <w:rFonts w:ascii="Overpass" w:eastAsia="Noto Sans SC Bold" w:hAnsi="Overpass" w:cs="Overpass"/>
      <w:b/>
      <w:bCs/>
      <w:color w:val="1E2DBE"/>
      <w:sz w:val="28"/>
      <w:szCs w:val="28"/>
      <w:lang w:val="fr-FR"/>
    </w:rPr>
  </w:style>
  <w:style w:type="character" w:customStyle="1" w:styleId="ReportHeading2Char">
    <w:name w:val="Report Heading 2 Char"/>
    <w:basedOn w:val="Policepardfaut"/>
    <w:link w:val="ReportHeading2"/>
    <w:uiPriority w:val="2"/>
    <w:rsid w:val="00EB1868"/>
    <w:rPr>
      <w:rFonts w:ascii="Overpass" w:eastAsia="Noto Sans SC Bold" w:hAnsi="Overpass" w:cs="Overpass"/>
      <w:b/>
      <w:bCs/>
      <w:color w:val="1E2DBE"/>
      <w:sz w:val="28"/>
      <w:szCs w:val="28"/>
      <w:lang w:val="fr-FR"/>
    </w:rPr>
  </w:style>
  <w:style w:type="paragraph" w:customStyle="1" w:styleId="ReportHeading2Indent">
    <w:name w:val="Report Heading 2 Indent"/>
    <w:basedOn w:val="ReportHeading2"/>
    <w:next w:val="ReportPara"/>
    <w:link w:val="ReportHeading2IndentChar"/>
    <w:uiPriority w:val="3"/>
    <w:qFormat/>
    <w:rsid w:val="00EB1868"/>
    <w:pPr>
      <w:keepLines/>
      <w:ind w:left="567" w:hanging="567"/>
    </w:pPr>
  </w:style>
  <w:style w:type="character" w:customStyle="1" w:styleId="ReportHeading2IndentChar">
    <w:name w:val="Report Heading 2 Indent Char"/>
    <w:basedOn w:val="Policepardfaut"/>
    <w:link w:val="ReportHeading2Indent"/>
    <w:uiPriority w:val="3"/>
    <w:rsid w:val="00EB1868"/>
    <w:rPr>
      <w:rFonts w:ascii="Overpass" w:eastAsia="Noto Sans SC Bold" w:hAnsi="Overpass" w:cs="Overpass"/>
      <w:b/>
      <w:bCs/>
      <w:color w:val="1E2DBE"/>
      <w:sz w:val="28"/>
      <w:szCs w:val="28"/>
      <w:lang w:val="fr-FR"/>
    </w:rPr>
  </w:style>
  <w:style w:type="paragraph" w:customStyle="1" w:styleId="ReportHeading3">
    <w:name w:val="Report Heading 3"/>
    <w:next w:val="ReportPara"/>
    <w:link w:val="ReportHeading3Char"/>
    <w:uiPriority w:val="2"/>
    <w:qFormat/>
    <w:rsid w:val="00EB1868"/>
    <w:pPr>
      <w:keepNext/>
      <w:spacing w:before="240" w:after="120" w:line="240" w:lineRule="auto"/>
      <w:outlineLvl w:val="2"/>
    </w:pPr>
    <w:rPr>
      <w:rFonts w:ascii="Overpass" w:eastAsia="Noto Sans SC Bold" w:hAnsi="Overpass" w:cs="Overpass"/>
      <w:b/>
      <w:bCs/>
      <w:color w:val="1E2DBE"/>
      <w:sz w:val="24"/>
      <w:szCs w:val="24"/>
      <w:lang w:val="fr-FR"/>
    </w:rPr>
  </w:style>
  <w:style w:type="character" w:customStyle="1" w:styleId="ReportHeading3Char">
    <w:name w:val="Report Heading 3 Char"/>
    <w:basedOn w:val="Policepardfaut"/>
    <w:link w:val="ReportHeading3"/>
    <w:uiPriority w:val="2"/>
    <w:rsid w:val="00EB1868"/>
    <w:rPr>
      <w:rFonts w:ascii="Overpass" w:eastAsia="Noto Sans SC Bold" w:hAnsi="Overpass" w:cs="Overpass"/>
      <w:b/>
      <w:bCs/>
      <w:color w:val="1E2DBE"/>
      <w:sz w:val="24"/>
      <w:szCs w:val="24"/>
      <w:lang w:val="fr-FR"/>
    </w:rPr>
  </w:style>
  <w:style w:type="paragraph" w:customStyle="1" w:styleId="ReportHeading3Indent">
    <w:name w:val="Report Heading 3 Indent"/>
    <w:basedOn w:val="ReportHeading3"/>
    <w:next w:val="ReportPara"/>
    <w:link w:val="ReportHeading3IndentChar"/>
    <w:uiPriority w:val="3"/>
    <w:qFormat/>
    <w:rsid w:val="00EB1868"/>
    <w:pPr>
      <w:ind w:left="567" w:hanging="567"/>
    </w:pPr>
  </w:style>
  <w:style w:type="character" w:customStyle="1" w:styleId="ReportHeading3IndentChar">
    <w:name w:val="Report Heading 3 Indent Char"/>
    <w:basedOn w:val="ReportHeading3Char"/>
    <w:link w:val="ReportHeading3Indent"/>
    <w:uiPriority w:val="3"/>
    <w:rsid w:val="00EB1868"/>
    <w:rPr>
      <w:rFonts w:ascii="Overpass" w:eastAsia="Noto Sans SC Bold" w:hAnsi="Overpass" w:cs="Overpass"/>
      <w:b/>
      <w:bCs/>
      <w:color w:val="1E2DBE"/>
      <w:sz w:val="24"/>
      <w:szCs w:val="24"/>
      <w:lang w:val="fr-FR"/>
    </w:rPr>
  </w:style>
  <w:style w:type="paragraph" w:customStyle="1" w:styleId="ReportHeading4">
    <w:name w:val="Report Heading 4"/>
    <w:next w:val="ReportPara"/>
    <w:link w:val="ReportHeading4Char"/>
    <w:uiPriority w:val="2"/>
    <w:qFormat/>
    <w:rsid w:val="00EB1868"/>
    <w:pPr>
      <w:keepNext/>
      <w:spacing w:before="240" w:after="120" w:line="240" w:lineRule="auto"/>
      <w:outlineLvl w:val="3"/>
    </w:pPr>
    <w:rPr>
      <w:rFonts w:ascii="Overpass" w:eastAsia="Noto Sans SC Regular" w:hAnsi="Overpass" w:cs="Overpass"/>
      <w:b/>
      <w:bCs/>
      <w:color w:val="230050"/>
      <w:lang w:val="fr-FR"/>
    </w:rPr>
  </w:style>
  <w:style w:type="character" w:customStyle="1" w:styleId="ReportHeading4Char">
    <w:name w:val="Report Heading 4 Char"/>
    <w:basedOn w:val="Policepardfaut"/>
    <w:link w:val="ReportHeading4"/>
    <w:uiPriority w:val="2"/>
    <w:rsid w:val="00EB1868"/>
    <w:rPr>
      <w:rFonts w:ascii="Overpass" w:eastAsia="Noto Sans SC Regular" w:hAnsi="Overpass" w:cs="Overpass"/>
      <w:b/>
      <w:bCs/>
      <w:color w:val="230050"/>
      <w:lang w:val="fr-FR"/>
    </w:rPr>
  </w:style>
  <w:style w:type="paragraph" w:customStyle="1" w:styleId="ReportHeading4Indent">
    <w:name w:val="Report Heading 4 Indent"/>
    <w:basedOn w:val="ReportHeading4"/>
    <w:next w:val="ReportPara"/>
    <w:link w:val="ReportHeading4IndentChar"/>
    <w:uiPriority w:val="3"/>
    <w:qFormat/>
    <w:rsid w:val="00EB1868"/>
    <w:pPr>
      <w:ind w:left="567" w:hanging="567"/>
    </w:pPr>
  </w:style>
  <w:style w:type="character" w:customStyle="1" w:styleId="ReportHeading4IndentChar">
    <w:name w:val="Report Heading 4 Indent Char"/>
    <w:basedOn w:val="Policepardfaut"/>
    <w:link w:val="ReportHeading4Indent"/>
    <w:uiPriority w:val="3"/>
    <w:rsid w:val="00EB1868"/>
    <w:rPr>
      <w:rFonts w:ascii="Overpass" w:eastAsia="Noto Sans SC Regular" w:hAnsi="Overpass" w:cs="Overpass"/>
      <w:b/>
      <w:bCs/>
      <w:color w:val="230050"/>
      <w:lang w:val="fr-FR"/>
    </w:rPr>
  </w:style>
  <w:style w:type="paragraph" w:customStyle="1" w:styleId="ReportHeading5">
    <w:name w:val="Report Heading 5"/>
    <w:next w:val="ReportPara"/>
    <w:link w:val="ReportHeading5Char"/>
    <w:uiPriority w:val="2"/>
    <w:qFormat/>
    <w:rsid w:val="00EB1868"/>
    <w:pPr>
      <w:keepNext/>
      <w:spacing w:before="240" w:after="120" w:line="240" w:lineRule="auto"/>
      <w:outlineLvl w:val="4"/>
    </w:pPr>
    <w:rPr>
      <w:rFonts w:ascii="Overpass" w:eastAsia="Noto Sans SC Regular" w:hAnsi="Overpass" w:cs="Overpass"/>
      <w:color w:val="230050"/>
      <w:lang w:val="fr-FR"/>
    </w:rPr>
  </w:style>
  <w:style w:type="character" w:customStyle="1" w:styleId="ReportHeading5Char">
    <w:name w:val="Report Heading 5 Char"/>
    <w:basedOn w:val="Policepardfaut"/>
    <w:link w:val="ReportHeading5"/>
    <w:uiPriority w:val="2"/>
    <w:rsid w:val="00EB1868"/>
    <w:rPr>
      <w:rFonts w:ascii="Overpass" w:eastAsia="Noto Sans SC Regular" w:hAnsi="Overpass" w:cs="Overpass"/>
      <w:color w:val="230050"/>
      <w:lang w:val="fr-FR"/>
    </w:rPr>
  </w:style>
  <w:style w:type="paragraph" w:customStyle="1" w:styleId="ReportHeading5Indent">
    <w:name w:val="Report Heading 5 Indent"/>
    <w:basedOn w:val="ReportHeading5"/>
    <w:next w:val="ReportPara"/>
    <w:link w:val="ReportHeading5IndentChar"/>
    <w:uiPriority w:val="3"/>
    <w:qFormat/>
    <w:rsid w:val="00EB1868"/>
    <w:pPr>
      <w:ind w:left="567" w:hanging="567"/>
    </w:pPr>
  </w:style>
  <w:style w:type="character" w:customStyle="1" w:styleId="ReportHeading5IndentChar">
    <w:name w:val="Report Heading 5 Indent Char"/>
    <w:basedOn w:val="Policepardfaut"/>
    <w:link w:val="ReportHeading5Indent"/>
    <w:uiPriority w:val="3"/>
    <w:rsid w:val="00EB1868"/>
    <w:rPr>
      <w:rFonts w:ascii="Overpass" w:eastAsia="Noto Sans SC Regular" w:hAnsi="Overpass" w:cs="Overpass"/>
      <w:color w:val="230050"/>
      <w:lang w:val="fr-FR"/>
    </w:rPr>
  </w:style>
  <w:style w:type="character" w:customStyle="1" w:styleId="ReportHyperlink">
    <w:name w:val="Report Hyperlink"/>
    <w:uiPriority w:val="5"/>
    <w:qFormat/>
    <w:rsid w:val="00EB1868"/>
    <w:rPr>
      <w:rFonts w:ascii="Noto Sans" w:eastAsia="Noto Sans SC Regular" w:hAnsi="Noto Sans" w:cs="Noto Sans"/>
      <w:color w:val="1E2DBE"/>
      <w:lang w:val="fr-FR"/>
    </w:rPr>
  </w:style>
  <w:style w:type="paragraph" w:customStyle="1" w:styleId="ReportIndent1">
    <w:name w:val="Report Indent 1"/>
    <w:basedOn w:val="ReportPara"/>
    <w:link w:val="ReportIndent1Char"/>
    <w:uiPriority w:val="6"/>
    <w:qFormat/>
    <w:rsid w:val="00EB1868"/>
    <w:pPr>
      <w:ind w:left="1021" w:hanging="454"/>
    </w:pPr>
  </w:style>
  <w:style w:type="character" w:customStyle="1" w:styleId="ReportIndent1Char">
    <w:name w:val="Report Indent 1 Char"/>
    <w:basedOn w:val="Policepardfaut"/>
    <w:link w:val="ReportIndent1"/>
    <w:uiPriority w:val="6"/>
    <w:rsid w:val="00EB1868"/>
    <w:rPr>
      <w:rFonts w:ascii="Noto Sans" w:eastAsia="Noto Sans SC Regular" w:hAnsi="Noto Sans" w:cs="Noto Sans"/>
      <w:sz w:val="20"/>
      <w:szCs w:val="20"/>
      <w:lang w:val="fr-FR"/>
    </w:rPr>
  </w:style>
  <w:style w:type="paragraph" w:customStyle="1" w:styleId="ReportIndent2">
    <w:name w:val="Report Indent 2"/>
    <w:basedOn w:val="ReportIndent1"/>
    <w:link w:val="ReportIndent2Char"/>
    <w:uiPriority w:val="6"/>
    <w:qFormat/>
    <w:rsid w:val="00EB1868"/>
    <w:pPr>
      <w:ind w:left="1531" w:hanging="510"/>
    </w:pPr>
  </w:style>
  <w:style w:type="character" w:customStyle="1" w:styleId="ReportIndent2Char">
    <w:name w:val="Report Indent 2 Char"/>
    <w:basedOn w:val="Policepardfaut"/>
    <w:link w:val="ReportIndent2"/>
    <w:uiPriority w:val="6"/>
    <w:rsid w:val="00EB1868"/>
    <w:rPr>
      <w:rFonts w:ascii="Noto Sans" w:eastAsia="Noto Sans SC Regular" w:hAnsi="Noto Sans" w:cs="Noto Sans"/>
      <w:sz w:val="20"/>
      <w:szCs w:val="20"/>
      <w:lang w:val="fr-FR"/>
    </w:rPr>
  </w:style>
  <w:style w:type="paragraph" w:customStyle="1" w:styleId="ReportIndentbluebulletlist1">
    <w:name w:val="Report Indent blue bullet list 1"/>
    <w:basedOn w:val="ReportPara"/>
    <w:uiPriority w:val="7"/>
    <w:qFormat/>
    <w:rsid w:val="00EB1868"/>
    <w:pPr>
      <w:numPr>
        <w:numId w:val="18"/>
      </w:numPr>
      <w:contextualSpacing/>
    </w:pPr>
  </w:style>
  <w:style w:type="paragraph" w:customStyle="1" w:styleId="ReportIndentbluebulletlist2">
    <w:name w:val="Report Indent blue bullet list 2"/>
    <w:basedOn w:val="ReportIndentbluebulletlist1"/>
    <w:link w:val="ReportIndentbluebulletlist2Char"/>
    <w:uiPriority w:val="7"/>
    <w:qFormat/>
    <w:rsid w:val="00FD00B9"/>
    <w:pPr>
      <w:numPr>
        <w:ilvl w:val="1"/>
        <w:numId w:val="19"/>
      </w:numPr>
    </w:pPr>
  </w:style>
  <w:style w:type="character" w:customStyle="1" w:styleId="ReportIndentbluebulletlist2Char">
    <w:name w:val="Report Indent blue bullet list 2 Char"/>
    <w:basedOn w:val="Policepardfaut"/>
    <w:link w:val="ReportIndentbluebulletlist2"/>
    <w:uiPriority w:val="7"/>
    <w:rsid w:val="00FD00B9"/>
    <w:rPr>
      <w:rFonts w:ascii="Noto Sans" w:eastAsia="Noto Sans SC Regular" w:hAnsi="Noto Sans" w:cs="Noto Sans"/>
      <w:sz w:val="20"/>
      <w:szCs w:val="20"/>
      <w:lang w:val="fr-FR"/>
    </w:rPr>
  </w:style>
  <w:style w:type="paragraph" w:customStyle="1" w:styleId="ReportIndentletterlist1F">
    <w:name w:val="Report Indent letter list 1 F"/>
    <w:basedOn w:val="ReportPara"/>
    <w:uiPriority w:val="6"/>
    <w:qFormat/>
    <w:rsid w:val="006D4C4B"/>
    <w:pPr>
      <w:numPr>
        <w:ilvl w:val="1"/>
        <w:numId w:val="21"/>
      </w:numPr>
    </w:pPr>
  </w:style>
  <w:style w:type="paragraph" w:customStyle="1" w:styleId="ReportIndentletterlist2F">
    <w:name w:val="Report Indent letter list 2 F"/>
    <w:basedOn w:val="ReportIndentletterlist1F"/>
    <w:uiPriority w:val="6"/>
    <w:qFormat/>
    <w:rsid w:val="006D4C4B"/>
    <w:pPr>
      <w:numPr>
        <w:ilvl w:val="2"/>
        <w:numId w:val="22"/>
      </w:numPr>
    </w:pPr>
  </w:style>
  <w:style w:type="paragraph" w:customStyle="1" w:styleId="ReportInstrumentArticle">
    <w:name w:val="Report Instrument Article"/>
    <w:next w:val="ReportInstrumentPara"/>
    <w:uiPriority w:val="8"/>
    <w:qFormat/>
    <w:rsid w:val="00FD00B9"/>
    <w:pPr>
      <w:keepNext/>
      <w:keepLines/>
      <w:spacing w:before="120" w:after="120" w:line="240" w:lineRule="auto"/>
      <w:ind w:left="1701"/>
      <w:jc w:val="center"/>
    </w:pPr>
    <w:rPr>
      <w:rFonts w:ascii="Overpass" w:eastAsia="Noto Sans SC Regular" w:hAnsi="Overpass" w:cs="Overpass"/>
      <w:i/>
      <w:iCs/>
      <w:sz w:val="20"/>
      <w:szCs w:val="20"/>
      <w:lang w:val="fr-FR"/>
    </w:rPr>
  </w:style>
  <w:style w:type="paragraph" w:customStyle="1" w:styleId="ReportInstrumentPara">
    <w:name w:val="Report Instrument Para"/>
    <w:basedOn w:val="ReportPara"/>
    <w:uiPriority w:val="8"/>
    <w:qFormat/>
    <w:rsid w:val="00FD00B9"/>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FD00B9"/>
    <w:pPr>
      <w:numPr>
        <w:numId w:val="5"/>
      </w:numPr>
      <w:spacing w:before="120" w:after="120" w:line="240" w:lineRule="auto"/>
      <w:jc w:val="both"/>
    </w:pPr>
    <w:rPr>
      <w:rFonts w:ascii="Noto Sans" w:eastAsia="Noto Sans SC Regular" w:hAnsi="Noto Sans" w:cs="Noto Sans"/>
      <w:sz w:val="20"/>
      <w:szCs w:val="20"/>
      <w:lang w:val="fr-FR"/>
    </w:rPr>
  </w:style>
  <w:style w:type="paragraph" w:customStyle="1" w:styleId="TableHeaderLeft">
    <w:name w:val="Table Header Left"/>
    <w:link w:val="TableHeaderLeftChar"/>
    <w:uiPriority w:val="14"/>
    <w:qFormat/>
    <w:rsid w:val="00FD00B9"/>
    <w:pPr>
      <w:shd w:val="clear" w:color="auto" w:fill="1E2DBE"/>
      <w:spacing w:before="20" w:after="20" w:line="240" w:lineRule="auto"/>
    </w:pPr>
    <w:rPr>
      <w:rFonts w:ascii="Noto Sans" w:eastAsia="Noto Sans SC Regular" w:hAnsi="Noto Sans" w:cs="Noto Sans"/>
      <w:b/>
      <w:bCs/>
      <w:color w:val="FFFFFF" w:themeColor="background1"/>
      <w:sz w:val="18"/>
      <w:szCs w:val="18"/>
      <w:lang w:val="fr-FR" w:eastAsia="en-GB"/>
    </w:rPr>
  </w:style>
  <w:style w:type="character" w:customStyle="1" w:styleId="TableHeaderLeftChar">
    <w:name w:val="Table Header Left Char"/>
    <w:basedOn w:val="Policepardfaut"/>
    <w:link w:val="TableHeaderLeft"/>
    <w:uiPriority w:val="14"/>
    <w:rsid w:val="00FD00B9"/>
    <w:rPr>
      <w:rFonts w:ascii="Noto Sans" w:eastAsia="Noto Sans SC Regular" w:hAnsi="Noto Sans" w:cs="Noto Sans"/>
      <w:b/>
      <w:bCs/>
      <w:color w:val="FFFFFF" w:themeColor="background1"/>
      <w:sz w:val="18"/>
      <w:szCs w:val="18"/>
      <w:shd w:val="clear" w:color="auto" w:fill="1E2DBE"/>
      <w:lang w:val="fr-FR" w:eastAsia="en-GB"/>
    </w:rPr>
  </w:style>
  <w:style w:type="paragraph" w:customStyle="1" w:styleId="TableHeaderRight">
    <w:name w:val="Table Header Right"/>
    <w:link w:val="TableHeaderRightChar"/>
    <w:uiPriority w:val="14"/>
    <w:qFormat/>
    <w:rsid w:val="00FD00B9"/>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fr-FR" w:eastAsia="en-GB"/>
    </w:rPr>
  </w:style>
  <w:style w:type="character" w:customStyle="1" w:styleId="TableHeaderRightChar">
    <w:name w:val="Table Header Right Char"/>
    <w:basedOn w:val="Policepardfaut"/>
    <w:link w:val="TableHeaderRight"/>
    <w:uiPriority w:val="14"/>
    <w:rsid w:val="00FD00B9"/>
    <w:rPr>
      <w:rFonts w:ascii="Noto Sans" w:eastAsia="Noto Sans SC Regular" w:hAnsi="Noto Sans" w:cs="Noto Sans"/>
      <w:b/>
      <w:bCs/>
      <w:color w:val="FFFFFF" w:themeColor="background1"/>
      <w:sz w:val="18"/>
      <w:szCs w:val="18"/>
      <w:shd w:val="clear" w:color="auto" w:fill="1E2DBE"/>
      <w:lang w:val="fr-FR" w:eastAsia="en-GB"/>
    </w:rPr>
  </w:style>
  <w:style w:type="paragraph" w:customStyle="1" w:styleId="TableTextLeft">
    <w:name w:val="Table Text Left"/>
    <w:link w:val="TableTextLeftChar"/>
    <w:uiPriority w:val="14"/>
    <w:qFormat/>
    <w:rsid w:val="00FD00B9"/>
    <w:pPr>
      <w:spacing w:before="20" w:after="20" w:line="240" w:lineRule="auto"/>
    </w:pPr>
    <w:rPr>
      <w:rFonts w:ascii="Noto Sans" w:eastAsia="Noto Sans SC Regular" w:hAnsi="Noto Sans" w:cs="Noto Sans"/>
      <w:sz w:val="18"/>
      <w:szCs w:val="18"/>
      <w:lang w:val="fr-FR"/>
    </w:rPr>
  </w:style>
  <w:style w:type="character" w:customStyle="1" w:styleId="TableTextLeftChar">
    <w:name w:val="Table Text Left Char"/>
    <w:basedOn w:val="Policepardfaut"/>
    <w:link w:val="TableTextLeft"/>
    <w:uiPriority w:val="14"/>
    <w:rsid w:val="00FD00B9"/>
    <w:rPr>
      <w:rFonts w:ascii="Noto Sans" w:eastAsia="Noto Sans SC Regular" w:hAnsi="Noto Sans" w:cs="Noto Sans"/>
      <w:sz w:val="18"/>
      <w:szCs w:val="18"/>
      <w:lang w:val="fr-FR"/>
    </w:rPr>
  </w:style>
  <w:style w:type="paragraph" w:customStyle="1" w:styleId="TableTextRight">
    <w:name w:val="Table Text Right"/>
    <w:link w:val="TableTextRightChar"/>
    <w:uiPriority w:val="14"/>
    <w:qFormat/>
    <w:rsid w:val="00FD00B9"/>
    <w:pPr>
      <w:spacing w:before="20" w:after="20" w:line="240" w:lineRule="auto"/>
      <w:jc w:val="right"/>
    </w:pPr>
    <w:rPr>
      <w:rFonts w:ascii="Noto Sans" w:eastAsia="Noto Sans SC Regular" w:hAnsi="Noto Sans" w:cs="Noto Sans"/>
      <w:sz w:val="18"/>
      <w:szCs w:val="18"/>
      <w:lang w:val="fr-FR"/>
    </w:rPr>
  </w:style>
  <w:style w:type="character" w:customStyle="1" w:styleId="TableTextRightChar">
    <w:name w:val="Table Text Right Char"/>
    <w:basedOn w:val="Policepardfaut"/>
    <w:link w:val="TableTextRight"/>
    <w:uiPriority w:val="14"/>
    <w:rsid w:val="00FD00B9"/>
    <w:rPr>
      <w:rFonts w:ascii="Noto Sans" w:eastAsia="Noto Sans SC Regular" w:hAnsi="Noto Sans" w:cs="Noto Sans"/>
      <w:sz w:val="18"/>
      <w:szCs w:val="18"/>
      <w:lang w:val="fr-FR"/>
    </w:rPr>
  </w:style>
  <w:style w:type="paragraph" w:customStyle="1" w:styleId="TableBoxNoteSource">
    <w:name w:val="TableBox NoteSource"/>
    <w:uiPriority w:val="12"/>
    <w:qFormat/>
    <w:rsid w:val="00FD00B9"/>
    <w:pPr>
      <w:spacing w:before="120" w:after="20" w:line="240" w:lineRule="auto"/>
      <w:jc w:val="both"/>
    </w:pPr>
    <w:rPr>
      <w:rFonts w:ascii="Noto Sans" w:eastAsia="Noto Sans SC Regular" w:hAnsi="Noto Sans" w:cs="Noto Sans"/>
      <w:sz w:val="15"/>
      <w:szCs w:val="15"/>
      <w:lang w:val="fr-FR"/>
    </w:rPr>
  </w:style>
  <w:style w:type="paragraph" w:customStyle="1" w:styleId="TableBoxrowempty">
    <w:name w:val="TableBox row empty"/>
    <w:uiPriority w:val="12"/>
    <w:rsid w:val="00FD00B9"/>
    <w:pPr>
      <w:spacing w:after="0" w:line="240" w:lineRule="auto"/>
      <w:jc w:val="both"/>
    </w:pPr>
    <w:rPr>
      <w:rFonts w:ascii="Noto Sans" w:eastAsia="Noto Sans SC Regular" w:hAnsi="Noto Sans" w:cs="Noto Sans"/>
      <w:sz w:val="2"/>
      <w:szCs w:val="2"/>
      <w:lang w:val="fr-FR"/>
    </w:rPr>
  </w:style>
  <w:style w:type="paragraph" w:styleId="TM1">
    <w:name w:val="toc 1"/>
    <w:next w:val="TM2"/>
    <w:uiPriority w:val="18"/>
    <w:qFormat/>
    <w:rsid w:val="007171CB"/>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fr-FR" w:eastAsia="zh-CN"/>
    </w:rPr>
  </w:style>
  <w:style w:type="paragraph" w:styleId="TM2">
    <w:name w:val="toc 2"/>
    <w:basedOn w:val="TM1"/>
    <w:uiPriority w:val="18"/>
    <w:qFormat/>
    <w:rsid w:val="007171CB"/>
    <w:pPr>
      <w:tabs>
        <w:tab w:val="clear" w:pos="680"/>
        <w:tab w:val="left" w:pos="1134"/>
        <w:tab w:val="left" w:pos="1559"/>
      </w:tabs>
      <w:ind w:left="680"/>
    </w:pPr>
  </w:style>
  <w:style w:type="paragraph" w:styleId="TM3">
    <w:name w:val="toc 3"/>
    <w:basedOn w:val="TM1"/>
    <w:uiPriority w:val="18"/>
    <w:qFormat/>
    <w:rsid w:val="007171CB"/>
    <w:pPr>
      <w:tabs>
        <w:tab w:val="left" w:pos="1701"/>
      </w:tabs>
      <w:ind w:left="1134"/>
    </w:pPr>
  </w:style>
  <w:style w:type="paragraph" w:customStyle="1" w:styleId="TOCpage">
    <w:name w:val="TOC page"/>
    <w:uiPriority w:val="18"/>
    <w:qFormat/>
    <w:rsid w:val="0085420D"/>
    <w:pPr>
      <w:keepNext/>
      <w:keepLines/>
      <w:spacing w:before="120" w:after="120" w:line="240" w:lineRule="auto"/>
      <w:jc w:val="right"/>
    </w:pPr>
    <w:rPr>
      <w:rFonts w:ascii="Noto Sans" w:eastAsia="Noto Sans" w:hAnsi="Noto Sans" w:cs="Noto Sans"/>
      <w:b/>
      <w:bCs/>
      <w:color w:val="230050"/>
      <w:sz w:val="18"/>
      <w:szCs w:val="18"/>
      <w:lang w:val="fr-FR" w:eastAsia="zh-CN"/>
    </w:rPr>
  </w:style>
  <w:style w:type="paragraph" w:customStyle="1" w:styleId="ReportAuthors">
    <w:name w:val="Report Authors"/>
    <w:rsid w:val="00EB1868"/>
    <w:pPr>
      <w:spacing w:after="0" w:line="240" w:lineRule="auto"/>
    </w:pPr>
    <w:rPr>
      <w:rFonts w:ascii="Overpass" w:eastAsia="Noto Sans SC Bold" w:hAnsi="Overpass" w:cs="Overpass"/>
      <w:b/>
      <w:bCs/>
      <w:color w:val="1E2DBE"/>
      <w:sz w:val="20"/>
      <w:szCs w:val="20"/>
      <w:lang w:val="fr-FR"/>
    </w:rPr>
  </w:style>
  <w:style w:type="paragraph" w:customStyle="1" w:styleId="ReportHeading1">
    <w:name w:val="Report Heading 1"/>
    <w:next w:val="ReportPara"/>
    <w:uiPriority w:val="2"/>
    <w:qFormat/>
    <w:rsid w:val="00EB1868"/>
    <w:pPr>
      <w:keepNext/>
      <w:spacing w:before="240" w:after="120" w:line="240" w:lineRule="auto"/>
      <w:outlineLvl w:val="0"/>
    </w:pPr>
    <w:rPr>
      <w:rFonts w:ascii="Overpass" w:eastAsia="Noto Sans SC Bold" w:hAnsi="Overpass" w:cs="Overpass"/>
      <w:b/>
      <w:bCs/>
      <w:color w:val="FA3C4B"/>
      <w:sz w:val="32"/>
      <w:szCs w:val="32"/>
      <w:lang w:val="fr-FR"/>
    </w:rPr>
  </w:style>
  <w:style w:type="paragraph" w:customStyle="1" w:styleId="ReportHeaderReportTitleevenpage">
    <w:name w:val="Report Header Report Title even page"/>
    <w:uiPriority w:val="16"/>
    <w:rsid w:val="00FD00B9"/>
    <w:pPr>
      <w:spacing w:after="0" w:line="240" w:lineRule="auto"/>
      <w:jc w:val="right"/>
    </w:pPr>
    <w:rPr>
      <w:rFonts w:ascii="Noto Sans" w:eastAsia="Noto Sans SC Regular" w:hAnsi="Noto Sans" w:cs="Noto Sans"/>
      <w:b/>
      <w:bCs/>
      <w:color w:val="1E2DBE"/>
      <w:sz w:val="12"/>
      <w:szCs w:val="12"/>
      <w:lang w:val="fr-FR"/>
    </w:rPr>
  </w:style>
  <w:style w:type="paragraph" w:customStyle="1" w:styleId="ReportHeaderChapterTitleoddpage">
    <w:name w:val="Report Header Chapter Title odd page"/>
    <w:uiPriority w:val="16"/>
    <w:rsid w:val="00FD00B9"/>
    <w:pPr>
      <w:spacing w:after="0" w:line="240" w:lineRule="auto"/>
    </w:pPr>
    <w:rPr>
      <w:rFonts w:ascii="Noto Sans" w:eastAsia="Noto Sans SC Regular" w:hAnsi="Noto Sans" w:cs="Noto Sans"/>
      <w:color w:val="1E2DBE"/>
      <w:sz w:val="12"/>
      <w:szCs w:val="12"/>
      <w:lang w:val="fr-FR"/>
    </w:rPr>
  </w:style>
  <w:style w:type="paragraph" w:customStyle="1" w:styleId="ReportHeaderChapterTitleevenpage">
    <w:name w:val="Report Header Chapter Title even page"/>
    <w:basedOn w:val="ReportHeaderChapterTitleoddpage"/>
    <w:uiPriority w:val="16"/>
    <w:rsid w:val="00FD00B9"/>
    <w:pPr>
      <w:jc w:val="right"/>
    </w:pPr>
  </w:style>
  <w:style w:type="paragraph" w:customStyle="1" w:styleId="ReportHeaderReportTitleoddpage">
    <w:name w:val="Report Header Report Title odd page"/>
    <w:basedOn w:val="ReportHeaderReportTitleevenpage"/>
    <w:uiPriority w:val="16"/>
    <w:rsid w:val="00FD00B9"/>
    <w:pPr>
      <w:jc w:val="left"/>
    </w:pPr>
  </w:style>
  <w:style w:type="paragraph" w:customStyle="1" w:styleId="ReportPageNumberright">
    <w:name w:val="Report PageNumber right"/>
    <w:uiPriority w:val="16"/>
    <w:rsid w:val="00FD00B9"/>
    <w:pPr>
      <w:spacing w:after="0" w:line="240" w:lineRule="auto"/>
      <w:jc w:val="right"/>
    </w:pPr>
    <w:rPr>
      <w:rFonts w:ascii="Noto Sans" w:eastAsia="Noto Sans SC Regular" w:hAnsi="Noto Sans" w:cs="Noto Sans"/>
      <w:color w:val="1E2DBE"/>
      <w:lang w:val="fr-FR"/>
    </w:rPr>
  </w:style>
  <w:style w:type="paragraph" w:customStyle="1" w:styleId="ReportPageNumberleft">
    <w:name w:val="Report PageNumber left"/>
    <w:basedOn w:val="ReportPageNumberright"/>
    <w:uiPriority w:val="16"/>
    <w:rsid w:val="00FD00B9"/>
    <w:pPr>
      <w:jc w:val="left"/>
    </w:pPr>
  </w:style>
  <w:style w:type="paragraph" w:customStyle="1" w:styleId="ILCQuestionnaireReportQuestion">
    <w:name w:val="ILC Questionnaire Report Question"/>
    <w:basedOn w:val="ReportHeading4"/>
    <w:next w:val="ReportPara"/>
    <w:uiPriority w:val="4"/>
    <w:qFormat/>
    <w:rsid w:val="00EB1868"/>
    <w:pPr>
      <w:ind w:left="1588" w:hanging="1588"/>
      <w:jc w:val="both"/>
    </w:pPr>
    <w:rPr>
      <w:rFonts w:eastAsia="Noto Sans SC Bold"/>
    </w:rPr>
  </w:style>
  <w:style w:type="paragraph" w:customStyle="1" w:styleId="ILCReportSessionLabel">
    <w:name w:val="ILC Report Session Label"/>
    <w:uiPriority w:val="17"/>
    <w:rsid w:val="00FD00B9"/>
    <w:pPr>
      <w:spacing w:before="40" w:after="40" w:line="240" w:lineRule="auto"/>
    </w:pPr>
    <w:rPr>
      <w:rFonts w:ascii="Noto Sans" w:eastAsia="Noto Sans SC Regular" w:hAnsi="Noto Sans" w:cs="Noto Sans"/>
      <w:color w:val="1E2DBE"/>
      <w:sz w:val="21"/>
      <w:szCs w:val="21"/>
      <w:lang w:val="fr-FR"/>
    </w:rPr>
  </w:style>
  <w:style w:type="paragraph" w:customStyle="1" w:styleId="ReportSub-Title">
    <w:name w:val="Report Sub-Title"/>
    <w:uiPriority w:val="1"/>
    <w:qFormat/>
    <w:rsid w:val="00EB1868"/>
    <w:pPr>
      <w:spacing w:before="240" w:after="0" w:line="240" w:lineRule="auto"/>
    </w:pPr>
    <w:rPr>
      <w:rFonts w:ascii="Overpass Light" w:eastAsia="Noto Sans SC Regular" w:hAnsi="Overpass Light" w:cs="Overpass Light"/>
      <w:color w:val="230050"/>
      <w:sz w:val="40"/>
      <w:szCs w:val="40"/>
      <w:lang w:val="fr-FR"/>
    </w:rPr>
  </w:style>
  <w:style w:type="paragraph" w:customStyle="1" w:styleId="ReportTitle0">
    <w:name w:val="Report Title"/>
    <w:qFormat/>
    <w:rsid w:val="00EB1868"/>
    <w:pPr>
      <w:numPr>
        <w:numId w:val="6"/>
      </w:numPr>
      <w:spacing w:before="480" w:after="0" w:line="240" w:lineRule="auto"/>
    </w:pPr>
    <w:rPr>
      <w:rFonts w:ascii="Overpass" w:eastAsia="Noto Sans SC Bold" w:hAnsi="Overpass" w:cs="Overpass"/>
      <w:b/>
      <w:bCs/>
      <w:color w:val="230050"/>
      <w:sz w:val="52"/>
      <w:szCs w:val="52"/>
      <w:lang w:val="fr-FR"/>
    </w:rPr>
  </w:style>
  <w:style w:type="paragraph" w:customStyle="1" w:styleId="ILCReportTypItem">
    <w:name w:val="ILC Report Typ &amp; Item"/>
    <w:rsid w:val="00EB1868"/>
    <w:pPr>
      <w:spacing w:before="120" w:after="120" w:line="240" w:lineRule="auto"/>
    </w:pPr>
    <w:rPr>
      <w:rFonts w:ascii="Overpass" w:eastAsia="Noto Sans SC Bold" w:hAnsi="Overpass" w:cs="Overpass"/>
      <w:b/>
      <w:bCs/>
      <w:color w:val="1E2DBE"/>
      <w:sz w:val="24"/>
      <w:szCs w:val="24"/>
      <w:lang w:val="fr-FR"/>
    </w:rPr>
  </w:style>
  <w:style w:type="paragraph" w:customStyle="1" w:styleId="ReportCopyright">
    <w:name w:val="Report Copyright"/>
    <w:uiPriority w:val="17"/>
    <w:rsid w:val="007171CB"/>
    <w:pPr>
      <w:spacing w:after="60" w:line="240" w:lineRule="auto"/>
      <w:jc w:val="both"/>
    </w:pPr>
    <w:rPr>
      <w:rFonts w:ascii="Noto Sans" w:eastAsia="Noto Sans SC Regular" w:hAnsi="Noto Sans" w:cs="Noto Sans"/>
      <w:sz w:val="18"/>
      <w:szCs w:val="18"/>
      <w:lang w:val="fr-FR"/>
    </w:rPr>
  </w:style>
  <w:style w:type="paragraph" w:customStyle="1" w:styleId="ReportCopyrightISBN">
    <w:name w:val="Report Copyright ISBN"/>
    <w:basedOn w:val="ReportCopyright"/>
    <w:uiPriority w:val="17"/>
    <w:rsid w:val="007171CB"/>
    <w:pPr>
      <w:spacing w:after="0"/>
      <w:jc w:val="left"/>
    </w:pPr>
  </w:style>
  <w:style w:type="paragraph" w:customStyle="1" w:styleId="ReportCopyrightPrint">
    <w:name w:val="Report Copyright Print"/>
    <w:basedOn w:val="ReportCopyright"/>
    <w:uiPriority w:val="17"/>
    <w:rsid w:val="007171CB"/>
    <w:pPr>
      <w:spacing w:after="0"/>
    </w:pPr>
    <w:rPr>
      <w:sz w:val="16"/>
      <w:szCs w:val="16"/>
    </w:rPr>
  </w:style>
  <w:style w:type="paragraph" w:customStyle="1" w:styleId="ReportPara">
    <w:name w:val="Report Para"/>
    <w:link w:val="ReportParaChar"/>
    <w:uiPriority w:val="4"/>
    <w:qFormat/>
    <w:rsid w:val="00EB1868"/>
    <w:pPr>
      <w:spacing w:before="120" w:after="120" w:line="240" w:lineRule="auto"/>
      <w:jc w:val="both"/>
    </w:pPr>
    <w:rPr>
      <w:rFonts w:ascii="Noto Sans" w:eastAsia="Noto Sans SC Regular" w:hAnsi="Noto Sans" w:cs="Noto Sans"/>
      <w:sz w:val="20"/>
      <w:szCs w:val="20"/>
      <w:lang w:val="fr-FR"/>
    </w:rPr>
  </w:style>
  <w:style w:type="character" w:customStyle="1" w:styleId="ReportParaChar">
    <w:name w:val="Report Para Char"/>
    <w:basedOn w:val="Policepardfaut"/>
    <w:link w:val="ReportPara"/>
    <w:uiPriority w:val="4"/>
    <w:rsid w:val="00EB1868"/>
    <w:rPr>
      <w:rFonts w:ascii="Noto Sans" w:eastAsia="Noto Sans SC Regular" w:hAnsi="Noto Sans" w:cs="Noto Sans"/>
      <w:sz w:val="20"/>
      <w:szCs w:val="20"/>
      <w:lang w:val="fr-FR"/>
    </w:rPr>
  </w:style>
  <w:style w:type="paragraph" w:customStyle="1" w:styleId="ReportParaIndentFirstline">
    <w:name w:val="Report Para Indent First line"/>
    <w:basedOn w:val="ReportPara"/>
    <w:uiPriority w:val="4"/>
    <w:qFormat/>
    <w:rsid w:val="00EB1868"/>
    <w:pPr>
      <w:ind w:firstLine="567"/>
    </w:pPr>
  </w:style>
  <w:style w:type="character" w:styleId="Mentionnonrsolue">
    <w:name w:val="Unresolved Mention"/>
    <w:basedOn w:val="Policepardfaut"/>
    <w:uiPriority w:val="99"/>
    <w:semiHidden/>
    <w:unhideWhenUsed/>
    <w:rsid w:val="000C76E1"/>
    <w:rPr>
      <w:color w:val="605E5C"/>
      <w:shd w:val="clear" w:color="auto" w:fill="E1DFDD"/>
    </w:rPr>
  </w:style>
  <w:style w:type="character" w:styleId="Marquedecommentaire">
    <w:name w:val="annotation reference"/>
    <w:basedOn w:val="Policepardfaut"/>
    <w:uiPriority w:val="99"/>
    <w:semiHidden/>
    <w:unhideWhenUsed/>
    <w:rsid w:val="008A542D"/>
    <w:rPr>
      <w:sz w:val="16"/>
      <w:szCs w:val="16"/>
    </w:rPr>
  </w:style>
  <w:style w:type="paragraph" w:styleId="Commentaire">
    <w:name w:val="annotation text"/>
    <w:basedOn w:val="Normal"/>
    <w:link w:val="CommentaireCar"/>
    <w:uiPriority w:val="99"/>
    <w:semiHidden/>
    <w:unhideWhenUsed/>
    <w:rsid w:val="008A542D"/>
    <w:pPr>
      <w:spacing w:line="240" w:lineRule="auto"/>
    </w:pPr>
    <w:rPr>
      <w:sz w:val="20"/>
      <w:szCs w:val="20"/>
    </w:rPr>
  </w:style>
  <w:style w:type="character" w:customStyle="1" w:styleId="CommentaireCar">
    <w:name w:val="Commentaire Car"/>
    <w:basedOn w:val="Policepardfaut"/>
    <w:link w:val="Commentaire"/>
    <w:uiPriority w:val="99"/>
    <w:semiHidden/>
    <w:rsid w:val="008A542D"/>
    <w:rPr>
      <w:rFonts w:ascii="Noto Sans" w:hAnsi="Noto Sans" w:cs="Noto Sans"/>
      <w:sz w:val="20"/>
      <w:szCs w:val="20"/>
      <w:lang w:val="en-GB"/>
    </w:rPr>
  </w:style>
  <w:style w:type="paragraph" w:styleId="Objetducommentaire">
    <w:name w:val="annotation subject"/>
    <w:basedOn w:val="Commentaire"/>
    <w:next w:val="Commentaire"/>
    <w:link w:val="ObjetducommentaireCar"/>
    <w:uiPriority w:val="99"/>
    <w:semiHidden/>
    <w:unhideWhenUsed/>
    <w:rsid w:val="008A542D"/>
    <w:rPr>
      <w:b/>
      <w:bCs/>
    </w:rPr>
  </w:style>
  <w:style w:type="character" w:customStyle="1" w:styleId="ObjetducommentaireCar">
    <w:name w:val="Objet du commentaire Car"/>
    <w:basedOn w:val="CommentaireCar"/>
    <w:link w:val="Objetducommentaire"/>
    <w:uiPriority w:val="99"/>
    <w:semiHidden/>
    <w:rsid w:val="008A542D"/>
    <w:rPr>
      <w:rFonts w:ascii="Noto Sans" w:hAnsi="Noto Sans" w:cs="Noto Sans"/>
      <w:b/>
      <w:bCs/>
      <w:sz w:val="20"/>
      <w:szCs w:val="20"/>
      <w:lang w:val="en-GB"/>
    </w:rPr>
  </w:style>
  <w:style w:type="paragraph" w:styleId="Rvision">
    <w:name w:val="Revision"/>
    <w:hidden/>
    <w:uiPriority w:val="99"/>
    <w:semiHidden/>
    <w:rsid w:val="002E462A"/>
    <w:pPr>
      <w:spacing w:after="0" w:line="240" w:lineRule="auto"/>
    </w:pPr>
    <w:rPr>
      <w:rFonts w:ascii="Noto Sans" w:hAnsi="Noto Sans" w:cs="Noto Sans"/>
      <w:sz w:val="18"/>
      <w:szCs w:val="18"/>
      <w:lang w:val="en-GB"/>
    </w:rPr>
  </w:style>
  <w:style w:type="character" w:styleId="Lienhypertextesuivivisit">
    <w:name w:val="FollowedHyperlink"/>
    <w:basedOn w:val="Policepardfaut"/>
    <w:uiPriority w:val="99"/>
    <w:semiHidden/>
    <w:unhideWhenUsed/>
    <w:rsid w:val="00A630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LOGICALHAZARDS@il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faqmlc.ilo.org/fr/knowledgebase-category/a/" TargetMode="External"/><Relationship Id="rId1" Type="http://schemas.openxmlformats.org/officeDocument/2006/relationships/hyperlink" Target="https://www.ilo.org/wcmsp5/groups/public/---ed_norm/---relconf/documents/meetingdocument/wcms_81229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5107</Words>
  <Characters>28092</Characters>
  <Application>Microsoft Office Word</Application>
  <DocSecurity>0</DocSecurity>
  <Lines>234</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XXXX</vt:lpstr>
      <vt:lpstr/>
    </vt:vector>
  </TitlesOfParts>
  <Company>ILO</Company>
  <LinksUpToDate>false</LinksUpToDate>
  <CharactersWithSpaces>33133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GOVER-220927-001</dc:subject>
  <dc:creator>Clicqué, Kathrin</dc:creator>
  <cp:keywords>CIT111/IV(1)-Partial</cp:keywords>
  <dc:description/>
  <cp:lastModifiedBy>Lievre, Bénédicte</cp:lastModifiedBy>
  <cp:revision>11</cp:revision>
  <cp:lastPrinted>2020-04-20T12:30:00Z</cp:lastPrinted>
  <dcterms:created xsi:type="dcterms:W3CDTF">2022-12-01T08:47:00Z</dcterms:created>
  <dcterms:modified xsi:type="dcterms:W3CDTF">2022-12-02T14:02:00Z</dcterms:modified>
</cp:coreProperties>
</file>