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C22B8B" w14:textId="77777777" w:rsidR="001D6DB7" w:rsidRPr="00451AF0" w:rsidRDefault="001D6DB7" w:rsidP="00AA4832">
      <w:pPr>
        <w:pStyle w:val="DocumentTitle"/>
        <w:spacing w:after="0"/>
        <w:ind w:left="426" w:hanging="426"/>
        <w:rPr>
          <w:sz w:val="44"/>
          <w:szCs w:val="48"/>
          <w:lang w:val="es-ES"/>
        </w:rPr>
      </w:pPr>
      <w:r w:rsidRPr="00451AF0">
        <w:rPr>
          <w:lang w:val="es-ES"/>
        </w:rPr>
        <w:t>Elaboración de la Hoja de Ruta Global sobre la transición a la formalidad para el trabajo decente (2027-2032)</w:t>
      </w:r>
    </w:p>
    <w:p w14:paraId="7E0D52F4" w14:textId="77777777" w:rsidR="001D6DB7" w:rsidRPr="00241D5D" w:rsidRDefault="001D6DB7" w:rsidP="001D6DB7">
      <w:pPr>
        <w:pStyle w:val="DocumentSubtitle"/>
        <w:rPr>
          <w:color w:val="FA3C4B" w:themeColor="accent2"/>
          <w:sz w:val="32"/>
          <w:szCs w:val="32"/>
        </w:rPr>
      </w:pPr>
      <w:r>
        <w:t>Inputs for the Global Roadmap | Questionnaire for Constituents</w:t>
      </w:r>
    </w:p>
    <w:p w14:paraId="60344437" w14:textId="77777777" w:rsidR="001D6DB7" w:rsidRPr="00241D5D" w:rsidRDefault="001D6DB7" w:rsidP="001D6DB7">
      <w:pPr>
        <w:pStyle w:val="Headinglevel1"/>
        <w:ind w:left="340" w:hanging="340"/>
        <w:rPr>
          <w:lang w:val="en-GB"/>
        </w:rPr>
      </w:pPr>
      <w:r>
        <w:t>Introducción</w:t>
      </w:r>
    </w:p>
    <w:p w14:paraId="5029C945" w14:textId="77777777" w:rsidR="00E87F0C" w:rsidRPr="00451AF0" w:rsidRDefault="00E87F0C" w:rsidP="00E87F0C">
      <w:pPr>
        <w:pStyle w:val="NormalBody"/>
        <w:rPr>
          <w:lang w:val="es-ES"/>
        </w:rPr>
      </w:pPr>
      <w:r w:rsidRPr="00451AF0">
        <w:rPr>
          <w:lang w:val="es-ES"/>
        </w:rPr>
        <w:t>En la Conferencia Internacional del Trabajo de 2025 se solicitó una hoja de ruta global para apoyar un cambio transformador importante hacia la transición a la formalidad en pro del trabajo decente, como parte de las conclusiones de la discusión general sobre los medios de abordar la informalidad y promover la transición a la formalidad en pro del trabajo decente (ILC.113/Resolution IV, 15(p)), y ello quedó reflejado en el plan de acción de seguimiento (GB.355/INS/3/1). Se solicitó a la OIT "formular una hoja de ruta global, integral e integrada y con plazos definidos, en consulta con los mandantes tripartitos, para una formalización efectiva que pueda adaptarse a las circunstancias y los marcos legales nacionales y que abarque objetivos a corto, medio y largo plazo."</w:t>
      </w:r>
    </w:p>
    <w:p w14:paraId="6E1B4D5B" w14:textId="77777777" w:rsidR="00E87F0C" w:rsidRPr="00451AF0" w:rsidRDefault="00E87F0C" w:rsidP="00E87F0C">
      <w:pPr>
        <w:pStyle w:val="NormalBody"/>
        <w:rPr>
          <w:lang w:val="es-ES"/>
        </w:rPr>
      </w:pPr>
      <w:r w:rsidRPr="00451AF0">
        <w:rPr>
          <w:lang w:val="es-ES"/>
        </w:rPr>
        <w:t>La Hoja de Ruta Global, que se presentará al Consejo de Administración en noviembre de 2026, ofrecerá un marco flexible para orientar y apoyar la acción a nivel de país a partir de 2027. Su objetivo es responder a la diversidad de circunstancias nacionales, prioridades, desafíos, oportunidades, expectativas y opciones de política, teniendo en cuenta la heterogeneidad de la economía informal dentro de los países y entre ellos, así como las prioridades regionales pertinentes y las iniciativas existentes, como la Declaración de Abidjan, la Declaración de Punta Cana y la estrategia FORLAC 2.0. El objetivo general de la Hoja de Ruta Global es acelerar la aplicación de la Recomendación núm. 204 mediante el apoyo a enfoques integrados, graduales y adaptados al contexto para abordar la informalidad, promover la transición a la formalidad, crear y preservar empleos decentes y empresas en la economía formal, y prevenir la informalización.</w:t>
      </w:r>
    </w:p>
    <w:p w14:paraId="28738E7A" w14:textId="77777777" w:rsidR="00E87F0C" w:rsidRPr="00451AF0" w:rsidRDefault="00E87F0C" w:rsidP="00E87F0C">
      <w:pPr>
        <w:pStyle w:val="NormalBody"/>
        <w:rPr>
          <w:lang w:val="es-ES"/>
        </w:rPr>
      </w:pPr>
      <w:r w:rsidRPr="00451AF0">
        <w:rPr>
          <w:lang w:val="es-ES"/>
        </w:rPr>
        <w:t>Para reflejar la naturaleza y las características específicas de la informalidad, así como las trayectorias pertinentes y sostenibles en distintos contextos nacionales, la elaboración de la Hoja de Ruta Global se apoyará en aportes procedentes de países y regiones. Este cuestionario tiene por objeto recopilar aportes de gobiernos, organizaciones de empleadores y organizaciones de trabajadores sobre áreas prioritarias de acción, oportunidades realistas de progreso, principales limitaciones y riesgos, y expectativas respecto de cómo la Hoja de Ruta podría marcar la diferencia en comparación con iniciativas pasadas o en curso. En esta etapa, el objetivo no es definir hojas de ruta nacionales ni identificar países objetivo, sino asegurar que la Hoja de Ruta Global responda suficientemente a los contextos nacionales y subregionales y pueda proporcionar un marco habilitador para futuras acciones a nivel de país.</w:t>
      </w:r>
    </w:p>
    <w:p w14:paraId="742D9FE1" w14:textId="77777777" w:rsidR="00E87F0C" w:rsidRPr="00451AF0" w:rsidRDefault="00E87F0C" w:rsidP="00E87F0C">
      <w:pPr>
        <w:spacing w:line="240" w:lineRule="auto"/>
        <w:jc w:val="both"/>
        <w:rPr>
          <w:lang w:val="es-ES"/>
        </w:rPr>
      </w:pPr>
      <w:r w:rsidRPr="00451AF0">
        <w:rPr>
          <w:lang w:val="es-ES"/>
        </w:rPr>
        <w:t>Se invita a los encuestados a aportar respuestas concisas, prácticas y basadas en la experiencia. Las respuestas contribuirán directamente a la redacción de una Hoja de Ruta Global práctica y operativa sobre:</w:t>
      </w:r>
    </w:p>
    <w:p w14:paraId="155B7879" w14:textId="77777777" w:rsidR="00E87F0C" w:rsidRPr="00451AF0" w:rsidRDefault="004D309F" w:rsidP="004D309F">
      <w:pPr>
        <w:pStyle w:val="ListBullet1"/>
        <w:spacing w:before="0" w:after="0"/>
        <w:rPr>
          <w:lang w:val="es-ES"/>
        </w:rPr>
      </w:pPr>
      <w:r w:rsidRPr="00451AF0">
        <w:rPr>
          <w:lang w:val="es-ES"/>
        </w:rPr>
        <w:t>las prioridades, los desafíos, las limitaciones y las oportunidades en sus contextos;</w:t>
      </w:r>
    </w:p>
    <w:p w14:paraId="712965A3" w14:textId="77777777" w:rsidR="00E87F0C" w:rsidRPr="00241D5D" w:rsidRDefault="00E87F0C" w:rsidP="00B87A43">
      <w:pPr>
        <w:pStyle w:val="KeyList"/>
      </w:pPr>
      <w:r>
        <w:t>los resultados e hitos realistas;</w:t>
      </w:r>
    </w:p>
    <w:p w14:paraId="5C2D1A72" w14:textId="77777777" w:rsidR="00E87F0C" w:rsidRPr="00451AF0" w:rsidRDefault="00E87F0C" w:rsidP="00B87A43">
      <w:pPr>
        <w:pStyle w:val="KeyList"/>
        <w:rPr>
          <w:lang w:val="es-ES"/>
        </w:rPr>
      </w:pPr>
      <w:r w:rsidRPr="00451AF0">
        <w:rPr>
          <w:lang w:val="es-ES"/>
        </w:rPr>
        <w:t>las expectativas sobre cómo la Hoja de Ruta Global podría marcar la diferencia para apoyar mejor a los países y regiones a acelerar el progreso, empezando por el período 2027-2032;</w:t>
      </w:r>
    </w:p>
    <w:p w14:paraId="495C678C" w14:textId="77777777" w:rsidR="00E87F0C" w:rsidRPr="00451AF0" w:rsidRDefault="00AE4C35" w:rsidP="00136C8E">
      <w:pPr>
        <w:pStyle w:val="KeyList"/>
        <w:rPr>
          <w:lang w:val="es-ES"/>
        </w:rPr>
      </w:pPr>
      <w:r w:rsidRPr="00451AF0">
        <w:rPr>
          <w:lang w:val="es-ES"/>
        </w:rPr>
        <w:t>las condiciones necesarias para que los países participen en la aplicación de la Hoja de Ruta Global.</w:t>
      </w:r>
    </w:p>
    <w:p w14:paraId="3A933AFA" w14:textId="77777777" w:rsidR="001D6DB7" w:rsidRPr="00241D5D" w:rsidRDefault="001D6DB7" w:rsidP="001D6DB7">
      <w:pPr>
        <w:pStyle w:val="Headinglevel1"/>
        <w:rPr>
          <w:lang w:val="en-GB"/>
        </w:rPr>
      </w:pPr>
      <w:r>
        <w:lastRenderedPageBreak/>
        <w:t>Cuestionario</w:t>
      </w:r>
    </w:p>
    <w:p w14:paraId="3D4A66A2" w14:textId="77777777" w:rsidR="001D6DB7" w:rsidRPr="00241D5D" w:rsidRDefault="001D6DB7" w:rsidP="006C6E58">
      <w:pPr>
        <w:pStyle w:val="Headinglevel3"/>
        <w:rPr>
          <w:color w:val="FF3C4B"/>
          <w:sz w:val="28"/>
          <w:szCs w:val="28"/>
          <w:lang w:val="en-GB"/>
        </w:rPr>
      </w:pPr>
      <w:r>
        <w:rPr>
          <w:color w:val="FF3C4B"/>
          <w:sz w:val="28"/>
        </w:rPr>
        <w:t>Identificación</w:t>
      </w:r>
    </w:p>
    <w:p w14:paraId="6A501836" w14:textId="77777777" w:rsidR="00F24C7C" w:rsidRPr="00451AF0" w:rsidRDefault="00F24C7C" w:rsidP="00F24C7C">
      <w:pPr>
        <w:rPr>
          <w:color w:val="000000" w:themeColor="text1"/>
          <w:lang w:val="es-ES"/>
        </w:rPr>
      </w:pPr>
      <w:r w:rsidRPr="00451AF0">
        <w:rPr>
          <w:lang w:val="es-ES"/>
        </w:rPr>
        <w:t>Proporcione información básica sobre su organización. Esta información nos ayudará a comprender el contexto y las perspectivas de los distintos mandantes.</w:t>
      </w:r>
    </w:p>
    <w:tbl>
      <w:tblPr>
        <w:tblStyle w:val="LightGrid-Accent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2686"/>
        <w:gridCol w:w="6942"/>
      </w:tblGrid>
      <w:tr w:rsidR="00F24C7C" w:rsidRPr="00241D5D" w14:paraId="78AD7039" w14:textId="77777777" w:rsidTr="003C34B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5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EBF5FD" w:themeFill="background2"/>
          </w:tcPr>
          <w:p w14:paraId="1DBDB4C6" w14:textId="77777777" w:rsidR="00F24C7C" w:rsidRPr="00241D5D" w:rsidRDefault="00F24C7C" w:rsidP="00D31FFE">
            <w:pPr>
              <w:spacing w:before="0" w:after="0" w:line="240" w:lineRule="auto"/>
              <w:rPr>
                <w:rFonts w:eastAsia="Noto Sans"/>
                <w:color w:val="000000" w:themeColor="text1"/>
              </w:rPr>
            </w:pPr>
            <w:r>
              <w:t>Nombre de la organización</w:t>
            </w:r>
          </w:p>
        </w:tc>
        <w:tc>
          <w:tcPr>
            <w:tcW w:w="3605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14:paraId="11CCCBA7" w14:textId="77777777" w:rsidR="00F24C7C" w:rsidRPr="00241D5D" w:rsidRDefault="00F24C7C" w:rsidP="00D31FFE">
            <w:pPr>
              <w:spacing w:before="0"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Noto Sans"/>
                <w:color w:val="000000" w:themeColor="text1"/>
              </w:rPr>
            </w:pPr>
          </w:p>
        </w:tc>
      </w:tr>
      <w:tr w:rsidR="00F24C7C" w:rsidRPr="00451AF0" w14:paraId="453E1910" w14:textId="77777777" w:rsidTr="003C34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5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EBF5FD" w:themeFill="background2"/>
          </w:tcPr>
          <w:p w14:paraId="30B74181" w14:textId="77777777" w:rsidR="00F24C7C" w:rsidRPr="00241D5D" w:rsidRDefault="00F24C7C" w:rsidP="00D31FFE">
            <w:pPr>
              <w:spacing w:before="0" w:after="0" w:line="240" w:lineRule="auto"/>
              <w:rPr>
                <w:rFonts w:eastAsia="Noto Sans"/>
                <w:color w:val="000000" w:themeColor="text1"/>
              </w:rPr>
            </w:pPr>
            <w:r>
              <w:t>Tipo de organización</w:t>
            </w:r>
          </w:p>
        </w:tc>
        <w:tc>
          <w:tcPr>
            <w:tcW w:w="3605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14:paraId="0158C304" w14:textId="77777777" w:rsidR="00F24C7C" w:rsidRPr="00451AF0" w:rsidRDefault="00F24C7C" w:rsidP="00D31FFE">
            <w:pPr>
              <w:spacing w:before="0"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Noto Sans"/>
                <w:color w:val="000000" w:themeColor="text1"/>
                <w:lang w:val="es-ES"/>
              </w:rPr>
            </w:pPr>
            <w:r w:rsidRPr="00451AF0">
              <w:rPr>
                <w:lang w:val="es-ES"/>
              </w:rPr>
              <w:t>☐ Gobierno ☐ Organización de empleadores ☐ Organización de trabajadores</w:t>
            </w:r>
          </w:p>
        </w:tc>
      </w:tr>
      <w:tr w:rsidR="00F24C7C" w:rsidRPr="00241D5D" w14:paraId="251E3E23" w14:textId="77777777" w:rsidTr="003C34B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5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EBF5FD" w:themeFill="background2"/>
          </w:tcPr>
          <w:p w14:paraId="7A5465E2" w14:textId="77777777" w:rsidR="00F24C7C" w:rsidRPr="00241D5D" w:rsidRDefault="00F24C7C" w:rsidP="00D31FFE">
            <w:pPr>
              <w:spacing w:before="0" w:after="0" w:line="240" w:lineRule="auto"/>
              <w:rPr>
                <w:rFonts w:eastAsia="Noto Sans"/>
                <w:color w:val="000000" w:themeColor="text1"/>
              </w:rPr>
            </w:pPr>
            <w:r>
              <w:t>País</w:t>
            </w:r>
          </w:p>
        </w:tc>
        <w:tc>
          <w:tcPr>
            <w:tcW w:w="3605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14:paraId="12D58A10" w14:textId="77777777" w:rsidR="00F24C7C" w:rsidRPr="00241D5D" w:rsidRDefault="00F24C7C" w:rsidP="00D31FFE">
            <w:pPr>
              <w:spacing w:before="0"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Noto Sans"/>
                <w:color w:val="000000" w:themeColor="text1"/>
              </w:rPr>
            </w:pPr>
          </w:p>
        </w:tc>
      </w:tr>
      <w:tr w:rsidR="007A3815" w:rsidRPr="00241D5D" w14:paraId="01681BC1" w14:textId="77777777" w:rsidTr="003C34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5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EBF5FD" w:themeFill="background2"/>
          </w:tcPr>
          <w:p w14:paraId="144292A5" w14:textId="77777777" w:rsidR="007A3815" w:rsidRPr="00241D5D" w:rsidRDefault="007A3815" w:rsidP="00D31FFE">
            <w:pPr>
              <w:spacing w:before="0" w:after="0" w:line="240" w:lineRule="auto"/>
              <w:rPr>
                <w:color w:val="000000" w:themeColor="text1"/>
              </w:rPr>
            </w:pPr>
            <w:r>
              <w:t>Datos de contacto</w:t>
            </w:r>
          </w:p>
        </w:tc>
        <w:tc>
          <w:tcPr>
            <w:tcW w:w="3605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14:paraId="590073D2" w14:textId="77777777" w:rsidR="007A3815" w:rsidRPr="00241D5D" w:rsidRDefault="00001B81" w:rsidP="00D31FFE">
            <w:pPr>
              <w:spacing w:before="0"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ajorEastAsia"/>
                <w:color w:val="000000" w:themeColor="text1"/>
              </w:rPr>
            </w:pPr>
            <w:r>
              <w:t>Nombre ____________________________   email: __________________@____________</w:t>
            </w:r>
          </w:p>
        </w:tc>
      </w:tr>
    </w:tbl>
    <w:p w14:paraId="11FD7423" w14:textId="77777777" w:rsidR="006C6E58" w:rsidRPr="00241D5D" w:rsidRDefault="719D726F" w:rsidP="006C6E58">
      <w:pPr>
        <w:pStyle w:val="Headinglevel3"/>
        <w:rPr>
          <w:color w:val="FF3C4B"/>
          <w:sz w:val="28"/>
          <w:szCs w:val="28"/>
          <w:lang w:val="en-GB"/>
        </w:rPr>
      </w:pPr>
      <w:r>
        <w:rPr>
          <w:color w:val="FF3C4B"/>
          <w:sz w:val="28"/>
        </w:rPr>
        <w:t>Sección 1 - Prioridades y expectativas</w:t>
      </w:r>
    </w:p>
    <w:p w14:paraId="435D1EF5" w14:textId="77777777" w:rsidR="001D6DB7" w:rsidRPr="00451AF0" w:rsidRDefault="003F7862" w:rsidP="0097028A">
      <w:pPr>
        <w:pStyle w:val="Question"/>
        <w:rPr>
          <w:lang w:val="es-ES"/>
        </w:rPr>
      </w:pPr>
      <w:r w:rsidRPr="00451AF0">
        <w:rPr>
          <w:b/>
          <w:lang w:val="es-ES"/>
        </w:rPr>
        <w:t>Prioridades para la transición a la formalidad y la prevención de la informalización.</w:t>
      </w:r>
      <w:r w:rsidRPr="00451AF0">
        <w:rPr>
          <w:lang w:val="es-ES"/>
        </w:rPr>
        <w:t xml:space="preserve"> Sobre la base de su experiencia en su contexto, ¿cuáles son las tres prioridades principales para promover la transición a la formalidad y prevenir la informalización durante el período 2027-2032?</w:t>
      </w:r>
    </w:p>
    <w:p w14:paraId="667983D7" w14:textId="77777777" w:rsidR="00A550CB" w:rsidRPr="00241D5D" w:rsidRDefault="00A550CB" w:rsidP="00B84002">
      <w:pPr>
        <w:pStyle w:val="Guidance2"/>
        <w:jc w:val="both"/>
        <w:rPr>
          <w:lang w:val="en-GB"/>
        </w:rPr>
      </w:pPr>
      <w:r>
        <w:t>Indique sus 3 prioridades principales.</w:t>
      </w:r>
    </w:p>
    <w:p w14:paraId="5EC3C7BD" w14:textId="77777777" w:rsidR="00CA51B9" w:rsidRPr="00451AF0" w:rsidRDefault="00B55F68" w:rsidP="00B84002">
      <w:pPr>
        <w:pStyle w:val="Guidance2"/>
        <w:jc w:val="both"/>
        <w:rPr>
          <w:lang w:val="es-ES"/>
        </w:rPr>
      </w:pPr>
      <w:r w:rsidRPr="00451AF0">
        <w:rPr>
          <w:lang w:val="es-ES"/>
        </w:rPr>
        <w:t>Al responder a esta pregunta, puede reflexionar sobre los principales factores impulsores y causas profundas de la informalidad, así como sobre los obstáculos que deben abordarse en su contexto; los componentes esenciales de marcos y enfoques integrados de política para lograr progresos significativos y tangibles; las principales barreras y las oportunidades para acelerar la transición a la formalidad; etc.</w:t>
      </w:r>
    </w:p>
    <w:p w14:paraId="17D28870" w14:textId="77777777" w:rsidR="00461026" w:rsidRPr="00451AF0" w:rsidRDefault="00461026" w:rsidP="00B84002">
      <w:pPr>
        <w:pStyle w:val="Guidance2"/>
        <w:jc w:val="both"/>
        <w:rPr>
          <w:lang w:val="es-ES"/>
        </w:rPr>
      </w:pPr>
      <w:r w:rsidRPr="00451AF0">
        <w:rPr>
          <w:lang w:val="es-ES"/>
        </w:rPr>
        <w:t>Tenga en cuenta los componentes más críticos de los enfoques integrados de formalización, tales como: la buena gobernanza, el compromiso político y marcos jurídicos y regulatorios adecuados a su finalidad; la organización, la voz y la representación de los trabajadores y de las unidades económicas de la economía informal, así como el diálogo social inclusivo; un entorno propicio para la formalización, incluidas políticas macroeconómicas favorables al empleo, la transformación estructural, el crecimiento de la productividad, el desarrollo sostenible de las empresas y de las mipymes, y las reformas del entorno empresarial; incentivos equilibrados, simplificación regulatoria y sistemas de cumplimiento transparentes y previsibles; la protección laboral y social; y medidas que aborden la situación de los trabajadores y de las unidades económicas con mayor riesgo de informalidad y que afrontan barreras específicas para formalizarse.</w:t>
      </w:r>
    </w:p>
    <w:p w14:paraId="02C8DDF3" w14:textId="77777777" w:rsidR="003439CB" w:rsidRPr="00451AF0" w:rsidRDefault="003439CB" w:rsidP="00136C8E">
      <w:pPr>
        <w:pStyle w:val="Guidance2"/>
        <w:numPr>
          <w:ilvl w:val="0"/>
          <w:numId w:val="0"/>
        </w:numPr>
        <w:ind w:left="567"/>
        <w:rPr>
          <w:lang w:val="es-ES"/>
        </w:rPr>
      </w:pPr>
    </w:p>
    <w:tbl>
      <w:tblPr>
        <w:tblStyle w:val="TableGrid"/>
        <w:tblW w:w="9628" w:type="dxa"/>
        <w:tblLook w:val="04A0" w:firstRow="1" w:lastRow="0" w:firstColumn="1" w:lastColumn="0" w:noHBand="0" w:noVBand="1"/>
      </w:tblPr>
      <w:tblGrid>
        <w:gridCol w:w="1140"/>
        <w:gridCol w:w="8488"/>
      </w:tblGrid>
      <w:tr w:rsidR="001D6DB7" w:rsidRPr="0095220F" w14:paraId="4B3A96AB" w14:textId="77777777" w:rsidTr="00F972EA">
        <w:tc>
          <w:tcPr>
            <w:tcW w:w="1140" w:type="dxa"/>
            <w:shd w:val="clear" w:color="auto" w:fill="EBF5FD" w:themeFill="background2"/>
          </w:tcPr>
          <w:p w14:paraId="6EF75BA9" w14:textId="77777777" w:rsidR="001D6DB7" w:rsidRPr="0095220F" w:rsidRDefault="3F420BC6" w:rsidP="312D0DD0">
            <w:pPr>
              <w:spacing w:before="0" w:after="0" w:line="240" w:lineRule="auto"/>
              <w:jc w:val="both"/>
              <w:rPr>
                <w:b/>
              </w:rPr>
            </w:pPr>
            <w:r>
              <w:t>Prioridad 1</w:t>
            </w:r>
          </w:p>
        </w:tc>
        <w:tc>
          <w:tcPr>
            <w:tcW w:w="8488" w:type="dxa"/>
          </w:tcPr>
          <w:p w14:paraId="22845EEE" w14:textId="77777777" w:rsidR="001D6DB7" w:rsidRPr="0095220F" w:rsidRDefault="001D6DB7" w:rsidP="0097028A">
            <w:pPr>
              <w:pStyle w:val="Question"/>
              <w:numPr>
                <w:ilvl w:val="0"/>
                <w:numId w:val="0"/>
              </w:numPr>
            </w:pPr>
          </w:p>
        </w:tc>
      </w:tr>
      <w:tr w:rsidR="001D6DB7" w:rsidRPr="0095220F" w14:paraId="3CBBA1FB" w14:textId="77777777" w:rsidTr="00F972EA">
        <w:tc>
          <w:tcPr>
            <w:tcW w:w="1140" w:type="dxa"/>
            <w:shd w:val="clear" w:color="auto" w:fill="EBF5FD" w:themeFill="background2"/>
          </w:tcPr>
          <w:p w14:paraId="21B2FF88" w14:textId="77777777" w:rsidR="001D6DB7" w:rsidRPr="0095220F" w:rsidRDefault="3F420BC6" w:rsidP="312D0DD0">
            <w:pPr>
              <w:spacing w:before="0" w:after="0" w:line="240" w:lineRule="auto"/>
              <w:jc w:val="both"/>
              <w:rPr>
                <w:b/>
              </w:rPr>
            </w:pPr>
            <w:r>
              <w:t>Prioridad 2</w:t>
            </w:r>
          </w:p>
        </w:tc>
        <w:tc>
          <w:tcPr>
            <w:tcW w:w="8488" w:type="dxa"/>
          </w:tcPr>
          <w:p w14:paraId="6B01BCFA" w14:textId="77777777" w:rsidR="001D6DB7" w:rsidRPr="0095220F" w:rsidRDefault="001D6DB7" w:rsidP="0097028A">
            <w:pPr>
              <w:pStyle w:val="Question"/>
              <w:numPr>
                <w:ilvl w:val="0"/>
                <w:numId w:val="0"/>
              </w:numPr>
            </w:pPr>
          </w:p>
        </w:tc>
      </w:tr>
      <w:tr w:rsidR="001D6DB7" w:rsidRPr="0095220F" w14:paraId="6A3D6514" w14:textId="77777777" w:rsidTr="00F972EA">
        <w:tc>
          <w:tcPr>
            <w:tcW w:w="1140" w:type="dxa"/>
            <w:shd w:val="clear" w:color="auto" w:fill="EBF5FD" w:themeFill="background2"/>
          </w:tcPr>
          <w:p w14:paraId="0541E80A" w14:textId="77777777" w:rsidR="001D6DB7" w:rsidRPr="0095220F" w:rsidRDefault="3F420BC6" w:rsidP="312D0DD0">
            <w:pPr>
              <w:spacing w:before="0" w:after="0" w:line="240" w:lineRule="auto"/>
              <w:jc w:val="both"/>
              <w:rPr>
                <w:b/>
              </w:rPr>
            </w:pPr>
            <w:r>
              <w:t>Prioridad 3</w:t>
            </w:r>
          </w:p>
        </w:tc>
        <w:tc>
          <w:tcPr>
            <w:tcW w:w="8488" w:type="dxa"/>
          </w:tcPr>
          <w:p w14:paraId="4C6F708B" w14:textId="77777777" w:rsidR="001D6DB7" w:rsidRPr="0095220F" w:rsidRDefault="001D6DB7" w:rsidP="0097028A">
            <w:pPr>
              <w:pStyle w:val="Question"/>
              <w:numPr>
                <w:ilvl w:val="0"/>
                <w:numId w:val="0"/>
              </w:numPr>
            </w:pPr>
          </w:p>
        </w:tc>
      </w:tr>
    </w:tbl>
    <w:p w14:paraId="505B8F46" w14:textId="77777777" w:rsidR="001D6DB7" w:rsidRDefault="001D6DB7" w:rsidP="005C2106">
      <w:pPr>
        <w:pStyle w:val="KeyList"/>
        <w:numPr>
          <w:ilvl w:val="0"/>
          <w:numId w:val="0"/>
        </w:numPr>
        <w:ind w:left="567"/>
      </w:pPr>
    </w:p>
    <w:p w14:paraId="6394568E" w14:textId="77777777" w:rsidR="001D6DB7" w:rsidRPr="00451AF0" w:rsidRDefault="005C2106" w:rsidP="0097028A">
      <w:pPr>
        <w:pStyle w:val="Question"/>
        <w:rPr>
          <w:lang w:val="es-ES"/>
        </w:rPr>
      </w:pPr>
      <w:r w:rsidRPr="00451AF0">
        <w:rPr>
          <w:b/>
          <w:lang w:val="es-ES"/>
        </w:rPr>
        <w:t>Expectativas respecto de la Hoja de Ruta Global.</w:t>
      </w:r>
      <w:r w:rsidRPr="00451AF0">
        <w:rPr>
          <w:lang w:val="es-ES"/>
        </w:rPr>
        <w:t xml:space="preserve"> ¿Cuáles son sus principales expectativas sobre cómo la Hoja de Ruta Global podría apoyar a los países u organizaciones para alcanzar estas prioridades?</w:t>
      </w:r>
    </w:p>
    <w:p w14:paraId="4CC97587" w14:textId="77777777" w:rsidR="001D6DB7" w:rsidRPr="00241D5D" w:rsidRDefault="00937603" w:rsidP="00B84002">
      <w:pPr>
        <w:pStyle w:val="Guidance2"/>
        <w:jc w:val="both"/>
        <w:rPr>
          <w:lang w:val="en-GB"/>
        </w:rPr>
      </w:pPr>
      <w:r w:rsidRPr="00451AF0">
        <w:rPr>
          <w:lang w:val="es-ES"/>
        </w:rPr>
        <w:t xml:space="preserve">Considere en particular cómo podría marcar una diferencia con respecto a las iniciativas existentes. ¿Qué brechas o prioridades de política debería ayudar a abordar? </w:t>
      </w:r>
      <w:r>
        <w:t>¿Qué tipo de apoyo u orientación sería más útil?</w:t>
      </w:r>
    </w:p>
    <w:p w14:paraId="67AEA41E" w14:textId="77777777" w:rsidR="001018D6" w:rsidRPr="00451AF0" w:rsidRDefault="001018D6" w:rsidP="00B84002">
      <w:pPr>
        <w:pStyle w:val="Guidance2"/>
        <w:jc w:val="both"/>
        <w:rPr>
          <w:lang w:val="es-ES"/>
        </w:rPr>
      </w:pPr>
      <w:r w:rsidRPr="00451AF0">
        <w:rPr>
          <w:lang w:val="es-ES"/>
        </w:rPr>
        <w:t>Al referirse a brechas, puede considerar, por ejemplo, brechas en el diseño y la implementación de políticas, leyes y reglamentos, incluso cuando los marcos estén ausentes, sean inadecuados, excesivamente gravosos o no se apliquen de manera efectiva; así como brechas de conocimiento, datos y evidencia, capacidad, coordinación, financiación, participación y representación, género e inclusión.</w:t>
      </w:r>
    </w:p>
    <w:p w14:paraId="31DAF834" w14:textId="77777777" w:rsidR="00581607" w:rsidRPr="00451AF0" w:rsidRDefault="00581607" w:rsidP="00816FA7">
      <w:pPr>
        <w:pStyle w:val="Guidance2"/>
        <w:numPr>
          <w:ilvl w:val="0"/>
          <w:numId w:val="0"/>
        </w:numPr>
        <w:ind w:left="567"/>
        <w:rPr>
          <w:lang w:val="es-ES"/>
        </w:rPr>
      </w:pPr>
    </w:p>
    <w:tbl>
      <w:tblPr>
        <w:tblStyle w:val="TableGrid"/>
        <w:tblW w:w="9628" w:type="dxa"/>
        <w:tblLook w:val="04A0" w:firstRow="1" w:lastRow="0" w:firstColumn="1" w:lastColumn="0" w:noHBand="0" w:noVBand="1"/>
      </w:tblPr>
      <w:tblGrid>
        <w:gridCol w:w="1485"/>
        <w:gridCol w:w="8143"/>
      </w:tblGrid>
      <w:tr w:rsidR="00581607" w:rsidRPr="0095220F" w14:paraId="4CCA7250" w14:textId="77777777" w:rsidTr="51C4E7D1">
        <w:tc>
          <w:tcPr>
            <w:tcW w:w="1485" w:type="dxa"/>
            <w:shd w:val="clear" w:color="auto" w:fill="EBF5FD" w:themeFill="background2"/>
          </w:tcPr>
          <w:p w14:paraId="3870AC8C" w14:textId="77777777" w:rsidR="00581607" w:rsidRPr="0095220F" w:rsidRDefault="00581607">
            <w:pPr>
              <w:spacing w:before="0" w:after="0" w:line="240" w:lineRule="auto"/>
              <w:jc w:val="both"/>
              <w:rPr>
                <w:b/>
              </w:rPr>
            </w:pPr>
            <w:r>
              <w:t xml:space="preserve">Respuesta </w:t>
            </w:r>
          </w:p>
        </w:tc>
        <w:tc>
          <w:tcPr>
            <w:tcW w:w="8143" w:type="dxa"/>
          </w:tcPr>
          <w:p w14:paraId="55983F8A" w14:textId="77777777" w:rsidR="00581607" w:rsidRPr="0095220F" w:rsidRDefault="00581607">
            <w:pPr>
              <w:pStyle w:val="Question"/>
              <w:numPr>
                <w:ilvl w:val="0"/>
                <w:numId w:val="0"/>
              </w:numPr>
            </w:pPr>
          </w:p>
        </w:tc>
      </w:tr>
    </w:tbl>
    <w:p w14:paraId="0D905775" w14:textId="77777777" w:rsidR="007740D5" w:rsidRDefault="007740D5">
      <w:pPr>
        <w:spacing w:before="0" w:after="160" w:line="259" w:lineRule="auto"/>
        <w:rPr>
          <w:rFonts w:asciiTheme="minorHAnsi" w:eastAsiaTheme="minorEastAsia" w:hAnsiTheme="minorHAnsi" w:cstheme="minorBidi"/>
          <w:b/>
          <w:bCs/>
          <w:color w:val="FF3C4B"/>
          <w:sz w:val="28"/>
          <w:szCs w:val="28"/>
        </w:rPr>
      </w:pPr>
    </w:p>
    <w:p w14:paraId="7577E8A9" w14:textId="77777777" w:rsidR="003759EC" w:rsidRPr="0095220F" w:rsidRDefault="72006195" w:rsidP="29B64489">
      <w:pPr>
        <w:pStyle w:val="Headinglevel3"/>
        <w:rPr>
          <w:rFonts w:asciiTheme="minorHAnsi" w:eastAsiaTheme="minorEastAsia" w:hAnsiTheme="minorHAnsi" w:cstheme="minorBidi"/>
          <w:color w:val="FF3C4B"/>
          <w:sz w:val="28"/>
          <w:szCs w:val="28"/>
          <w:lang w:val="en-GB"/>
        </w:rPr>
      </w:pPr>
      <w:r>
        <w:rPr>
          <w:color w:val="FF3C4B"/>
          <w:sz w:val="28"/>
        </w:rPr>
        <w:lastRenderedPageBreak/>
        <w:t>Sección 2 - Políticas y enfoques eficaces</w:t>
      </w:r>
    </w:p>
    <w:p w14:paraId="14258E56" w14:textId="77777777" w:rsidR="00D1555F" w:rsidRDefault="004606BA" w:rsidP="0097028A">
      <w:pPr>
        <w:pStyle w:val="Question"/>
        <w:rPr>
          <w:lang w:val="en-GB"/>
        </w:rPr>
      </w:pPr>
      <w:r w:rsidRPr="00451AF0">
        <w:rPr>
          <w:lang w:val="es-ES"/>
        </w:rPr>
        <w:t xml:space="preserve">¿Qué políticas, reglamentaciones, buenas prácticas o enfoques innovadores han sido eficaces en su contexto para abordar la informalidad, promover la transición a la formalidad o prevenir la informalización? </w:t>
      </w:r>
      <w:r>
        <w:t>¿Qué condiciones hicieron posible su éxito?</w:t>
      </w:r>
    </w:p>
    <w:p w14:paraId="7FD2454A" w14:textId="77777777" w:rsidR="00FE32E4" w:rsidRPr="00451AF0" w:rsidRDefault="001A7CA8" w:rsidP="00B84002">
      <w:pPr>
        <w:pStyle w:val="Guidance2"/>
        <w:numPr>
          <w:ilvl w:val="0"/>
          <w:numId w:val="0"/>
        </w:numPr>
        <w:jc w:val="both"/>
        <w:rPr>
          <w:lang w:val="es-ES"/>
        </w:rPr>
      </w:pPr>
      <w:r w:rsidRPr="00451AF0">
        <w:rPr>
          <w:lang w:val="es-ES"/>
        </w:rPr>
        <w:t>Al responder a esta pregunta, tenga en cuenta:</w:t>
      </w:r>
    </w:p>
    <w:p w14:paraId="40B93619" w14:textId="77777777" w:rsidR="001D6DB7" w:rsidRPr="00451AF0" w:rsidRDefault="00B15F5B" w:rsidP="00B84002">
      <w:pPr>
        <w:pStyle w:val="Guidance2"/>
        <w:jc w:val="both"/>
        <w:rPr>
          <w:lang w:val="es-ES"/>
        </w:rPr>
      </w:pPr>
      <w:r w:rsidRPr="00451AF0">
        <w:rPr>
          <w:b/>
          <w:lang w:val="es-ES"/>
        </w:rPr>
        <w:t>los componentes más críticos de los enfoques integrados de formalización</w:t>
      </w:r>
      <w:r w:rsidRPr="00451AF0">
        <w:rPr>
          <w:lang w:val="es-ES"/>
        </w:rPr>
        <w:t xml:space="preserve"> para abordar eficazmente la informalidad, promover la transición a la formalidad y prevenir la informalización en su contexto (vea la orientación de la pregunta 1 para ejemplos de componentes críticos).</w:t>
      </w:r>
    </w:p>
    <w:p w14:paraId="1C5D2DA2" w14:textId="77777777" w:rsidR="001D6DB7" w:rsidRPr="00451AF0" w:rsidRDefault="00FE32E4" w:rsidP="00B84002">
      <w:pPr>
        <w:pStyle w:val="Guidance2"/>
        <w:jc w:val="both"/>
        <w:rPr>
          <w:lang w:val="es-ES"/>
        </w:rPr>
      </w:pPr>
      <w:r w:rsidRPr="00451AF0">
        <w:rPr>
          <w:b/>
          <w:lang w:val="es-ES"/>
        </w:rPr>
        <w:t>Los enfoques innovadores y puntos de entrada</w:t>
      </w:r>
      <w:r w:rsidRPr="00451AF0">
        <w:rPr>
          <w:lang w:val="es-ES"/>
        </w:rPr>
        <w:t xml:space="preserve"> que puedan acelerar con mayor eficacia procesos graduales de formalización, como el aprovechamiento de nuevas tecnologías, las cadenas de suministro como punto de entrada, los enfoques sectoriales integrados y otros enfoques focalizados, así como las sinergias entre la transición justa y la transición a la formalidad.</w:t>
      </w:r>
    </w:p>
    <w:p w14:paraId="3DAC5D71" w14:textId="77777777" w:rsidR="001D11C0" w:rsidRPr="00451AF0" w:rsidRDefault="001D11C0" w:rsidP="00B84002">
      <w:pPr>
        <w:pStyle w:val="Guidance2"/>
        <w:jc w:val="both"/>
        <w:rPr>
          <w:lang w:val="es-ES"/>
        </w:rPr>
      </w:pPr>
      <w:r w:rsidRPr="00451AF0">
        <w:rPr>
          <w:b/>
          <w:lang w:val="es-ES"/>
        </w:rPr>
        <w:t>Una "buena práctica"</w:t>
      </w:r>
      <w:r w:rsidRPr="00451AF0">
        <w:rPr>
          <w:lang w:val="es-ES"/>
        </w:rPr>
        <w:t xml:space="preserve"> es una acción, enfoque o intervención que ha mostrado resultados o beneficios claros, permite explicar cómo contribuyó al cambio y puede reproducirse, ampliarse o adaptarse a otros contextos.</w:t>
      </w:r>
    </w:p>
    <w:p w14:paraId="18899DBB" w14:textId="77777777" w:rsidR="001D11C0" w:rsidRPr="00451AF0" w:rsidRDefault="00600E8D" w:rsidP="00B84002">
      <w:pPr>
        <w:pStyle w:val="Guidance2"/>
        <w:jc w:val="both"/>
        <w:rPr>
          <w:lang w:val="es-ES"/>
        </w:rPr>
      </w:pPr>
      <w:r w:rsidRPr="00451AF0">
        <w:rPr>
          <w:lang w:val="es-ES"/>
        </w:rPr>
        <w:t>Al identificar enfoques, políticas, reglamentaciones, medidas eficaces, buenas prácticas o enfoques innovadores, tenga también en cuenta medidas con perspectiva de género y enfoques dirigidos a las mujeres y a los grupos en situación de vulnerabilidad que corren mayor riesgo de informalidad y afrontan barreras específicas para formalizarse. Esto puede incluir a jóvenes, migrantes, pueblos indígenas y tribales, personas con discapacidad, trabajadores del cuidado y apoyo, trabajadores domésticos, trabajadores a domicilio, vendedores ambulantes, recicladores y recuperadores de residuos, trabajadores rurales y agrícolas, trabajadores por cuenta propia, y micro y pequeñas unidades económicas.</w:t>
      </w:r>
    </w:p>
    <w:p w14:paraId="7274D510" w14:textId="77777777" w:rsidR="00535EA5" w:rsidRPr="00451AF0" w:rsidRDefault="00535EA5" w:rsidP="00B84002">
      <w:pPr>
        <w:pStyle w:val="Guidance2"/>
        <w:numPr>
          <w:ilvl w:val="0"/>
          <w:numId w:val="0"/>
        </w:numPr>
        <w:ind w:left="567"/>
        <w:rPr>
          <w:rFonts w:ascii="Overpass" w:hAnsi="Overpass"/>
          <w:bCs/>
          <w:color w:val="1E2CBD"/>
          <w:sz w:val="18"/>
          <w:szCs w:val="18"/>
          <w:lang w:val="es-ES"/>
        </w:rPr>
      </w:pPr>
    </w:p>
    <w:tbl>
      <w:tblPr>
        <w:tblStyle w:val="TableGrid"/>
        <w:tblW w:w="9628" w:type="dxa"/>
        <w:tblLook w:val="04A0" w:firstRow="1" w:lastRow="0" w:firstColumn="1" w:lastColumn="0" w:noHBand="0" w:noVBand="1"/>
      </w:tblPr>
      <w:tblGrid>
        <w:gridCol w:w="2972"/>
        <w:gridCol w:w="6656"/>
      </w:tblGrid>
      <w:tr w:rsidR="007740D5" w:rsidRPr="00451AF0" w14:paraId="281EF203" w14:textId="77777777" w:rsidTr="0075083B">
        <w:tc>
          <w:tcPr>
            <w:tcW w:w="2972" w:type="dxa"/>
            <w:shd w:val="clear" w:color="auto" w:fill="EBF5FD" w:themeFill="background2"/>
          </w:tcPr>
          <w:p w14:paraId="071EC79E" w14:textId="77777777" w:rsidR="0075083B" w:rsidRPr="00451AF0" w:rsidRDefault="007740D5" w:rsidP="00EC1CF1">
            <w:pPr>
              <w:spacing w:before="0" w:after="0" w:line="240" w:lineRule="auto"/>
              <w:rPr>
                <w:b/>
                <w:bCs/>
                <w:lang w:val="es-ES"/>
              </w:rPr>
            </w:pPr>
            <w:r w:rsidRPr="00451AF0">
              <w:rPr>
                <w:lang w:val="es-ES"/>
              </w:rPr>
              <w:t>1) Políticas, reglamentaciones, buenas prácticas o enfoques innovadores que han sido eficaces en su contexto</w:t>
            </w:r>
          </w:p>
        </w:tc>
        <w:tc>
          <w:tcPr>
            <w:tcW w:w="6656" w:type="dxa"/>
          </w:tcPr>
          <w:p w14:paraId="42DCB52A" w14:textId="77777777" w:rsidR="007740D5" w:rsidRPr="00451AF0" w:rsidRDefault="007740D5" w:rsidP="00EC1CF1">
            <w:pPr>
              <w:pStyle w:val="Question"/>
              <w:numPr>
                <w:ilvl w:val="0"/>
                <w:numId w:val="0"/>
              </w:numPr>
              <w:spacing w:after="0"/>
              <w:rPr>
                <w:lang w:val="es-ES"/>
              </w:rPr>
            </w:pPr>
          </w:p>
        </w:tc>
      </w:tr>
      <w:tr w:rsidR="007740D5" w:rsidRPr="0095220F" w14:paraId="218C1255" w14:textId="77777777" w:rsidTr="0075083B">
        <w:tc>
          <w:tcPr>
            <w:tcW w:w="2972" w:type="dxa"/>
            <w:shd w:val="clear" w:color="auto" w:fill="EBF5FD" w:themeFill="background2"/>
          </w:tcPr>
          <w:p w14:paraId="46372A31" w14:textId="77777777" w:rsidR="007740D5" w:rsidRPr="007740D5" w:rsidRDefault="007740D5" w:rsidP="00EC1CF1">
            <w:pPr>
              <w:spacing w:before="0" w:after="0" w:line="240" w:lineRule="auto"/>
              <w:rPr>
                <w:b/>
                <w:bCs/>
              </w:rPr>
            </w:pPr>
            <w:r>
              <w:t>2) Condiciones propicias</w:t>
            </w:r>
          </w:p>
        </w:tc>
        <w:tc>
          <w:tcPr>
            <w:tcW w:w="6656" w:type="dxa"/>
          </w:tcPr>
          <w:p w14:paraId="4D5A701E" w14:textId="77777777" w:rsidR="007740D5" w:rsidRPr="007740D5" w:rsidRDefault="007740D5" w:rsidP="00EC1CF1">
            <w:pPr>
              <w:pStyle w:val="Question"/>
              <w:numPr>
                <w:ilvl w:val="0"/>
                <w:numId w:val="0"/>
              </w:numPr>
              <w:spacing w:after="0"/>
              <w:rPr>
                <w:lang w:val="en-GB"/>
              </w:rPr>
            </w:pPr>
          </w:p>
        </w:tc>
      </w:tr>
    </w:tbl>
    <w:p w14:paraId="15A7FBC8" w14:textId="77777777" w:rsidR="00535EA5" w:rsidRPr="00451AF0" w:rsidRDefault="20FB2248" w:rsidP="00535EA5">
      <w:pPr>
        <w:pStyle w:val="Headinglevel3"/>
        <w:rPr>
          <w:rFonts w:asciiTheme="minorHAnsi" w:eastAsiaTheme="minorEastAsia" w:hAnsiTheme="minorHAnsi" w:cstheme="minorBidi"/>
          <w:color w:val="FF3C4B"/>
          <w:sz w:val="28"/>
          <w:szCs w:val="28"/>
          <w:lang w:val="es-ES"/>
        </w:rPr>
      </w:pPr>
      <w:r w:rsidRPr="00451AF0">
        <w:rPr>
          <w:color w:val="FF3C4B"/>
          <w:sz w:val="28"/>
          <w:lang w:val="es-ES"/>
        </w:rPr>
        <w:t>Sección 3 - Objetivos, acciones e hitos realistas</w:t>
      </w:r>
    </w:p>
    <w:p w14:paraId="6872E445" w14:textId="77777777" w:rsidR="003D1C31" w:rsidRPr="00451AF0" w:rsidRDefault="002E64AA" w:rsidP="0097028A">
      <w:pPr>
        <w:pStyle w:val="Question"/>
        <w:rPr>
          <w:lang w:val="es-ES"/>
        </w:rPr>
      </w:pPr>
      <w:r w:rsidRPr="00451AF0">
        <w:rPr>
          <w:lang w:val="es-ES"/>
        </w:rPr>
        <w:t>Sobre la base de las prioridades identificadas anteriormente, ¿qué acciones podrían emprenderse de manera realista a corto plazo (2027-2028), mediano plazo (2029-2030) y largo plazo (2031-2032)? Siempre que sea posible, indique también el tipo de progreso o resultados que estas acciones podrían ayudar a lograr.</w:t>
      </w:r>
    </w:p>
    <w:p w14:paraId="1AAC2940" w14:textId="77777777" w:rsidR="0084020F" w:rsidRPr="006670AF" w:rsidRDefault="0084020F" w:rsidP="00B84002">
      <w:pPr>
        <w:spacing w:after="0"/>
        <w:jc w:val="both"/>
        <w:rPr>
          <w:color w:val="1E2DBE" w:themeColor="accent1"/>
          <w:sz w:val="17"/>
          <w:szCs w:val="17"/>
        </w:rPr>
      </w:pPr>
      <w:r>
        <w:t>Orientación:</w:t>
      </w:r>
    </w:p>
    <w:p w14:paraId="59B72B3B" w14:textId="77777777" w:rsidR="00906DC4" w:rsidRPr="00451AF0" w:rsidRDefault="00906DC4" w:rsidP="00B84002">
      <w:pPr>
        <w:pStyle w:val="Guidance2"/>
        <w:jc w:val="both"/>
        <w:rPr>
          <w:lang w:val="es-ES"/>
        </w:rPr>
      </w:pPr>
      <w:r w:rsidRPr="00451AF0">
        <w:rPr>
          <w:lang w:val="es-ES"/>
        </w:rPr>
        <w:t>En su respuesta, céntrese principalmente en las acciones, líneas de trabajo o reformas que podrían emprenderse de manera realista dentro de cada plazo. Estas pueden incluir, por ejemplo, reformas de política o jurídicas, coordinación institucional, fortalecimiento de capacidades y sensibilización, procesos de diálogo social, políticas macroeconómicas favorables al empleo que se espera apoyen la formalización y prevengan la informalización, ampliación de la protección social, mejora de los mecanismos de cumplimiento, apoyo a las empresas, desarrollo de competencias, iniciativas sectoriales o medidas focalizadas para grupos específicos.</w:t>
      </w:r>
    </w:p>
    <w:p w14:paraId="63024C00" w14:textId="77777777" w:rsidR="00906DC4" w:rsidRPr="00451AF0" w:rsidRDefault="00906DC4" w:rsidP="00B84002">
      <w:pPr>
        <w:pStyle w:val="Guidance2"/>
        <w:jc w:val="both"/>
        <w:rPr>
          <w:lang w:val="es-ES"/>
        </w:rPr>
      </w:pPr>
      <w:r w:rsidRPr="00451AF0">
        <w:rPr>
          <w:lang w:val="es-ES"/>
        </w:rPr>
        <w:t>Cuando sea posible, indique también los avances o resultados esperados asociados a estas acciones. En esta etapa no es necesario que se trate de metas cuantificadas. Pueden incluir cambios intermedios como un mayor acceso a la protección social, una representación y una voz más sólidas, un mejor cumplimiento, un aumento del registro, mejores condiciones de trabajo, ganancias de productividad, una coordinación institucional más sólida o primeros pasos hacia el reconocimiento formal.</w:t>
      </w:r>
    </w:p>
    <w:p w14:paraId="6A2A8679" w14:textId="77777777" w:rsidR="00906DC4" w:rsidRPr="00451AF0" w:rsidRDefault="00906DC4" w:rsidP="0097028A">
      <w:pPr>
        <w:pStyle w:val="Question"/>
        <w:numPr>
          <w:ilvl w:val="0"/>
          <w:numId w:val="0"/>
        </w:numPr>
        <w:ind w:left="1276"/>
        <w:rPr>
          <w:lang w:val="es-ES"/>
        </w:rPr>
      </w:pPr>
    </w:p>
    <w:p w14:paraId="7A045AC1" w14:textId="77777777" w:rsidR="00451AF0" w:rsidRPr="00451AF0" w:rsidRDefault="00451AF0" w:rsidP="0097028A">
      <w:pPr>
        <w:pStyle w:val="Question"/>
        <w:numPr>
          <w:ilvl w:val="0"/>
          <w:numId w:val="0"/>
        </w:numPr>
        <w:ind w:left="1276"/>
        <w:rPr>
          <w:lang w:val="es-ES"/>
        </w:rPr>
      </w:pPr>
    </w:p>
    <w:p w14:paraId="31DDD0EB" w14:textId="77777777" w:rsidR="00451AF0" w:rsidRPr="00451AF0" w:rsidRDefault="00451AF0" w:rsidP="0097028A">
      <w:pPr>
        <w:pStyle w:val="Question"/>
        <w:numPr>
          <w:ilvl w:val="0"/>
          <w:numId w:val="0"/>
        </w:numPr>
        <w:ind w:left="1276"/>
        <w:rPr>
          <w:lang w:val="es-ES"/>
        </w:rPr>
      </w:pPr>
    </w:p>
    <w:p w14:paraId="293043A8" w14:textId="77777777" w:rsidR="00451AF0" w:rsidRPr="00451AF0" w:rsidRDefault="00451AF0" w:rsidP="0097028A">
      <w:pPr>
        <w:pStyle w:val="Question"/>
        <w:numPr>
          <w:ilvl w:val="0"/>
          <w:numId w:val="0"/>
        </w:numPr>
        <w:ind w:left="1276"/>
        <w:rPr>
          <w:lang w:val="es-ES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839"/>
        <w:gridCol w:w="3894"/>
        <w:gridCol w:w="3895"/>
      </w:tblGrid>
      <w:tr w:rsidR="00F41820" w:rsidRPr="00451AF0" w14:paraId="25740DE4" w14:textId="77777777" w:rsidTr="00A77097">
        <w:tc>
          <w:tcPr>
            <w:tcW w:w="955" w:type="pct"/>
            <w:shd w:val="clear" w:color="auto" w:fill="EBF5FD" w:themeFill="background2"/>
          </w:tcPr>
          <w:p w14:paraId="7C75AE10" w14:textId="77777777" w:rsidR="00F41820" w:rsidRPr="0095220F" w:rsidRDefault="00EB58D6" w:rsidP="00A77097">
            <w:pPr>
              <w:spacing w:before="0" w:after="0" w:line="240" w:lineRule="auto"/>
              <w:jc w:val="both"/>
              <w:rPr>
                <w:b/>
                <w:bCs/>
              </w:rPr>
            </w:pPr>
            <w:r>
              <w:lastRenderedPageBreak/>
              <w:t>Priorities</w:t>
            </w:r>
          </w:p>
        </w:tc>
        <w:tc>
          <w:tcPr>
            <w:tcW w:w="4045" w:type="pct"/>
            <w:gridSpan w:val="2"/>
            <w:shd w:val="clear" w:color="auto" w:fill="EBF5FD" w:themeFill="background2"/>
          </w:tcPr>
          <w:p w14:paraId="49A3A169" w14:textId="77777777" w:rsidR="00F41820" w:rsidRPr="00451AF0" w:rsidRDefault="00C830AE" w:rsidP="00A77097">
            <w:pPr>
              <w:spacing w:before="0" w:after="0" w:line="240" w:lineRule="auto"/>
              <w:jc w:val="both"/>
              <w:rPr>
                <w:b/>
                <w:bCs/>
                <w:lang w:val="es-ES"/>
              </w:rPr>
            </w:pPr>
            <w:r w:rsidRPr="00451AF0">
              <w:rPr>
                <w:lang w:val="es-ES"/>
              </w:rPr>
              <w:t>Posibles acciones para avanzar en prioridades y acelerar la transición hacia la formalidad y, cuando sea posible, el tipo de progreso o resultados que estas acciones podrían ayudar a lograr</w:t>
            </w:r>
          </w:p>
        </w:tc>
      </w:tr>
      <w:tr w:rsidR="00722430" w:rsidRPr="0095220F" w14:paraId="2284DD37" w14:textId="77777777" w:rsidTr="00722430">
        <w:tc>
          <w:tcPr>
            <w:tcW w:w="955" w:type="pct"/>
            <w:shd w:val="clear" w:color="auto" w:fill="EBF5FD" w:themeFill="background2"/>
          </w:tcPr>
          <w:p w14:paraId="7045A803" w14:textId="77777777" w:rsidR="00722430" w:rsidRPr="00451AF0" w:rsidRDefault="00722430" w:rsidP="00A77097">
            <w:pPr>
              <w:spacing w:before="0" w:after="0" w:line="240" w:lineRule="auto"/>
              <w:jc w:val="both"/>
              <w:rPr>
                <w:b/>
                <w:bCs/>
                <w:lang w:val="es-ES"/>
              </w:rPr>
            </w:pPr>
          </w:p>
        </w:tc>
        <w:tc>
          <w:tcPr>
            <w:tcW w:w="2022" w:type="pct"/>
            <w:shd w:val="clear" w:color="auto" w:fill="EBF5FD" w:themeFill="background2"/>
          </w:tcPr>
          <w:p w14:paraId="3B4B602B" w14:textId="77777777" w:rsidR="00722430" w:rsidRPr="00C830AE" w:rsidRDefault="00722430" w:rsidP="00A77097">
            <w:pPr>
              <w:spacing w:before="0" w:after="0" w:line="240" w:lineRule="auto"/>
              <w:jc w:val="both"/>
              <w:rPr>
                <w:b/>
                <w:bCs/>
              </w:rPr>
            </w:pPr>
            <w:r>
              <w:t>Acciones</w:t>
            </w:r>
          </w:p>
        </w:tc>
        <w:tc>
          <w:tcPr>
            <w:tcW w:w="2023" w:type="pct"/>
            <w:shd w:val="clear" w:color="auto" w:fill="EBF5FD" w:themeFill="background2"/>
          </w:tcPr>
          <w:p w14:paraId="55B52CCF" w14:textId="77777777" w:rsidR="00722430" w:rsidRPr="00C830AE" w:rsidRDefault="00722430" w:rsidP="00A77097">
            <w:pPr>
              <w:spacing w:before="0" w:after="0" w:line="240" w:lineRule="auto"/>
              <w:jc w:val="both"/>
              <w:rPr>
                <w:b/>
                <w:bCs/>
              </w:rPr>
            </w:pPr>
            <w:r>
              <w:t>Resultados alcanzables</w:t>
            </w:r>
          </w:p>
        </w:tc>
      </w:tr>
      <w:tr w:rsidR="00FB2FDB" w:rsidRPr="0095220F" w14:paraId="2EC868AD" w14:textId="77777777" w:rsidTr="00FB2FDB">
        <w:tc>
          <w:tcPr>
            <w:tcW w:w="955" w:type="pct"/>
          </w:tcPr>
          <w:p w14:paraId="5E273C8D" w14:textId="77777777" w:rsidR="00FB2FDB" w:rsidRPr="0095220F" w:rsidRDefault="00FB2FDB" w:rsidP="00A77097">
            <w:pPr>
              <w:spacing w:before="0" w:after="0" w:line="240" w:lineRule="auto"/>
              <w:jc w:val="both"/>
              <w:rPr>
                <w:b/>
                <w:bCs/>
              </w:rPr>
            </w:pPr>
            <w:r>
              <w:t>Prioridad 1</w:t>
            </w:r>
          </w:p>
        </w:tc>
        <w:tc>
          <w:tcPr>
            <w:tcW w:w="4045" w:type="pct"/>
            <w:gridSpan w:val="2"/>
          </w:tcPr>
          <w:p w14:paraId="224AE88F" w14:textId="77777777" w:rsidR="00FB2FDB" w:rsidRPr="004569FE" w:rsidRDefault="00FB2FDB" w:rsidP="00A77097">
            <w:pPr>
              <w:spacing w:before="0" w:after="0" w:line="240" w:lineRule="auto"/>
              <w:jc w:val="both"/>
              <w:rPr>
                <w:b/>
                <w:bCs/>
              </w:rPr>
            </w:pPr>
            <w:r>
              <w:t>Título de prioridad 1 (ver pregunta 1)</w:t>
            </w:r>
          </w:p>
        </w:tc>
      </w:tr>
      <w:tr w:rsidR="00722430" w:rsidRPr="0095220F" w14:paraId="4E34D1FF" w14:textId="77777777" w:rsidTr="00722430">
        <w:tc>
          <w:tcPr>
            <w:tcW w:w="955" w:type="pct"/>
          </w:tcPr>
          <w:p w14:paraId="59648D90" w14:textId="77777777" w:rsidR="00722430" w:rsidRPr="0095220F" w:rsidRDefault="00722430" w:rsidP="00A77097">
            <w:pPr>
              <w:pStyle w:val="KeyList"/>
              <w:spacing w:before="0" w:after="0"/>
              <w:rPr>
                <w:lang w:val="en-GB"/>
              </w:rPr>
            </w:pPr>
            <w:r>
              <w:t>2027-28</w:t>
            </w:r>
          </w:p>
        </w:tc>
        <w:tc>
          <w:tcPr>
            <w:tcW w:w="2022" w:type="pct"/>
          </w:tcPr>
          <w:p w14:paraId="0197A98E" w14:textId="77777777" w:rsidR="00722430" w:rsidRPr="006670AF" w:rsidRDefault="00722430" w:rsidP="00A77097">
            <w:pPr>
              <w:spacing w:before="0" w:after="0" w:line="240" w:lineRule="auto"/>
              <w:jc w:val="both"/>
            </w:pPr>
            <w:r>
              <w:t>Acciones a corto plazo</w:t>
            </w:r>
          </w:p>
        </w:tc>
        <w:tc>
          <w:tcPr>
            <w:tcW w:w="2023" w:type="pct"/>
          </w:tcPr>
          <w:p w14:paraId="325050B4" w14:textId="77777777" w:rsidR="00722430" w:rsidRPr="006670AF" w:rsidRDefault="00722430" w:rsidP="00A77097">
            <w:pPr>
              <w:spacing w:before="0" w:after="0" w:line="240" w:lineRule="auto"/>
              <w:jc w:val="both"/>
            </w:pPr>
            <w:r>
              <w:t>Resultados alcanzables</w:t>
            </w:r>
          </w:p>
        </w:tc>
      </w:tr>
      <w:tr w:rsidR="00722430" w:rsidRPr="0095220F" w14:paraId="5C6BF22D" w14:textId="77777777" w:rsidTr="00722430">
        <w:tc>
          <w:tcPr>
            <w:tcW w:w="955" w:type="pct"/>
          </w:tcPr>
          <w:p w14:paraId="5B69095A" w14:textId="77777777" w:rsidR="00722430" w:rsidRPr="0095220F" w:rsidRDefault="00722430" w:rsidP="00A77097">
            <w:pPr>
              <w:pStyle w:val="KeyList"/>
              <w:spacing w:before="0" w:after="0"/>
              <w:rPr>
                <w:lang w:val="en-GB"/>
              </w:rPr>
            </w:pPr>
            <w:r>
              <w:t>2029-30</w:t>
            </w:r>
          </w:p>
        </w:tc>
        <w:tc>
          <w:tcPr>
            <w:tcW w:w="2022" w:type="pct"/>
          </w:tcPr>
          <w:p w14:paraId="67989E74" w14:textId="77777777" w:rsidR="00722430" w:rsidRPr="006670AF" w:rsidRDefault="00722430" w:rsidP="00A77097">
            <w:pPr>
              <w:spacing w:before="0" w:after="0" w:line="240" w:lineRule="auto"/>
              <w:jc w:val="both"/>
            </w:pPr>
            <w:r>
              <w:t>Acciones a medio plazo</w:t>
            </w:r>
          </w:p>
        </w:tc>
        <w:tc>
          <w:tcPr>
            <w:tcW w:w="2023" w:type="pct"/>
          </w:tcPr>
          <w:p w14:paraId="6503C365" w14:textId="77777777" w:rsidR="00722430" w:rsidRPr="006670AF" w:rsidRDefault="00FB2FDB" w:rsidP="00A77097">
            <w:pPr>
              <w:spacing w:before="0" w:after="0" w:line="240" w:lineRule="auto"/>
              <w:jc w:val="both"/>
            </w:pPr>
            <w:r>
              <w:t>Resultados alcanzables</w:t>
            </w:r>
          </w:p>
        </w:tc>
      </w:tr>
      <w:tr w:rsidR="00722430" w:rsidRPr="0095220F" w14:paraId="026FCEA7" w14:textId="77777777" w:rsidTr="00722430">
        <w:tc>
          <w:tcPr>
            <w:tcW w:w="955" w:type="pct"/>
          </w:tcPr>
          <w:p w14:paraId="3436852F" w14:textId="77777777" w:rsidR="00722430" w:rsidRPr="0095220F" w:rsidRDefault="00722430" w:rsidP="00A77097">
            <w:pPr>
              <w:pStyle w:val="KeyList"/>
              <w:spacing w:before="0" w:after="0"/>
              <w:rPr>
                <w:lang w:val="en-GB"/>
              </w:rPr>
            </w:pPr>
            <w:r>
              <w:t>2030-32</w:t>
            </w:r>
          </w:p>
        </w:tc>
        <w:tc>
          <w:tcPr>
            <w:tcW w:w="2022" w:type="pct"/>
          </w:tcPr>
          <w:p w14:paraId="2AA037F0" w14:textId="77777777" w:rsidR="00722430" w:rsidRPr="006670AF" w:rsidRDefault="00722430" w:rsidP="00A77097">
            <w:pPr>
              <w:spacing w:before="0" w:after="0" w:line="240" w:lineRule="auto"/>
              <w:jc w:val="both"/>
            </w:pPr>
            <w:r>
              <w:t>Acciones a largo plazo</w:t>
            </w:r>
          </w:p>
        </w:tc>
        <w:tc>
          <w:tcPr>
            <w:tcW w:w="2023" w:type="pct"/>
          </w:tcPr>
          <w:p w14:paraId="5F8EC030" w14:textId="77777777" w:rsidR="00722430" w:rsidRPr="006670AF" w:rsidRDefault="00FB2FDB" w:rsidP="00A77097">
            <w:pPr>
              <w:spacing w:before="0" w:after="0" w:line="240" w:lineRule="auto"/>
              <w:jc w:val="both"/>
            </w:pPr>
            <w:r>
              <w:t>Resultados alcanzables</w:t>
            </w:r>
          </w:p>
        </w:tc>
      </w:tr>
      <w:tr w:rsidR="00F1531A" w:rsidRPr="0095220F" w14:paraId="2D1ADC1E" w14:textId="77777777" w:rsidTr="00F1531A">
        <w:tc>
          <w:tcPr>
            <w:tcW w:w="955" w:type="pct"/>
          </w:tcPr>
          <w:p w14:paraId="16578EA6" w14:textId="77777777" w:rsidR="00F1531A" w:rsidRPr="0095220F" w:rsidRDefault="00F1531A" w:rsidP="00A77097">
            <w:pPr>
              <w:spacing w:before="0" w:after="0" w:line="240" w:lineRule="auto"/>
              <w:jc w:val="both"/>
              <w:rPr>
                <w:b/>
                <w:bCs/>
              </w:rPr>
            </w:pPr>
            <w:r>
              <w:t>Prioridad 2</w:t>
            </w:r>
          </w:p>
        </w:tc>
        <w:tc>
          <w:tcPr>
            <w:tcW w:w="4045" w:type="pct"/>
            <w:gridSpan w:val="2"/>
          </w:tcPr>
          <w:p w14:paraId="38082FB4" w14:textId="77777777" w:rsidR="00F1531A" w:rsidRPr="004569FE" w:rsidRDefault="00F1531A" w:rsidP="00A77097">
            <w:pPr>
              <w:spacing w:before="0" w:after="0" w:line="240" w:lineRule="auto"/>
              <w:jc w:val="both"/>
              <w:rPr>
                <w:b/>
                <w:bCs/>
              </w:rPr>
            </w:pPr>
            <w:r>
              <w:t>Título de prioridad 2 (ver pregunta 1)</w:t>
            </w:r>
          </w:p>
        </w:tc>
      </w:tr>
      <w:tr w:rsidR="00BC3FB3" w:rsidRPr="0095220F" w14:paraId="34002ECB" w14:textId="77777777" w:rsidTr="00722430">
        <w:tc>
          <w:tcPr>
            <w:tcW w:w="955" w:type="pct"/>
          </w:tcPr>
          <w:p w14:paraId="7A7B2890" w14:textId="77777777" w:rsidR="00BC3FB3" w:rsidRPr="0095220F" w:rsidRDefault="00BC3FB3" w:rsidP="00BC3FB3">
            <w:pPr>
              <w:pStyle w:val="KeyList"/>
              <w:spacing w:before="0" w:after="0"/>
              <w:rPr>
                <w:lang w:val="en-GB"/>
              </w:rPr>
            </w:pPr>
            <w:r>
              <w:t>2027-28</w:t>
            </w:r>
          </w:p>
        </w:tc>
        <w:tc>
          <w:tcPr>
            <w:tcW w:w="2022" w:type="pct"/>
          </w:tcPr>
          <w:p w14:paraId="61D008F5" w14:textId="77777777" w:rsidR="00BC3FB3" w:rsidRPr="0095220F" w:rsidRDefault="00BC3FB3" w:rsidP="00BC3FB3">
            <w:pPr>
              <w:spacing w:before="0" w:after="0" w:line="240" w:lineRule="auto"/>
              <w:jc w:val="both"/>
              <w:rPr>
                <w:b/>
                <w:bCs/>
              </w:rPr>
            </w:pPr>
            <w:r>
              <w:t>Acciones a corto plazo</w:t>
            </w:r>
          </w:p>
        </w:tc>
        <w:tc>
          <w:tcPr>
            <w:tcW w:w="2023" w:type="pct"/>
          </w:tcPr>
          <w:p w14:paraId="04F48788" w14:textId="77777777" w:rsidR="00BC3FB3" w:rsidRPr="0095220F" w:rsidRDefault="00BC3FB3" w:rsidP="00BC3FB3">
            <w:pPr>
              <w:spacing w:before="0" w:after="0" w:line="240" w:lineRule="auto"/>
              <w:jc w:val="both"/>
              <w:rPr>
                <w:b/>
                <w:bCs/>
              </w:rPr>
            </w:pPr>
            <w:r>
              <w:t>Resultados alcanzables</w:t>
            </w:r>
          </w:p>
        </w:tc>
      </w:tr>
      <w:tr w:rsidR="00BC3FB3" w:rsidRPr="0095220F" w14:paraId="6589AEA2" w14:textId="77777777" w:rsidTr="00722430">
        <w:tc>
          <w:tcPr>
            <w:tcW w:w="955" w:type="pct"/>
          </w:tcPr>
          <w:p w14:paraId="060FF90B" w14:textId="77777777" w:rsidR="00BC3FB3" w:rsidRPr="0095220F" w:rsidRDefault="00BC3FB3" w:rsidP="00BC3FB3">
            <w:pPr>
              <w:pStyle w:val="KeyList"/>
              <w:spacing w:before="0" w:after="0"/>
              <w:rPr>
                <w:lang w:val="en-GB"/>
              </w:rPr>
            </w:pPr>
            <w:r>
              <w:t>2029-30</w:t>
            </w:r>
          </w:p>
        </w:tc>
        <w:tc>
          <w:tcPr>
            <w:tcW w:w="2022" w:type="pct"/>
          </w:tcPr>
          <w:p w14:paraId="2DD1BF90" w14:textId="77777777" w:rsidR="00BC3FB3" w:rsidRPr="0095220F" w:rsidRDefault="00BC3FB3" w:rsidP="00BC3FB3">
            <w:pPr>
              <w:spacing w:before="0" w:after="0" w:line="240" w:lineRule="auto"/>
              <w:jc w:val="both"/>
              <w:rPr>
                <w:b/>
                <w:bCs/>
              </w:rPr>
            </w:pPr>
            <w:r>
              <w:t>Acciones a medio plazo</w:t>
            </w:r>
          </w:p>
        </w:tc>
        <w:tc>
          <w:tcPr>
            <w:tcW w:w="2023" w:type="pct"/>
          </w:tcPr>
          <w:p w14:paraId="62AEC35D" w14:textId="77777777" w:rsidR="00BC3FB3" w:rsidRPr="0095220F" w:rsidRDefault="00BC3FB3" w:rsidP="00BC3FB3">
            <w:pPr>
              <w:spacing w:before="0" w:after="0" w:line="240" w:lineRule="auto"/>
              <w:jc w:val="both"/>
              <w:rPr>
                <w:b/>
                <w:bCs/>
              </w:rPr>
            </w:pPr>
            <w:r>
              <w:t>Resultados alcanzables</w:t>
            </w:r>
          </w:p>
        </w:tc>
      </w:tr>
      <w:tr w:rsidR="00BC3FB3" w:rsidRPr="0095220F" w14:paraId="20CE2354" w14:textId="77777777" w:rsidTr="00722430">
        <w:tc>
          <w:tcPr>
            <w:tcW w:w="955" w:type="pct"/>
          </w:tcPr>
          <w:p w14:paraId="6DFD739C" w14:textId="77777777" w:rsidR="00BC3FB3" w:rsidRPr="0095220F" w:rsidRDefault="00BC3FB3" w:rsidP="00BC3FB3">
            <w:pPr>
              <w:pStyle w:val="KeyList"/>
              <w:spacing w:before="0" w:after="0"/>
              <w:rPr>
                <w:lang w:val="en-GB"/>
              </w:rPr>
            </w:pPr>
            <w:r>
              <w:t>2030-32</w:t>
            </w:r>
          </w:p>
        </w:tc>
        <w:tc>
          <w:tcPr>
            <w:tcW w:w="2022" w:type="pct"/>
          </w:tcPr>
          <w:p w14:paraId="2F49240E" w14:textId="77777777" w:rsidR="00BC3FB3" w:rsidRPr="0095220F" w:rsidRDefault="00BC3FB3" w:rsidP="00BC3FB3">
            <w:pPr>
              <w:spacing w:before="0" w:after="0" w:line="240" w:lineRule="auto"/>
              <w:jc w:val="both"/>
              <w:rPr>
                <w:b/>
                <w:bCs/>
              </w:rPr>
            </w:pPr>
            <w:r>
              <w:t>Acciones a largo plazo</w:t>
            </w:r>
          </w:p>
        </w:tc>
        <w:tc>
          <w:tcPr>
            <w:tcW w:w="2023" w:type="pct"/>
          </w:tcPr>
          <w:p w14:paraId="23F8F4A5" w14:textId="77777777" w:rsidR="00BC3FB3" w:rsidRPr="0095220F" w:rsidRDefault="00BC3FB3" w:rsidP="00BC3FB3">
            <w:pPr>
              <w:spacing w:before="0" w:after="0" w:line="240" w:lineRule="auto"/>
              <w:jc w:val="both"/>
              <w:rPr>
                <w:b/>
                <w:bCs/>
              </w:rPr>
            </w:pPr>
            <w:r>
              <w:t>Resultados alcanzables</w:t>
            </w:r>
          </w:p>
        </w:tc>
      </w:tr>
      <w:tr w:rsidR="00BC3FB3" w:rsidRPr="0095220F" w14:paraId="6C9BA53E" w14:textId="77777777" w:rsidTr="00722430">
        <w:tc>
          <w:tcPr>
            <w:tcW w:w="955" w:type="pct"/>
          </w:tcPr>
          <w:p w14:paraId="1F2E08A3" w14:textId="77777777" w:rsidR="00BC3FB3" w:rsidRPr="0095220F" w:rsidRDefault="00BC3FB3" w:rsidP="00BC3FB3">
            <w:pPr>
              <w:spacing w:before="0" w:after="0" w:line="240" w:lineRule="auto"/>
              <w:jc w:val="both"/>
              <w:rPr>
                <w:b/>
                <w:bCs/>
              </w:rPr>
            </w:pPr>
            <w:r>
              <w:t>Prioridad 3</w:t>
            </w:r>
          </w:p>
        </w:tc>
        <w:tc>
          <w:tcPr>
            <w:tcW w:w="2022" w:type="pct"/>
          </w:tcPr>
          <w:p w14:paraId="440E14C1" w14:textId="77777777" w:rsidR="00BC3FB3" w:rsidRPr="004569FE" w:rsidRDefault="00BC3FB3" w:rsidP="00BC3FB3">
            <w:pPr>
              <w:spacing w:before="0" w:after="0" w:line="240" w:lineRule="auto"/>
              <w:jc w:val="both"/>
              <w:rPr>
                <w:b/>
                <w:bCs/>
              </w:rPr>
            </w:pPr>
            <w:r>
              <w:t>Título de prioridad 3 (véase la pregunta 1)</w:t>
            </w:r>
          </w:p>
        </w:tc>
        <w:tc>
          <w:tcPr>
            <w:tcW w:w="2023" w:type="pct"/>
          </w:tcPr>
          <w:p w14:paraId="6B3F0B26" w14:textId="77777777" w:rsidR="00BC3FB3" w:rsidRPr="0095220F" w:rsidRDefault="00BC3FB3" w:rsidP="00BC3FB3">
            <w:pPr>
              <w:spacing w:before="0" w:after="0" w:line="240" w:lineRule="auto"/>
              <w:jc w:val="both"/>
              <w:rPr>
                <w:b/>
                <w:bCs/>
              </w:rPr>
            </w:pPr>
          </w:p>
        </w:tc>
      </w:tr>
      <w:tr w:rsidR="00BC3FB3" w:rsidRPr="0095220F" w14:paraId="252294B2" w14:textId="77777777" w:rsidTr="00722430">
        <w:tc>
          <w:tcPr>
            <w:tcW w:w="955" w:type="pct"/>
          </w:tcPr>
          <w:p w14:paraId="2A1F1FDB" w14:textId="77777777" w:rsidR="00BC3FB3" w:rsidRPr="0095220F" w:rsidRDefault="00BC3FB3" w:rsidP="00BC3FB3">
            <w:pPr>
              <w:pStyle w:val="KeyList"/>
              <w:spacing w:before="0" w:after="0"/>
              <w:rPr>
                <w:lang w:val="en-GB"/>
              </w:rPr>
            </w:pPr>
            <w:r>
              <w:t>2027-28</w:t>
            </w:r>
          </w:p>
        </w:tc>
        <w:tc>
          <w:tcPr>
            <w:tcW w:w="2022" w:type="pct"/>
          </w:tcPr>
          <w:p w14:paraId="0715D06E" w14:textId="77777777" w:rsidR="00BC3FB3" w:rsidRPr="0095220F" w:rsidRDefault="00BC3FB3" w:rsidP="00BC3FB3">
            <w:pPr>
              <w:spacing w:before="0" w:after="0" w:line="240" w:lineRule="auto"/>
              <w:jc w:val="both"/>
              <w:rPr>
                <w:b/>
                <w:bCs/>
              </w:rPr>
            </w:pPr>
            <w:r>
              <w:t>Acciones a corto plazo</w:t>
            </w:r>
          </w:p>
        </w:tc>
        <w:tc>
          <w:tcPr>
            <w:tcW w:w="2023" w:type="pct"/>
          </w:tcPr>
          <w:p w14:paraId="6AE9C474" w14:textId="77777777" w:rsidR="00BC3FB3" w:rsidRPr="0095220F" w:rsidRDefault="00BC3FB3" w:rsidP="00BC3FB3">
            <w:pPr>
              <w:spacing w:before="0" w:after="0" w:line="240" w:lineRule="auto"/>
              <w:jc w:val="both"/>
              <w:rPr>
                <w:b/>
                <w:bCs/>
              </w:rPr>
            </w:pPr>
            <w:r>
              <w:t>Resultados alcanzables</w:t>
            </w:r>
          </w:p>
        </w:tc>
      </w:tr>
      <w:tr w:rsidR="00BC3FB3" w:rsidRPr="0095220F" w14:paraId="048842B5" w14:textId="77777777" w:rsidTr="00722430">
        <w:tc>
          <w:tcPr>
            <w:tcW w:w="955" w:type="pct"/>
          </w:tcPr>
          <w:p w14:paraId="3AAF4290" w14:textId="77777777" w:rsidR="00BC3FB3" w:rsidRPr="0095220F" w:rsidRDefault="00BC3FB3" w:rsidP="00BC3FB3">
            <w:pPr>
              <w:pStyle w:val="KeyList"/>
              <w:spacing w:before="0" w:after="0"/>
              <w:rPr>
                <w:lang w:val="en-GB"/>
              </w:rPr>
            </w:pPr>
            <w:r>
              <w:t>2029-30</w:t>
            </w:r>
          </w:p>
        </w:tc>
        <w:tc>
          <w:tcPr>
            <w:tcW w:w="2022" w:type="pct"/>
          </w:tcPr>
          <w:p w14:paraId="7099563E" w14:textId="77777777" w:rsidR="00BC3FB3" w:rsidRPr="0095220F" w:rsidRDefault="00BC3FB3" w:rsidP="00BC3FB3">
            <w:pPr>
              <w:spacing w:before="0" w:after="0" w:line="240" w:lineRule="auto"/>
              <w:jc w:val="both"/>
              <w:rPr>
                <w:b/>
                <w:bCs/>
              </w:rPr>
            </w:pPr>
            <w:r>
              <w:t>Acciones a medio plazo</w:t>
            </w:r>
          </w:p>
        </w:tc>
        <w:tc>
          <w:tcPr>
            <w:tcW w:w="2023" w:type="pct"/>
          </w:tcPr>
          <w:p w14:paraId="458E70C0" w14:textId="77777777" w:rsidR="00BC3FB3" w:rsidRPr="0095220F" w:rsidRDefault="00BC3FB3" w:rsidP="00BC3FB3">
            <w:pPr>
              <w:spacing w:before="0" w:after="0" w:line="240" w:lineRule="auto"/>
              <w:jc w:val="both"/>
              <w:rPr>
                <w:b/>
                <w:bCs/>
              </w:rPr>
            </w:pPr>
            <w:r>
              <w:t>Resultados alcanzables</w:t>
            </w:r>
          </w:p>
        </w:tc>
      </w:tr>
      <w:tr w:rsidR="00BC3FB3" w:rsidRPr="0095220F" w14:paraId="1DF53662" w14:textId="77777777" w:rsidTr="00722430">
        <w:tc>
          <w:tcPr>
            <w:tcW w:w="955" w:type="pct"/>
          </w:tcPr>
          <w:p w14:paraId="7A73BBC5" w14:textId="77777777" w:rsidR="00BC3FB3" w:rsidRPr="0095220F" w:rsidRDefault="00BC3FB3" w:rsidP="00BC3FB3">
            <w:pPr>
              <w:pStyle w:val="KeyList"/>
              <w:spacing w:before="0" w:after="0"/>
              <w:rPr>
                <w:lang w:val="en-GB"/>
              </w:rPr>
            </w:pPr>
            <w:r>
              <w:t>2030-32</w:t>
            </w:r>
          </w:p>
        </w:tc>
        <w:tc>
          <w:tcPr>
            <w:tcW w:w="2022" w:type="pct"/>
          </w:tcPr>
          <w:p w14:paraId="44F7603D" w14:textId="77777777" w:rsidR="00BC3FB3" w:rsidRPr="0095220F" w:rsidRDefault="00BC3FB3" w:rsidP="00BC3FB3">
            <w:pPr>
              <w:spacing w:before="0" w:after="0" w:line="240" w:lineRule="auto"/>
              <w:jc w:val="both"/>
              <w:rPr>
                <w:b/>
                <w:bCs/>
              </w:rPr>
            </w:pPr>
            <w:r>
              <w:t>Acciones a largo plazo</w:t>
            </w:r>
          </w:p>
        </w:tc>
        <w:tc>
          <w:tcPr>
            <w:tcW w:w="2023" w:type="pct"/>
          </w:tcPr>
          <w:p w14:paraId="6133DEBF" w14:textId="77777777" w:rsidR="00BC3FB3" w:rsidRPr="0095220F" w:rsidRDefault="00BC3FB3" w:rsidP="00BC3FB3">
            <w:pPr>
              <w:spacing w:before="0" w:after="0" w:line="240" w:lineRule="auto"/>
              <w:jc w:val="both"/>
              <w:rPr>
                <w:b/>
                <w:bCs/>
              </w:rPr>
            </w:pPr>
            <w:r>
              <w:t>Resultados alcanzables</w:t>
            </w:r>
          </w:p>
        </w:tc>
      </w:tr>
    </w:tbl>
    <w:p w14:paraId="6333FDC7" w14:textId="77777777" w:rsidR="00331DB6" w:rsidRDefault="00331DB6" w:rsidP="0097028A">
      <w:pPr>
        <w:pStyle w:val="Question"/>
        <w:numPr>
          <w:ilvl w:val="0"/>
          <w:numId w:val="0"/>
        </w:numPr>
        <w:ind w:left="1060"/>
      </w:pPr>
    </w:p>
    <w:p w14:paraId="5C9BB3A0" w14:textId="77777777" w:rsidR="00F17701" w:rsidRPr="005956DB" w:rsidRDefault="0097028A" w:rsidP="0097028A">
      <w:pPr>
        <w:pStyle w:val="Question"/>
        <w:rPr>
          <w:lang w:val="en-GB"/>
        </w:rPr>
      </w:pPr>
      <w:r w:rsidRPr="00451AF0">
        <w:rPr>
          <w:b/>
          <w:lang w:val="es-ES"/>
        </w:rPr>
        <w:t>Condiciones para el diálogo social tripartito.</w:t>
      </w:r>
      <w:r w:rsidRPr="00451AF0">
        <w:rPr>
          <w:lang w:val="es-ES"/>
        </w:rPr>
        <w:t xml:space="preserve"> ¿En qué medida existen, o es probable que existan, condiciones en su contexto para abordar estas prioridades mediante el diálogo social tripartito? </w:t>
      </w:r>
      <w:r>
        <w:t>¿Qué factores apoyan o limitan una acción tripartita eficaz?</w:t>
      </w:r>
    </w:p>
    <w:p w14:paraId="5C46F663" w14:textId="77777777" w:rsidR="00342FF6" w:rsidRPr="005956DB" w:rsidRDefault="00342FF6" w:rsidP="0097028A">
      <w:pPr>
        <w:pStyle w:val="Question"/>
        <w:numPr>
          <w:ilvl w:val="0"/>
          <w:numId w:val="0"/>
        </w:numPr>
        <w:rPr>
          <w:lang w:val="en-GB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971"/>
        <w:gridCol w:w="6657"/>
      </w:tblGrid>
      <w:tr w:rsidR="006A77E6" w:rsidRPr="00451AF0" w14:paraId="60DD772B" w14:textId="77777777" w:rsidTr="0075083B">
        <w:tc>
          <w:tcPr>
            <w:tcW w:w="1543" w:type="pct"/>
            <w:shd w:val="clear" w:color="auto" w:fill="EBF5FD" w:themeFill="background2"/>
          </w:tcPr>
          <w:p w14:paraId="29671812" w14:textId="77777777" w:rsidR="00D64283" w:rsidRPr="00451AF0" w:rsidRDefault="00D64283" w:rsidP="00D64283">
            <w:pPr>
              <w:pStyle w:val="KeyList"/>
              <w:numPr>
                <w:ilvl w:val="0"/>
                <w:numId w:val="0"/>
              </w:numPr>
              <w:jc w:val="both"/>
              <w:rPr>
                <w:b/>
                <w:bCs/>
                <w:lang w:val="es-ES"/>
              </w:rPr>
            </w:pPr>
            <w:r w:rsidRPr="00451AF0">
              <w:rPr>
                <w:lang w:val="es-ES"/>
              </w:rPr>
              <w:t>Grado en que las condiciones existen o es probable que existan</w:t>
            </w:r>
          </w:p>
        </w:tc>
        <w:tc>
          <w:tcPr>
            <w:tcW w:w="3457" w:type="pct"/>
          </w:tcPr>
          <w:p w14:paraId="731337CA" w14:textId="77777777" w:rsidR="006A77E6" w:rsidRPr="00451AF0" w:rsidRDefault="006A77E6" w:rsidP="00554D6E">
            <w:pPr>
              <w:pStyle w:val="answers"/>
              <w:spacing w:before="0" w:after="0"/>
              <w:ind w:left="322"/>
              <w:rPr>
                <w:lang w:val="es-ES"/>
              </w:rPr>
            </w:pPr>
            <w:r w:rsidRPr="00451AF0">
              <w:rPr>
                <w:lang w:val="es-ES"/>
              </w:rPr>
              <w:t>Las condiciones son limitadas o aún no están establecidas</w:t>
            </w:r>
          </w:p>
          <w:p w14:paraId="435024A3" w14:textId="77777777" w:rsidR="007F510D" w:rsidRPr="00451AF0" w:rsidRDefault="00D20E72">
            <w:pPr>
              <w:pStyle w:val="answers"/>
              <w:rPr>
                <w:lang w:val="es-ES"/>
              </w:rPr>
            </w:pPr>
            <w:r w:rsidRPr="00451AF0">
              <w:rPr>
                <w:lang w:val="es-ES"/>
              </w:rPr>
              <w:t>Existen algunas condiciones, pero persisten brechas importantes</w:t>
            </w:r>
          </w:p>
          <w:p w14:paraId="749A5C8D" w14:textId="77777777" w:rsidR="007F510D" w:rsidRPr="00451AF0" w:rsidRDefault="00D20E72">
            <w:pPr>
              <w:pStyle w:val="answers"/>
              <w:rPr>
                <w:lang w:val="es-ES"/>
              </w:rPr>
            </w:pPr>
            <w:r w:rsidRPr="00451AF0">
              <w:rPr>
                <w:lang w:val="es-ES"/>
              </w:rPr>
              <w:t>Las condiciones están en gran medida presentes o es probable que lo estén a mediano plazo</w:t>
            </w:r>
          </w:p>
        </w:tc>
      </w:tr>
      <w:tr w:rsidR="006A77E6" w:rsidRPr="006A77E6" w14:paraId="786E475A" w14:textId="77777777" w:rsidTr="0075083B">
        <w:tc>
          <w:tcPr>
            <w:tcW w:w="1543" w:type="pct"/>
            <w:shd w:val="clear" w:color="auto" w:fill="EBF5FD" w:themeFill="background2"/>
          </w:tcPr>
          <w:p w14:paraId="2B31A6D5" w14:textId="77777777" w:rsidR="00D64283" w:rsidRPr="00451AF0" w:rsidRDefault="00D64283" w:rsidP="00D64283">
            <w:pPr>
              <w:pStyle w:val="KeyList"/>
              <w:numPr>
                <w:ilvl w:val="0"/>
                <w:numId w:val="0"/>
              </w:numPr>
              <w:jc w:val="both"/>
              <w:rPr>
                <w:b/>
                <w:bCs/>
                <w:lang w:val="es-ES"/>
              </w:rPr>
            </w:pPr>
            <w:r w:rsidRPr="00451AF0">
              <w:rPr>
                <w:lang w:val="es-ES"/>
              </w:rPr>
              <w:t>Seleccione los principales factores que apoyan o limitan la acción tripartita.</w:t>
            </w:r>
          </w:p>
        </w:tc>
        <w:tc>
          <w:tcPr>
            <w:tcW w:w="3457" w:type="pct"/>
          </w:tcPr>
          <w:p w14:paraId="2AD9F6AC" w14:textId="77777777" w:rsidR="006A77E6" w:rsidRPr="00986666" w:rsidRDefault="006A77E6" w:rsidP="00554D6E">
            <w:pPr>
              <w:pStyle w:val="answers"/>
              <w:spacing w:before="0" w:after="0"/>
              <w:ind w:left="322"/>
            </w:pPr>
            <w:r>
              <w:t>Voluntad y compromiso político</w:t>
            </w:r>
          </w:p>
          <w:p w14:paraId="06D8EE4B" w14:textId="77777777" w:rsidR="007F510D" w:rsidRDefault="00D20E72">
            <w:pPr>
              <w:pStyle w:val="answers"/>
            </w:pPr>
            <w:r>
              <w:t>Mecanismos de diálogo tripartito en funcionamiento</w:t>
            </w:r>
          </w:p>
          <w:p w14:paraId="4B3A6380" w14:textId="77777777" w:rsidR="007F510D" w:rsidRDefault="00D20E72">
            <w:pPr>
              <w:pStyle w:val="answers"/>
            </w:pPr>
            <w:r>
              <w:t>Capacidad institucional</w:t>
            </w:r>
          </w:p>
          <w:p w14:paraId="1A07FE71" w14:textId="77777777" w:rsidR="007F510D" w:rsidRPr="00451AF0" w:rsidRDefault="00D20E72">
            <w:pPr>
              <w:pStyle w:val="answers"/>
              <w:rPr>
                <w:lang w:val="es-ES"/>
              </w:rPr>
            </w:pPr>
            <w:r w:rsidRPr="00451AF0">
              <w:rPr>
                <w:lang w:val="es-ES"/>
              </w:rPr>
              <w:t>Capacidad de las organizaciones de empleadores y de trabajadores</w:t>
            </w:r>
          </w:p>
          <w:p w14:paraId="3FB8FFD4" w14:textId="77777777" w:rsidR="007F510D" w:rsidRPr="00451AF0" w:rsidRDefault="00D20E72">
            <w:pPr>
              <w:pStyle w:val="answers"/>
              <w:rPr>
                <w:lang w:val="es-ES"/>
              </w:rPr>
            </w:pPr>
            <w:r w:rsidRPr="00451AF0">
              <w:rPr>
                <w:lang w:val="es-ES"/>
              </w:rPr>
              <w:t>Representación de trabajadores y unidades económicas de la economía informal</w:t>
            </w:r>
          </w:p>
          <w:p w14:paraId="373B4C7F" w14:textId="77777777" w:rsidR="007F510D" w:rsidRDefault="00D20E72">
            <w:pPr>
              <w:pStyle w:val="answers"/>
            </w:pPr>
            <w:r>
              <w:t>Prioridades compartidas entre los mandantes</w:t>
            </w:r>
          </w:p>
          <w:p w14:paraId="78F26DDD" w14:textId="77777777" w:rsidR="007F510D" w:rsidRDefault="00D20E72">
            <w:pPr>
              <w:pStyle w:val="answers"/>
            </w:pPr>
            <w:r>
              <w:t>Datos y evidencia</w:t>
            </w:r>
          </w:p>
          <w:p w14:paraId="076DAD4D" w14:textId="77777777" w:rsidR="007F510D" w:rsidRDefault="00D20E72">
            <w:pPr>
              <w:pStyle w:val="answers"/>
            </w:pPr>
            <w:r>
              <w:t>Financiación / recursos</w:t>
            </w:r>
          </w:p>
          <w:p w14:paraId="159E19C0" w14:textId="77777777" w:rsidR="007F510D" w:rsidRPr="00451AF0" w:rsidRDefault="00D20E72">
            <w:pPr>
              <w:pStyle w:val="answers"/>
              <w:rPr>
                <w:lang w:val="es-ES"/>
              </w:rPr>
            </w:pPr>
            <w:r w:rsidRPr="00451AF0">
              <w:rPr>
                <w:lang w:val="es-ES"/>
              </w:rPr>
              <w:t>Confianza y cooperación entre los actores</w:t>
            </w:r>
          </w:p>
          <w:p w14:paraId="6D4E85C2" w14:textId="77777777" w:rsidR="007F510D" w:rsidRDefault="00D20E72">
            <w:pPr>
              <w:pStyle w:val="answers"/>
            </w:pPr>
            <w:r>
              <w:t>Otro</w:t>
            </w:r>
          </w:p>
        </w:tc>
      </w:tr>
    </w:tbl>
    <w:p w14:paraId="39B44CD8" w14:textId="77777777" w:rsidR="008D5FBF" w:rsidRDefault="008D5FBF" w:rsidP="008D5FBF">
      <w:pPr>
        <w:spacing w:before="0" w:after="160" w:line="259" w:lineRule="auto"/>
        <w:rPr>
          <w:color w:val="000000" w:themeColor="text1"/>
        </w:rPr>
      </w:pPr>
    </w:p>
    <w:p w14:paraId="54F4CBC4" w14:textId="77777777" w:rsidR="0097028A" w:rsidRPr="00451AF0" w:rsidRDefault="0097028A" w:rsidP="00B50C19">
      <w:pPr>
        <w:pStyle w:val="Question"/>
        <w:spacing w:after="0"/>
        <w:rPr>
          <w:color w:val="1E2DBE" w:themeColor="accent1"/>
          <w:sz w:val="17"/>
          <w:szCs w:val="17"/>
          <w:lang w:val="es-ES"/>
        </w:rPr>
      </w:pPr>
      <w:r w:rsidRPr="00451AF0">
        <w:rPr>
          <w:lang w:val="es-ES"/>
        </w:rPr>
        <w:t>¿Cuáles son las principales limitaciones, desafíos o riesgos que podrían frenar el progreso hacia la formalización en su contexto? ¿Qué enfoques, puntos de entrada u oportunidades podrían ayudar a acelerar el progreso?</w:t>
      </w:r>
    </w:p>
    <w:p w14:paraId="4E39FB1D" w14:textId="77777777" w:rsidR="004B0CE9" w:rsidRPr="00241D5D" w:rsidRDefault="004B0CE9" w:rsidP="0075083B">
      <w:pPr>
        <w:pStyle w:val="Guidance1"/>
        <w:spacing w:after="0"/>
        <w:rPr>
          <w:sz w:val="17"/>
          <w:szCs w:val="17"/>
        </w:rPr>
      </w:pPr>
      <w:r>
        <w:t>Orientación:</w:t>
      </w:r>
    </w:p>
    <w:p w14:paraId="21636A5E" w14:textId="77777777" w:rsidR="004A7EEF" w:rsidRPr="00451AF0" w:rsidRDefault="00C6634C" w:rsidP="007F1038">
      <w:pPr>
        <w:pStyle w:val="Guidance2"/>
        <w:ind w:left="927"/>
        <w:jc w:val="both"/>
        <w:rPr>
          <w:lang w:val="es-ES"/>
        </w:rPr>
      </w:pPr>
      <w:r w:rsidRPr="00451AF0">
        <w:rPr>
          <w:lang w:val="es-ES"/>
        </w:rPr>
        <w:t xml:space="preserve">Sírvase basarse en la experiencia de su país. Considere tanto las políticas, medidas o iniciativas que han tenido éxito como las que no lo han tenido, los factores que contribuyeron a o limitaron su eficacia y las principales limitaciones, riesgos y oportunidades que podrían influir en los avances futuros. Cuando proceda, tenga en cuenta factores jurídicos, regulatorios, institucionales, financieros, operativos, económicos o políticos, así </w:t>
      </w:r>
      <w:r w:rsidRPr="00451AF0">
        <w:rPr>
          <w:lang w:val="es-ES"/>
        </w:rPr>
        <w:lastRenderedPageBreak/>
        <w:t>como enfoques de política, reformas, alianzas o innovaciones prometedoras que podrían acelerar la transición a la formalidad.</w:t>
      </w:r>
    </w:p>
    <w:p w14:paraId="7DF46206" w14:textId="77777777" w:rsidR="00B50C19" w:rsidRPr="00451AF0" w:rsidRDefault="00B50C19" w:rsidP="00B50C19">
      <w:pPr>
        <w:pStyle w:val="Guidance2"/>
        <w:numPr>
          <w:ilvl w:val="0"/>
          <w:numId w:val="0"/>
        </w:numPr>
        <w:ind w:left="927"/>
        <w:jc w:val="both"/>
        <w:rPr>
          <w:lang w:val="es-E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0"/>
        <w:gridCol w:w="9188"/>
      </w:tblGrid>
      <w:tr w:rsidR="009E325A" w:rsidRPr="00451AF0" w14:paraId="6F16BAE1" w14:textId="77777777" w:rsidTr="00F972EA">
        <w:tc>
          <w:tcPr>
            <w:tcW w:w="9628" w:type="dxa"/>
            <w:gridSpan w:val="2"/>
            <w:shd w:val="clear" w:color="auto" w:fill="EBF5FD" w:themeFill="background2"/>
          </w:tcPr>
          <w:p w14:paraId="23618421" w14:textId="77777777" w:rsidR="009E325A" w:rsidRPr="00451AF0" w:rsidRDefault="004744AD" w:rsidP="00D63961">
            <w:pPr>
              <w:pStyle w:val="Question"/>
              <w:numPr>
                <w:ilvl w:val="0"/>
                <w:numId w:val="0"/>
              </w:numPr>
              <w:spacing w:before="0" w:after="0"/>
              <w:rPr>
                <w:b/>
                <w:bCs/>
                <w:lang w:val="es-ES"/>
              </w:rPr>
            </w:pPr>
            <w:r w:rsidRPr="00451AF0">
              <w:rPr>
                <w:lang w:val="es-ES"/>
              </w:rPr>
              <w:t>¿Qué podría limitar el progreso? Puede considerar limitaciones, desafíos y riesgos.</w:t>
            </w:r>
          </w:p>
        </w:tc>
      </w:tr>
      <w:tr w:rsidR="0000681E" w14:paraId="798BED5B" w14:textId="77777777">
        <w:tc>
          <w:tcPr>
            <w:tcW w:w="440" w:type="dxa"/>
          </w:tcPr>
          <w:p w14:paraId="560C4239" w14:textId="77777777" w:rsidR="0000681E" w:rsidRDefault="0000681E" w:rsidP="00D63961">
            <w:pPr>
              <w:pStyle w:val="Question"/>
              <w:numPr>
                <w:ilvl w:val="0"/>
                <w:numId w:val="0"/>
              </w:numPr>
              <w:spacing w:before="0" w:after="0"/>
            </w:pPr>
            <w:r>
              <w:t>1</w:t>
            </w:r>
          </w:p>
        </w:tc>
        <w:tc>
          <w:tcPr>
            <w:tcW w:w="9188" w:type="dxa"/>
          </w:tcPr>
          <w:p w14:paraId="2F55618B" w14:textId="77777777" w:rsidR="0000681E" w:rsidRDefault="0000681E" w:rsidP="00D63961">
            <w:pPr>
              <w:pStyle w:val="Question"/>
              <w:numPr>
                <w:ilvl w:val="0"/>
                <w:numId w:val="0"/>
              </w:numPr>
              <w:spacing w:before="0" w:after="0"/>
            </w:pPr>
          </w:p>
        </w:tc>
      </w:tr>
      <w:tr w:rsidR="0000681E" w14:paraId="5EB559A0" w14:textId="77777777">
        <w:tc>
          <w:tcPr>
            <w:tcW w:w="440" w:type="dxa"/>
          </w:tcPr>
          <w:p w14:paraId="081DB06D" w14:textId="77777777" w:rsidR="0000681E" w:rsidRDefault="0000681E" w:rsidP="00D63961">
            <w:pPr>
              <w:pStyle w:val="Question"/>
              <w:numPr>
                <w:ilvl w:val="0"/>
                <w:numId w:val="0"/>
              </w:numPr>
              <w:spacing w:before="0" w:after="0"/>
            </w:pPr>
            <w:r>
              <w:t>2</w:t>
            </w:r>
          </w:p>
        </w:tc>
        <w:tc>
          <w:tcPr>
            <w:tcW w:w="9188" w:type="dxa"/>
          </w:tcPr>
          <w:p w14:paraId="7605FC84" w14:textId="77777777" w:rsidR="0000681E" w:rsidRDefault="0000681E" w:rsidP="00D63961">
            <w:pPr>
              <w:pStyle w:val="Question"/>
              <w:numPr>
                <w:ilvl w:val="0"/>
                <w:numId w:val="0"/>
              </w:numPr>
              <w:spacing w:before="0" w:after="0"/>
            </w:pPr>
          </w:p>
        </w:tc>
      </w:tr>
      <w:tr w:rsidR="0000681E" w14:paraId="0731FF56" w14:textId="77777777">
        <w:tc>
          <w:tcPr>
            <w:tcW w:w="440" w:type="dxa"/>
          </w:tcPr>
          <w:p w14:paraId="6E3C2AC3" w14:textId="77777777" w:rsidR="0000681E" w:rsidRDefault="0000681E" w:rsidP="00D63961">
            <w:pPr>
              <w:pStyle w:val="Question"/>
              <w:numPr>
                <w:ilvl w:val="0"/>
                <w:numId w:val="0"/>
              </w:numPr>
              <w:spacing w:before="0" w:after="0"/>
            </w:pPr>
            <w:r>
              <w:t>3</w:t>
            </w:r>
          </w:p>
        </w:tc>
        <w:tc>
          <w:tcPr>
            <w:tcW w:w="9188" w:type="dxa"/>
          </w:tcPr>
          <w:p w14:paraId="15415A4D" w14:textId="77777777" w:rsidR="0000681E" w:rsidRDefault="0000681E" w:rsidP="00D63961">
            <w:pPr>
              <w:pStyle w:val="Question"/>
              <w:numPr>
                <w:ilvl w:val="0"/>
                <w:numId w:val="0"/>
              </w:numPr>
              <w:spacing w:before="0" w:after="0"/>
            </w:pPr>
          </w:p>
        </w:tc>
      </w:tr>
      <w:tr w:rsidR="009E325A" w:rsidRPr="00451AF0" w14:paraId="11EE25FE" w14:textId="77777777" w:rsidTr="00F972EA">
        <w:tc>
          <w:tcPr>
            <w:tcW w:w="9628" w:type="dxa"/>
            <w:gridSpan w:val="2"/>
            <w:shd w:val="clear" w:color="auto" w:fill="EBF5FD" w:themeFill="background2"/>
          </w:tcPr>
          <w:p w14:paraId="241D4509" w14:textId="77777777" w:rsidR="009E325A" w:rsidRPr="00451AF0" w:rsidRDefault="00CA7805" w:rsidP="00D63961">
            <w:pPr>
              <w:pStyle w:val="Question"/>
              <w:numPr>
                <w:ilvl w:val="0"/>
                <w:numId w:val="0"/>
              </w:numPr>
              <w:spacing w:before="0" w:after="0"/>
              <w:rPr>
                <w:b/>
                <w:bCs/>
                <w:lang w:val="es-ES"/>
              </w:rPr>
            </w:pPr>
            <w:r w:rsidRPr="00451AF0">
              <w:rPr>
                <w:lang w:val="es-ES"/>
              </w:rPr>
              <w:t>¿Qué podría ayudar a acelerar el progreso? Puede considerar enfoques, puntos de entrada y oportunidades.</w:t>
            </w:r>
          </w:p>
        </w:tc>
      </w:tr>
      <w:tr w:rsidR="00B90E89" w14:paraId="1A487EB6" w14:textId="77777777">
        <w:tc>
          <w:tcPr>
            <w:tcW w:w="440" w:type="dxa"/>
          </w:tcPr>
          <w:p w14:paraId="78342BD4" w14:textId="77777777" w:rsidR="00B90E89" w:rsidRDefault="00B90E89" w:rsidP="00D63961">
            <w:pPr>
              <w:pStyle w:val="Question"/>
              <w:numPr>
                <w:ilvl w:val="0"/>
                <w:numId w:val="0"/>
              </w:numPr>
              <w:spacing w:before="0" w:after="0"/>
            </w:pPr>
            <w:r>
              <w:t>1</w:t>
            </w:r>
          </w:p>
        </w:tc>
        <w:tc>
          <w:tcPr>
            <w:tcW w:w="9188" w:type="dxa"/>
          </w:tcPr>
          <w:p w14:paraId="04826AD1" w14:textId="77777777" w:rsidR="00B90E89" w:rsidRDefault="00B90E89" w:rsidP="00D63961">
            <w:pPr>
              <w:pStyle w:val="Question"/>
              <w:numPr>
                <w:ilvl w:val="0"/>
                <w:numId w:val="0"/>
              </w:numPr>
              <w:spacing w:before="0" w:after="0"/>
            </w:pPr>
          </w:p>
        </w:tc>
      </w:tr>
      <w:tr w:rsidR="00B90E89" w14:paraId="72B10117" w14:textId="77777777">
        <w:tc>
          <w:tcPr>
            <w:tcW w:w="440" w:type="dxa"/>
          </w:tcPr>
          <w:p w14:paraId="6A31DB17" w14:textId="77777777" w:rsidR="00B90E89" w:rsidRDefault="00B90E89" w:rsidP="00D63961">
            <w:pPr>
              <w:pStyle w:val="Question"/>
              <w:numPr>
                <w:ilvl w:val="0"/>
                <w:numId w:val="0"/>
              </w:numPr>
              <w:spacing w:before="0" w:after="0"/>
            </w:pPr>
            <w:r>
              <w:t>2</w:t>
            </w:r>
          </w:p>
        </w:tc>
        <w:tc>
          <w:tcPr>
            <w:tcW w:w="9188" w:type="dxa"/>
          </w:tcPr>
          <w:p w14:paraId="15AEEC6E" w14:textId="77777777" w:rsidR="00B90E89" w:rsidRDefault="00B90E89" w:rsidP="00D63961">
            <w:pPr>
              <w:pStyle w:val="Question"/>
              <w:numPr>
                <w:ilvl w:val="0"/>
                <w:numId w:val="0"/>
              </w:numPr>
              <w:spacing w:before="0" w:after="0"/>
            </w:pPr>
          </w:p>
        </w:tc>
      </w:tr>
      <w:tr w:rsidR="00B90E89" w14:paraId="520ABF42" w14:textId="77777777">
        <w:tc>
          <w:tcPr>
            <w:tcW w:w="440" w:type="dxa"/>
          </w:tcPr>
          <w:p w14:paraId="0B83B3FD" w14:textId="77777777" w:rsidR="00B90E89" w:rsidRDefault="00B90E89" w:rsidP="00D63961">
            <w:pPr>
              <w:pStyle w:val="Question"/>
              <w:numPr>
                <w:ilvl w:val="0"/>
                <w:numId w:val="0"/>
              </w:numPr>
              <w:spacing w:before="0" w:after="0"/>
            </w:pPr>
            <w:r>
              <w:t>3</w:t>
            </w:r>
          </w:p>
        </w:tc>
        <w:tc>
          <w:tcPr>
            <w:tcW w:w="9188" w:type="dxa"/>
          </w:tcPr>
          <w:p w14:paraId="569CA249" w14:textId="77777777" w:rsidR="00B90E89" w:rsidRDefault="00B90E89" w:rsidP="00D63961">
            <w:pPr>
              <w:pStyle w:val="Question"/>
              <w:numPr>
                <w:ilvl w:val="0"/>
                <w:numId w:val="0"/>
              </w:numPr>
              <w:spacing w:before="0" w:after="0"/>
            </w:pPr>
          </w:p>
        </w:tc>
      </w:tr>
    </w:tbl>
    <w:p w14:paraId="015820AB" w14:textId="77777777" w:rsidR="00786FDE" w:rsidRPr="00451AF0" w:rsidRDefault="34B34F78" w:rsidP="00713C94">
      <w:pPr>
        <w:pStyle w:val="Headinglevel3"/>
        <w:rPr>
          <w:rFonts w:asciiTheme="minorHAnsi" w:eastAsiaTheme="minorEastAsia" w:hAnsiTheme="minorHAnsi" w:cstheme="minorBidi"/>
          <w:color w:val="FF3C4B"/>
          <w:sz w:val="28"/>
          <w:szCs w:val="28"/>
          <w:lang w:val="es-ES"/>
        </w:rPr>
      </w:pPr>
      <w:r w:rsidRPr="00451AF0">
        <w:rPr>
          <w:color w:val="FF3C4B"/>
          <w:sz w:val="28"/>
          <w:lang w:val="es-ES"/>
        </w:rPr>
        <w:t>Sección 4 - Apoyo de la OIT a los mandantes</w:t>
      </w:r>
    </w:p>
    <w:p w14:paraId="2CEA03DC" w14:textId="77777777" w:rsidR="008728BD" w:rsidRPr="00451AF0" w:rsidRDefault="006143D3" w:rsidP="0097028A">
      <w:pPr>
        <w:pStyle w:val="Question"/>
        <w:rPr>
          <w:lang w:val="es-ES"/>
        </w:rPr>
      </w:pPr>
      <w:r w:rsidRPr="00451AF0">
        <w:rPr>
          <w:lang w:val="es-ES"/>
        </w:rPr>
        <w:t>¿Qué asistencia técnica, productos de conocimiento u otro apoyo podría proporcionar la OIT para ayudar a los países u organizaciones a lograr resultados a corto, mediano y largo plazo?</w:t>
      </w:r>
    </w:p>
    <w:p w14:paraId="28A2CA31" w14:textId="77777777" w:rsidR="00883819" w:rsidRPr="00451AF0" w:rsidRDefault="004F5D93" w:rsidP="001D402E">
      <w:pPr>
        <w:pStyle w:val="Guidance1"/>
        <w:numPr>
          <w:ilvl w:val="0"/>
          <w:numId w:val="38"/>
        </w:numPr>
        <w:rPr>
          <w:sz w:val="17"/>
          <w:szCs w:val="17"/>
          <w:lang w:val="es-ES"/>
        </w:rPr>
      </w:pPr>
      <w:r w:rsidRPr="00451AF0">
        <w:rPr>
          <w:lang w:val="es-ES"/>
        </w:rPr>
        <w:t>Seleccione todas las opciones que correspondan.</w:t>
      </w:r>
    </w:p>
    <w:tbl>
      <w:tblPr>
        <w:tblStyle w:val="TableGrid"/>
        <w:tblW w:w="0" w:type="auto"/>
        <w:tblInd w:w="74" w:type="dxa"/>
        <w:tblLook w:val="04A0" w:firstRow="1" w:lastRow="0" w:firstColumn="1" w:lastColumn="0" w:noHBand="0" w:noVBand="1"/>
      </w:tblPr>
      <w:tblGrid>
        <w:gridCol w:w="478"/>
        <w:gridCol w:w="8464"/>
      </w:tblGrid>
      <w:tr w:rsidR="007150E7" w:rsidRPr="007F1038" w14:paraId="4185CAE6" w14:textId="77777777">
        <w:tc>
          <w:tcPr>
            <w:tcW w:w="478" w:type="dxa"/>
            <w:shd w:val="clear" w:color="auto" w:fill="EBF5FD" w:themeFill="background2"/>
          </w:tcPr>
          <w:p w14:paraId="083392C8" w14:textId="77777777" w:rsidR="007150E7" w:rsidRPr="00451AF0" w:rsidRDefault="007150E7">
            <w:pPr>
              <w:pStyle w:val="Question2"/>
              <w:numPr>
                <w:ilvl w:val="0"/>
                <w:numId w:val="0"/>
              </w:numPr>
              <w:spacing w:before="0" w:after="0"/>
              <w:rPr>
                <w:lang w:val="es-ES"/>
              </w:rPr>
            </w:pPr>
          </w:p>
        </w:tc>
        <w:tc>
          <w:tcPr>
            <w:tcW w:w="8464" w:type="dxa"/>
            <w:shd w:val="clear" w:color="auto" w:fill="EBF5FD" w:themeFill="background2"/>
          </w:tcPr>
          <w:p w14:paraId="3D92BDBD" w14:textId="77777777" w:rsidR="007150E7" w:rsidRPr="008D5FBF" w:rsidRDefault="007150E7">
            <w:pPr>
              <w:pStyle w:val="Question2"/>
              <w:numPr>
                <w:ilvl w:val="0"/>
                <w:numId w:val="0"/>
              </w:numPr>
              <w:spacing w:before="0" w:after="0"/>
              <w:rPr>
                <w:b/>
                <w:bCs/>
              </w:rPr>
            </w:pPr>
            <w:r>
              <w:t>Opciones</w:t>
            </w:r>
          </w:p>
        </w:tc>
      </w:tr>
      <w:tr w:rsidR="007150E7" w:rsidRPr="00451AF0" w14:paraId="5B44DD76" w14:textId="77777777">
        <w:tc>
          <w:tcPr>
            <w:tcW w:w="478" w:type="dxa"/>
          </w:tcPr>
          <w:p w14:paraId="44C5A36F" w14:textId="77777777" w:rsidR="007150E7" w:rsidRPr="007F1038" w:rsidRDefault="007150E7">
            <w:pPr>
              <w:pStyle w:val="Question2"/>
              <w:numPr>
                <w:ilvl w:val="0"/>
                <w:numId w:val="0"/>
              </w:numPr>
              <w:spacing w:before="0" w:after="0"/>
            </w:pPr>
            <w:r>
              <w:t>☐</w:t>
            </w:r>
          </w:p>
        </w:tc>
        <w:tc>
          <w:tcPr>
            <w:tcW w:w="8464" w:type="dxa"/>
          </w:tcPr>
          <w:p w14:paraId="6D1BB6E8" w14:textId="77777777" w:rsidR="007150E7" w:rsidRPr="00451AF0" w:rsidRDefault="007150E7">
            <w:pPr>
              <w:pStyle w:val="ListBullet"/>
              <w:numPr>
                <w:ilvl w:val="0"/>
                <w:numId w:val="0"/>
              </w:numPr>
              <w:spacing w:after="0" w:line="240" w:lineRule="auto"/>
              <w:rPr>
                <w:rFonts w:ascii="Noto Sans" w:hAnsi="Noto Sans" w:cs="Noto Sans"/>
                <w:sz w:val="18"/>
                <w:szCs w:val="18"/>
                <w:lang w:val="es-ES"/>
              </w:rPr>
            </w:pPr>
            <w:r w:rsidRPr="00451AF0">
              <w:rPr>
                <w:lang w:val="es-ES"/>
              </w:rPr>
              <w:t>Apoyar estrategias integradas de formalización y marcos de política</w:t>
            </w:r>
          </w:p>
        </w:tc>
      </w:tr>
      <w:tr w:rsidR="00C6634C" w:rsidRPr="007F1038" w14:paraId="0EB18A97" w14:textId="77777777">
        <w:tc>
          <w:tcPr>
            <w:tcW w:w="478" w:type="dxa"/>
          </w:tcPr>
          <w:p w14:paraId="7BF0E961" w14:textId="77777777" w:rsidR="00C6634C" w:rsidRPr="007F1038" w:rsidRDefault="00C6634C" w:rsidP="00C6634C">
            <w:pPr>
              <w:pStyle w:val="Question2"/>
              <w:numPr>
                <w:ilvl w:val="0"/>
                <w:numId w:val="0"/>
              </w:numPr>
              <w:spacing w:before="0" w:after="0"/>
              <w:rPr>
                <w:rFonts w:eastAsia="Wingdings 2"/>
                <w:lang w:val="en-GB"/>
              </w:rPr>
            </w:pPr>
            <w:r>
              <w:t>☐</w:t>
            </w:r>
          </w:p>
        </w:tc>
        <w:tc>
          <w:tcPr>
            <w:tcW w:w="8464" w:type="dxa"/>
          </w:tcPr>
          <w:p w14:paraId="6436358F" w14:textId="77777777" w:rsidR="00C6634C" w:rsidRPr="007F1038" w:rsidRDefault="00580DFA" w:rsidP="00C6634C">
            <w:pPr>
              <w:pStyle w:val="ListBullet"/>
              <w:numPr>
                <w:ilvl w:val="0"/>
                <w:numId w:val="0"/>
              </w:numPr>
              <w:spacing w:after="0" w:line="240" w:lineRule="auto"/>
              <w:rPr>
                <w:rFonts w:ascii="Noto Sans" w:hAnsi="Noto Sans" w:cs="Noto Sans"/>
                <w:color w:val="000000" w:themeColor="text1"/>
                <w:sz w:val="18"/>
                <w:szCs w:val="18"/>
              </w:rPr>
            </w:pPr>
            <w:r>
              <w:t>Marco legislativo, regulatorio e institucional</w:t>
            </w:r>
          </w:p>
        </w:tc>
      </w:tr>
      <w:tr w:rsidR="00C6634C" w:rsidRPr="007F1038" w14:paraId="58283C69" w14:textId="77777777">
        <w:tc>
          <w:tcPr>
            <w:tcW w:w="478" w:type="dxa"/>
          </w:tcPr>
          <w:p w14:paraId="4C1E7BF3" w14:textId="77777777" w:rsidR="00C6634C" w:rsidRPr="007F1038" w:rsidRDefault="00C6634C" w:rsidP="00C6634C">
            <w:pPr>
              <w:pStyle w:val="Question2"/>
              <w:numPr>
                <w:ilvl w:val="0"/>
                <w:numId w:val="0"/>
              </w:numPr>
              <w:spacing w:before="0" w:after="0"/>
              <w:rPr>
                <w:rFonts w:eastAsia="Wingdings 2"/>
                <w:lang w:val="en-GB"/>
              </w:rPr>
            </w:pPr>
            <w:r>
              <w:t>☐</w:t>
            </w:r>
          </w:p>
        </w:tc>
        <w:tc>
          <w:tcPr>
            <w:tcW w:w="8464" w:type="dxa"/>
          </w:tcPr>
          <w:p w14:paraId="488602DA" w14:textId="77777777" w:rsidR="00C6634C" w:rsidRPr="007F1038" w:rsidRDefault="00580DFA" w:rsidP="00C6634C">
            <w:pPr>
              <w:pStyle w:val="ListBullet"/>
              <w:numPr>
                <w:ilvl w:val="0"/>
                <w:numId w:val="0"/>
              </w:numPr>
              <w:spacing w:after="0" w:line="240" w:lineRule="auto"/>
              <w:rPr>
                <w:rFonts w:ascii="Noto Sans" w:hAnsi="Noto Sans" w:cs="Noto Sans"/>
                <w:color w:val="000000" w:themeColor="text1"/>
                <w:sz w:val="18"/>
                <w:szCs w:val="18"/>
              </w:rPr>
            </w:pPr>
            <w:r>
              <w:t>Incentivos y apoyo</w:t>
            </w:r>
          </w:p>
        </w:tc>
      </w:tr>
      <w:tr w:rsidR="00C6634C" w:rsidRPr="007F1038" w14:paraId="6D3187AD" w14:textId="77777777">
        <w:tc>
          <w:tcPr>
            <w:tcW w:w="478" w:type="dxa"/>
          </w:tcPr>
          <w:p w14:paraId="1AA27278" w14:textId="77777777" w:rsidR="00C6634C" w:rsidRPr="007F1038" w:rsidRDefault="00C6634C" w:rsidP="00C6634C">
            <w:pPr>
              <w:pStyle w:val="Question2"/>
              <w:numPr>
                <w:ilvl w:val="0"/>
                <w:numId w:val="0"/>
              </w:numPr>
              <w:spacing w:before="0" w:after="0"/>
              <w:rPr>
                <w:rFonts w:eastAsia="Wingdings 2"/>
                <w:lang w:val="en-GB"/>
              </w:rPr>
            </w:pPr>
            <w:r>
              <w:t>☐</w:t>
            </w:r>
          </w:p>
        </w:tc>
        <w:tc>
          <w:tcPr>
            <w:tcW w:w="8464" w:type="dxa"/>
          </w:tcPr>
          <w:p w14:paraId="650E35C4" w14:textId="77777777" w:rsidR="00C6634C" w:rsidRPr="007F1038" w:rsidRDefault="00580DFA" w:rsidP="00C6634C">
            <w:pPr>
              <w:pStyle w:val="ListBullet"/>
              <w:numPr>
                <w:ilvl w:val="0"/>
                <w:numId w:val="0"/>
              </w:numPr>
              <w:spacing w:after="0" w:line="240" w:lineRule="auto"/>
              <w:rPr>
                <w:rFonts w:ascii="Noto Sans" w:hAnsi="Noto Sans" w:cs="Noto Sans"/>
                <w:color w:val="000000" w:themeColor="text1"/>
                <w:sz w:val="18"/>
                <w:szCs w:val="18"/>
              </w:rPr>
            </w:pPr>
            <w:r>
              <w:t>Productividad, competencias y empleabilidad</w:t>
            </w:r>
          </w:p>
        </w:tc>
      </w:tr>
      <w:tr w:rsidR="00C6634C" w:rsidRPr="007F1038" w14:paraId="12CF3AB9" w14:textId="77777777">
        <w:tc>
          <w:tcPr>
            <w:tcW w:w="478" w:type="dxa"/>
          </w:tcPr>
          <w:p w14:paraId="202EF222" w14:textId="77777777" w:rsidR="00C6634C" w:rsidRPr="007F1038" w:rsidRDefault="00C6634C" w:rsidP="00C6634C">
            <w:pPr>
              <w:pStyle w:val="Question2"/>
              <w:numPr>
                <w:ilvl w:val="0"/>
                <w:numId w:val="0"/>
              </w:numPr>
              <w:spacing w:before="0" w:after="0"/>
              <w:rPr>
                <w:rFonts w:eastAsia="Wingdings 2"/>
                <w:lang w:val="en-GB"/>
              </w:rPr>
            </w:pPr>
            <w:r>
              <w:t>☐</w:t>
            </w:r>
          </w:p>
        </w:tc>
        <w:tc>
          <w:tcPr>
            <w:tcW w:w="8464" w:type="dxa"/>
          </w:tcPr>
          <w:p w14:paraId="440BC69C" w14:textId="77777777" w:rsidR="00C6634C" w:rsidRPr="007F1038" w:rsidRDefault="008A5484" w:rsidP="00C6634C">
            <w:pPr>
              <w:pStyle w:val="ListBullet"/>
              <w:numPr>
                <w:ilvl w:val="0"/>
                <w:numId w:val="0"/>
              </w:numPr>
              <w:spacing w:after="0" w:line="240" w:lineRule="auto"/>
              <w:rPr>
                <w:rFonts w:ascii="Noto Sans" w:hAnsi="Noto Sans" w:cs="Noto Sans"/>
                <w:color w:val="000000" w:themeColor="text1"/>
                <w:sz w:val="18"/>
                <w:szCs w:val="18"/>
              </w:rPr>
            </w:pPr>
            <w:r>
              <w:t>Aplicación y cumplimiento</w:t>
            </w:r>
          </w:p>
        </w:tc>
      </w:tr>
      <w:tr w:rsidR="00C6634C" w:rsidRPr="00451AF0" w14:paraId="35487F6F" w14:textId="77777777">
        <w:tc>
          <w:tcPr>
            <w:tcW w:w="478" w:type="dxa"/>
          </w:tcPr>
          <w:p w14:paraId="330C7BD6" w14:textId="77777777" w:rsidR="00C6634C" w:rsidRPr="007F1038" w:rsidRDefault="00C6634C" w:rsidP="00C6634C">
            <w:pPr>
              <w:pStyle w:val="Question2"/>
              <w:numPr>
                <w:ilvl w:val="0"/>
                <w:numId w:val="0"/>
              </w:numPr>
              <w:spacing w:before="0" w:after="0"/>
              <w:rPr>
                <w:rFonts w:eastAsia="Wingdings 2"/>
              </w:rPr>
            </w:pPr>
            <w:r>
              <w:t>☐</w:t>
            </w:r>
          </w:p>
        </w:tc>
        <w:tc>
          <w:tcPr>
            <w:tcW w:w="8464" w:type="dxa"/>
          </w:tcPr>
          <w:p w14:paraId="00F7962A" w14:textId="77777777" w:rsidR="00C6634C" w:rsidRPr="00451AF0" w:rsidRDefault="008A5484" w:rsidP="00C6634C">
            <w:pPr>
              <w:pStyle w:val="ListBullet"/>
              <w:numPr>
                <w:ilvl w:val="0"/>
                <w:numId w:val="0"/>
              </w:numPr>
              <w:spacing w:after="0" w:line="240" w:lineRule="auto"/>
              <w:ind w:left="360" w:hanging="360"/>
              <w:rPr>
                <w:rFonts w:ascii="Noto Sans" w:hAnsi="Noto Sans" w:cs="Noto Sans"/>
                <w:color w:val="000000" w:themeColor="text1"/>
                <w:sz w:val="18"/>
                <w:szCs w:val="18"/>
                <w:lang w:val="es-ES"/>
              </w:rPr>
            </w:pPr>
            <w:r w:rsidRPr="00451AF0">
              <w:rPr>
                <w:lang w:val="es-ES"/>
              </w:rPr>
              <w:t>Organización, representación y diálogo social inclusivo</w:t>
            </w:r>
          </w:p>
        </w:tc>
      </w:tr>
      <w:tr w:rsidR="00C6634C" w:rsidRPr="00451AF0" w14:paraId="19730EC3" w14:textId="77777777">
        <w:tc>
          <w:tcPr>
            <w:tcW w:w="478" w:type="dxa"/>
          </w:tcPr>
          <w:p w14:paraId="394D8551" w14:textId="77777777" w:rsidR="00C6634C" w:rsidRPr="007F1038" w:rsidRDefault="00C6634C" w:rsidP="00C6634C">
            <w:pPr>
              <w:pStyle w:val="Question2"/>
              <w:numPr>
                <w:ilvl w:val="0"/>
                <w:numId w:val="0"/>
              </w:numPr>
              <w:spacing w:before="0" w:after="0"/>
              <w:rPr>
                <w:rFonts w:eastAsia="Wingdings 2"/>
              </w:rPr>
            </w:pPr>
            <w:r>
              <w:t>☐</w:t>
            </w:r>
          </w:p>
        </w:tc>
        <w:tc>
          <w:tcPr>
            <w:tcW w:w="8464" w:type="dxa"/>
          </w:tcPr>
          <w:p w14:paraId="6E00380C" w14:textId="77777777" w:rsidR="00C6634C" w:rsidRPr="00451AF0" w:rsidRDefault="00C6634C" w:rsidP="00C6634C">
            <w:pPr>
              <w:pStyle w:val="ListBullet"/>
              <w:numPr>
                <w:ilvl w:val="0"/>
                <w:numId w:val="0"/>
              </w:numPr>
              <w:spacing w:after="0" w:line="240" w:lineRule="auto"/>
              <w:ind w:left="360" w:hanging="360"/>
              <w:rPr>
                <w:rFonts w:ascii="Noto Sans" w:hAnsi="Noto Sans" w:cs="Noto Sans"/>
                <w:sz w:val="18"/>
                <w:szCs w:val="18"/>
                <w:lang w:val="es-ES"/>
              </w:rPr>
            </w:pPr>
            <w:r w:rsidRPr="00451AF0">
              <w:rPr>
                <w:lang w:val="es-ES"/>
              </w:rPr>
              <w:t>Apoyo técnico para la ratificación y la aplicación efectiva de las normas internacionales del trabajo</w:t>
            </w:r>
          </w:p>
        </w:tc>
      </w:tr>
      <w:tr w:rsidR="00C6634C" w:rsidRPr="00451AF0" w14:paraId="6CEE478E" w14:textId="77777777">
        <w:tc>
          <w:tcPr>
            <w:tcW w:w="478" w:type="dxa"/>
          </w:tcPr>
          <w:p w14:paraId="6E09FF9E" w14:textId="77777777" w:rsidR="00C6634C" w:rsidRPr="007F1038" w:rsidRDefault="00C6634C" w:rsidP="00C6634C">
            <w:pPr>
              <w:pStyle w:val="Question2"/>
              <w:numPr>
                <w:ilvl w:val="0"/>
                <w:numId w:val="0"/>
              </w:numPr>
              <w:spacing w:before="0" w:after="0"/>
              <w:rPr>
                <w:rFonts w:eastAsia="Wingdings 2"/>
                <w:lang w:val="en-GB"/>
              </w:rPr>
            </w:pPr>
            <w:r>
              <w:t>☐</w:t>
            </w:r>
          </w:p>
        </w:tc>
        <w:tc>
          <w:tcPr>
            <w:tcW w:w="8464" w:type="dxa"/>
          </w:tcPr>
          <w:p w14:paraId="10A033C2" w14:textId="77777777" w:rsidR="00C6634C" w:rsidRPr="00451AF0" w:rsidRDefault="00C6634C" w:rsidP="00C6634C">
            <w:pPr>
              <w:pStyle w:val="ListBullet"/>
              <w:numPr>
                <w:ilvl w:val="0"/>
                <w:numId w:val="0"/>
              </w:numPr>
              <w:spacing w:after="0" w:line="240" w:lineRule="auto"/>
              <w:ind w:left="360" w:hanging="360"/>
              <w:rPr>
                <w:rFonts w:ascii="Noto Sans" w:hAnsi="Noto Sans" w:cs="Noto Sans"/>
                <w:color w:val="000000" w:themeColor="text1"/>
                <w:sz w:val="18"/>
                <w:szCs w:val="18"/>
                <w:lang w:val="es-ES"/>
              </w:rPr>
            </w:pPr>
            <w:r w:rsidRPr="00451AF0">
              <w:rPr>
                <w:lang w:val="es-ES"/>
              </w:rPr>
              <w:t>Actividades de información y sensibilización</w:t>
            </w:r>
          </w:p>
        </w:tc>
      </w:tr>
      <w:tr w:rsidR="00C6634C" w:rsidRPr="00451AF0" w14:paraId="129E8D83" w14:textId="77777777">
        <w:tc>
          <w:tcPr>
            <w:tcW w:w="478" w:type="dxa"/>
          </w:tcPr>
          <w:p w14:paraId="0C3C07A1" w14:textId="77777777" w:rsidR="00C6634C" w:rsidRPr="007F1038" w:rsidRDefault="00C6634C" w:rsidP="00C6634C">
            <w:pPr>
              <w:pStyle w:val="Question2"/>
              <w:numPr>
                <w:ilvl w:val="0"/>
                <w:numId w:val="0"/>
              </w:numPr>
              <w:spacing w:before="0" w:after="0"/>
            </w:pPr>
            <w:r>
              <w:t>☐</w:t>
            </w:r>
          </w:p>
        </w:tc>
        <w:tc>
          <w:tcPr>
            <w:tcW w:w="8464" w:type="dxa"/>
          </w:tcPr>
          <w:p w14:paraId="75FD5479" w14:textId="77777777" w:rsidR="00C6634C" w:rsidRPr="00451AF0" w:rsidRDefault="00C6634C" w:rsidP="00C6634C">
            <w:pPr>
              <w:pStyle w:val="ListBullet"/>
              <w:numPr>
                <w:ilvl w:val="0"/>
                <w:numId w:val="0"/>
              </w:numPr>
              <w:spacing w:after="0" w:line="240" w:lineRule="auto"/>
              <w:ind w:left="360" w:hanging="360"/>
              <w:rPr>
                <w:rFonts w:ascii="Noto Sans" w:hAnsi="Noto Sans" w:cs="Noto Sans"/>
                <w:sz w:val="18"/>
                <w:szCs w:val="18"/>
                <w:lang w:val="es-ES"/>
              </w:rPr>
            </w:pPr>
            <w:r w:rsidRPr="00451AF0">
              <w:rPr>
                <w:lang w:val="es-ES"/>
              </w:rPr>
              <w:t>Productos de conocimiento e investigación sobre enfoques eficaces</w:t>
            </w:r>
          </w:p>
        </w:tc>
      </w:tr>
      <w:tr w:rsidR="00C6634C" w:rsidRPr="00451AF0" w14:paraId="245B4379" w14:textId="77777777">
        <w:tc>
          <w:tcPr>
            <w:tcW w:w="478" w:type="dxa"/>
          </w:tcPr>
          <w:p w14:paraId="67A78F43" w14:textId="77777777" w:rsidR="00C6634C" w:rsidRPr="007F1038" w:rsidRDefault="00C6634C" w:rsidP="00C6634C">
            <w:pPr>
              <w:pStyle w:val="Question2"/>
              <w:numPr>
                <w:ilvl w:val="0"/>
                <w:numId w:val="0"/>
              </w:numPr>
              <w:spacing w:before="0" w:after="0"/>
            </w:pPr>
            <w:r>
              <w:t>☐</w:t>
            </w:r>
          </w:p>
        </w:tc>
        <w:tc>
          <w:tcPr>
            <w:tcW w:w="8464" w:type="dxa"/>
          </w:tcPr>
          <w:p w14:paraId="222FF1C8" w14:textId="77777777" w:rsidR="00C6634C" w:rsidRPr="00451AF0" w:rsidRDefault="00C6634C" w:rsidP="00C6634C">
            <w:pPr>
              <w:pStyle w:val="ListBullet"/>
              <w:numPr>
                <w:ilvl w:val="0"/>
                <w:numId w:val="0"/>
              </w:numPr>
              <w:spacing w:after="0" w:line="240" w:lineRule="auto"/>
              <w:ind w:left="360" w:hanging="360"/>
              <w:rPr>
                <w:rFonts w:ascii="Noto Sans" w:hAnsi="Noto Sans" w:cs="Noto Sans"/>
                <w:sz w:val="18"/>
                <w:szCs w:val="18"/>
                <w:lang w:val="es-ES"/>
              </w:rPr>
            </w:pPr>
            <w:r w:rsidRPr="00451AF0">
              <w:rPr>
                <w:lang w:val="es-ES"/>
              </w:rPr>
              <w:t>Fortalecimiento de capacidades y capacitación</w:t>
            </w:r>
          </w:p>
        </w:tc>
      </w:tr>
      <w:tr w:rsidR="00C6634C" w:rsidRPr="00451AF0" w14:paraId="46C1253F" w14:textId="77777777">
        <w:tc>
          <w:tcPr>
            <w:tcW w:w="478" w:type="dxa"/>
          </w:tcPr>
          <w:p w14:paraId="5C384D2D" w14:textId="77777777" w:rsidR="00C6634C" w:rsidRPr="007F1038" w:rsidRDefault="00C6634C" w:rsidP="00C6634C">
            <w:pPr>
              <w:pStyle w:val="Question2"/>
              <w:numPr>
                <w:ilvl w:val="0"/>
                <w:numId w:val="0"/>
              </w:numPr>
              <w:spacing w:before="0" w:after="0"/>
              <w:rPr>
                <w:rFonts w:eastAsia="Wingdings 2"/>
              </w:rPr>
            </w:pPr>
            <w:r>
              <w:t>☐</w:t>
            </w:r>
          </w:p>
        </w:tc>
        <w:tc>
          <w:tcPr>
            <w:tcW w:w="8464" w:type="dxa"/>
          </w:tcPr>
          <w:p w14:paraId="76F5977A" w14:textId="77777777" w:rsidR="00C6634C" w:rsidRPr="00451AF0" w:rsidRDefault="00C6634C" w:rsidP="00C6634C">
            <w:pPr>
              <w:pStyle w:val="ListBullet"/>
              <w:numPr>
                <w:ilvl w:val="0"/>
                <w:numId w:val="0"/>
              </w:numPr>
              <w:spacing w:after="0" w:line="240" w:lineRule="auto"/>
              <w:ind w:left="360" w:hanging="360"/>
              <w:rPr>
                <w:rFonts w:ascii="Noto Sans" w:hAnsi="Noto Sans" w:cs="Noto Sans"/>
                <w:color w:val="000000" w:themeColor="text1"/>
                <w:sz w:val="18"/>
                <w:szCs w:val="18"/>
                <w:lang w:val="es-ES"/>
              </w:rPr>
            </w:pPr>
            <w:r w:rsidRPr="00451AF0">
              <w:rPr>
                <w:lang w:val="es-ES"/>
              </w:rPr>
              <w:t>Estrategias y metodologías para focalizar intervenciones</w:t>
            </w:r>
          </w:p>
        </w:tc>
      </w:tr>
      <w:tr w:rsidR="00C6634C" w:rsidRPr="00451AF0" w14:paraId="538DA5D0" w14:textId="77777777">
        <w:tc>
          <w:tcPr>
            <w:tcW w:w="478" w:type="dxa"/>
          </w:tcPr>
          <w:p w14:paraId="7ABEBA86" w14:textId="77777777" w:rsidR="00C6634C" w:rsidRPr="007F1038" w:rsidRDefault="00C6634C" w:rsidP="00C6634C">
            <w:pPr>
              <w:pStyle w:val="Question2"/>
              <w:numPr>
                <w:ilvl w:val="0"/>
                <w:numId w:val="0"/>
              </w:numPr>
              <w:spacing w:before="0" w:after="0"/>
            </w:pPr>
            <w:r>
              <w:t>☐</w:t>
            </w:r>
          </w:p>
        </w:tc>
        <w:tc>
          <w:tcPr>
            <w:tcW w:w="8464" w:type="dxa"/>
          </w:tcPr>
          <w:p w14:paraId="0206A251" w14:textId="77777777" w:rsidR="00C6634C" w:rsidRPr="00451AF0" w:rsidRDefault="00C6634C" w:rsidP="00C6634C">
            <w:pPr>
              <w:pStyle w:val="ListBullet"/>
              <w:numPr>
                <w:ilvl w:val="0"/>
                <w:numId w:val="0"/>
              </w:numPr>
              <w:spacing w:after="0" w:line="240" w:lineRule="auto"/>
              <w:ind w:left="360" w:hanging="360"/>
              <w:rPr>
                <w:rFonts w:ascii="Noto Sans" w:hAnsi="Noto Sans" w:cs="Noto Sans"/>
                <w:sz w:val="18"/>
                <w:szCs w:val="18"/>
                <w:lang w:val="es-ES"/>
              </w:rPr>
            </w:pPr>
            <w:r w:rsidRPr="00451AF0">
              <w:rPr>
                <w:lang w:val="es-ES"/>
              </w:rPr>
              <w:t>Apoyo técnico para el diseño, la implementación, el seguimiento y la evaluación</w:t>
            </w:r>
          </w:p>
        </w:tc>
      </w:tr>
      <w:tr w:rsidR="00C6634C" w:rsidRPr="00451AF0" w14:paraId="67DF4266" w14:textId="77777777">
        <w:tc>
          <w:tcPr>
            <w:tcW w:w="478" w:type="dxa"/>
          </w:tcPr>
          <w:p w14:paraId="7C1EF2BB" w14:textId="77777777" w:rsidR="00C6634C" w:rsidRPr="007F1038" w:rsidRDefault="00C6634C" w:rsidP="00C6634C">
            <w:pPr>
              <w:pStyle w:val="Question2"/>
              <w:numPr>
                <w:ilvl w:val="0"/>
                <w:numId w:val="0"/>
              </w:numPr>
              <w:spacing w:before="0" w:after="0"/>
            </w:pPr>
            <w:r>
              <w:t>☐</w:t>
            </w:r>
          </w:p>
        </w:tc>
        <w:tc>
          <w:tcPr>
            <w:tcW w:w="8464" w:type="dxa"/>
          </w:tcPr>
          <w:p w14:paraId="4A52DC6E" w14:textId="77777777" w:rsidR="00C6634C" w:rsidRPr="00451AF0" w:rsidRDefault="00C6634C" w:rsidP="00C6634C">
            <w:pPr>
              <w:pStyle w:val="ListBullet"/>
              <w:numPr>
                <w:ilvl w:val="0"/>
                <w:numId w:val="0"/>
              </w:numPr>
              <w:spacing w:after="0" w:line="240" w:lineRule="auto"/>
              <w:ind w:left="360" w:hanging="360"/>
              <w:rPr>
                <w:rFonts w:ascii="Noto Sans" w:hAnsi="Noto Sans" w:cs="Noto Sans"/>
                <w:color w:val="000000" w:themeColor="text1"/>
                <w:sz w:val="18"/>
                <w:szCs w:val="18"/>
                <w:lang w:val="es-ES"/>
              </w:rPr>
            </w:pPr>
            <w:r w:rsidRPr="00451AF0">
              <w:rPr>
                <w:lang w:val="es-ES"/>
              </w:rPr>
              <w:t>Aprendizaje entre pares e intercambio de conocimientos</w:t>
            </w:r>
          </w:p>
        </w:tc>
      </w:tr>
      <w:tr w:rsidR="00C6634C" w:rsidRPr="007F1038" w14:paraId="3B4B2E4D" w14:textId="77777777">
        <w:tc>
          <w:tcPr>
            <w:tcW w:w="478" w:type="dxa"/>
          </w:tcPr>
          <w:p w14:paraId="7B03261B" w14:textId="77777777" w:rsidR="00C6634C" w:rsidRPr="007F1038" w:rsidRDefault="00C6634C" w:rsidP="00C6634C">
            <w:pPr>
              <w:pStyle w:val="Question2"/>
              <w:numPr>
                <w:ilvl w:val="0"/>
                <w:numId w:val="0"/>
              </w:numPr>
              <w:spacing w:before="0" w:after="0"/>
              <w:rPr>
                <w:lang w:val="en-GB"/>
              </w:rPr>
            </w:pPr>
            <w:r>
              <w:t>☐</w:t>
            </w:r>
          </w:p>
        </w:tc>
        <w:tc>
          <w:tcPr>
            <w:tcW w:w="8464" w:type="dxa"/>
          </w:tcPr>
          <w:p w14:paraId="42D9DEF5" w14:textId="77777777" w:rsidR="00C6634C" w:rsidRPr="007F1038" w:rsidRDefault="00C6634C" w:rsidP="00C6634C">
            <w:pPr>
              <w:pStyle w:val="ListBullet"/>
              <w:numPr>
                <w:ilvl w:val="0"/>
                <w:numId w:val="0"/>
              </w:numPr>
              <w:spacing w:after="0" w:line="240" w:lineRule="auto"/>
              <w:ind w:left="360" w:hanging="360"/>
              <w:rPr>
                <w:rFonts w:ascii="Noto Sans" w:hAnsi="Noto Sans" w:cs="Noto Sans"/>
                <w:color w:val="000000" w:themeColor="text1"/>
                <w:sz w:val="18"/>
                <w:szCs w:val="18"/>
              </w:rPr>
            </w:pPr>
            <w:r>
              <w:t>Otro</w:t>
            </w:r>
          </w:p>
        </w:tc>
      </w:tr>
    </w:tbl>
    <w:p w14:paraId="732CECEE" w14:textId="77777777" w:rsidR="001D6DB7" w:rsidRPr="00451AF0" w:rsidRDefault="5EE9E41B" w:rsidP="0076001A">
      <w:pPr>
        <w:pStyle w:val="Headinglevel3"/>
        <w:rPr>
          <w:lang w:val="es-ES"/>
        </w:rPr>
      </w:pPr>
      <w:r w:rsidRPr="00451AF0">
        <w:rPr>
          <w:color w:val="FF3C4B"/>
          <w:sz w:val="28"/>
          <w:lang w:val="es-ES"/>
        </w:rPr>
        <w:t>Sección 5 - Las dimensiones regional y global como facilitadoras de la implementación en los países</w:t>
      </w:r>
    </w:p>
    <w:p w14:paraId="1D8A56B5" w14:textId="77777777" w:rsidR="00EB5BA6" w:rsidRPr="00451AF0" w:rsidRDefault="00C127FD" w:rsidP="0097028A">
      <w:pPr>
        <w:pStyle w:val="Question"/>
        <w:rPr>
          <w:lang w:val="es-ES"/>
        </w:rPr>
      </w:pPr>
      <w:r w:rsidRPr="00451AF0">
        <w:rPr>
          <w:lang w:val="es-ES"/>
        </w:rPr>
        <w:t>¿Cómo pueden la cooperación regional, las redes y las alianzas globales apoyar mejor a los países? En su contexto, ¿qué alianzas y modalidades de cooperación podrían desarrollarse, fortalecerse y aprovecharse?</w:t>
      </w:r>
    </w:p>
    <w:p w14:paraId="5F2D1520" w14:textId="77777777" w:rsidR="00241D5D" w:rsidRDefault="64C4EF70" w:rsidP="00B84002">
      <w:pPr>
        <w:spacing w:after="0"/>
        <w:jc w:val="both"/>
        <w:rPr>
          <w:color w:val="1E2DBE" w:themeColor="accent1"/>
          <w:sz w:val="17"/>
          <w:szCs w:val="17"/>
        </w:rPr>
      </w:pPr>
      <w:r>
        <w:t>Orientación:</w:t>
      </w:r>
    </w:p>
    <w:p w14:paraId="5F904F61" w14:textId="77777777" w:rsidR="00C6634C" w:rsidRPr="00451AF0" w:rsidRDefault="00241D5D" w:rsidP="00B84002">
      <w:pPr>
        <w:pStyle w:val="Guidance2"/>
        <w:jc w:val="both"/>
        <w:rPr>
          <w:lang w:val="es-ES"/>
        </w:rPr>
      </w:pPr>
      <w:r w:rsidRPr="00451AF0">
        <w:rPr>
          <w:lang w:val="es-ES"/>
        </w:rPr>
        <w:t>Considere cómo la cooperación regional, el intercambio de conocimientos, el aprendizaje entre pares y las alianzas estratégicas podrían fortalecer la implementación en los países. Cuando sea pertinente, identifique redes regionales, apoyo técnico, diálogo de política, movilización de recursos y alianzas con instituciones financieras internacionales, organizaciones regionales, entidades de las Naciones Unidas, socios para el desarrollo, el sector privado y el mundo académico.</w:t>
      </w:r>
    </w:p>
    <w:p w14:paraId="3E422583" w14:textId="77777777" w:rsidR="00C6634C" w:rsidRPr="00451AF0" w:rsidRDefault="00C6634C" w:rsidP="00C6634C">
      <w:pPr>
        <w:pStyle w:val="Guidance2"/>
        <w:numPr>
          <w:ilvl w:val="0"/>
          <w:numId w:val="0"/>
        </w:numPr>
        <w:ind w:left="567" w:hanging="227"/>
        <w:rPr>
          <w:lang w:val="es-ES"/>
        </w:rPr>
      </w:pPr>
    </w:p>
    <w:tbl>
      <w:tblPr>
        <w:tblStyle w:val="TableGrid"/>
        <w:tblW w:w="9628" w:type="dxa"/>
        <w:tblLook w:val="04A0" w:firstRow="1" w:lastRow="0" w:firstColumn="1" w:lastColumn="0" w:noHBand="0" w:noVBand="1"/>
      </w:tblPr>
      <w:tblGrid>
        <w:gridCol w:w="1271"/>
        <w:gridCol w:w="8357"/>
      </w:tblGrid>
      <w:tr w:rsidR="00C6634C" w:rsidRPr="0095220F" w14:paraId="789BD3C2" w14:textId="77777777" w:rsidTr="0075083B">
        <w:tc>
          <w:tcPr>
            <w:tcW w:w="1271" w:type="dxa"/>
            <w:shd w:val="clear" w:color="auto" w:fill="EBF5FD" w:themeFill="background2"/>
          </w:tcPr>
          <w:p w14:paraId="0AA5F44D" w14:textId="77777777" w:rsidR="00C6634C" w:rsidRPr="007740D5" w:rsidRDefault="0075083B" w:rsidP="0075083B">
            <w:pPr>
              <w:spacing w:before="0" w:after="0" w:line="240" w:lineRule="auto"/>
              <w:rPr>
                <w:b/>
                <w:bCs/>
              </w:rPr>
            </w:pPr>
            <w:r>
              <w:t>Respuesta</w:t>
            </w:r>
          </w:p>
        </w:tc>
        <w:tc>
          <w:tcPr>
            <w:tcW w:w="8357" w:type="dxa"/>
          </w:tcPr>
          <w:p w14:paraId="1B99DC0E" w14:textId="77777777" w:rsidR="00C6634C" w:rsidRPr="007740D5" w:rsidRDefault="00C6634C">
            <w:pPr>
              <w:pStyle w:val="Question"/>
              <w:numPr>
                <w:ilvl w:val="0"/>
                <w:numId w:val="0"/>
              </w:numPr>
              <w:rPr>
                <w:lang w:val="en-GB"/>
              </w:rPr>
            </w:pPr>
          </w:p>
        </w:tc>
      </w:tr>
    </w:tbl>
    <w:p w14:paraId="0D17AF0B" w14:textId="77777777" w:rsidR="001D6DB7" w:rsidRPr="007740D5" w:rsidRDefault="00675A3C" w:rsidP="00713C94">
      <w:pPr>
        <w:pStyle w:val="Headinglevel3"/>
        <w:rPr>
          <w:rFonts w:asciiTheme="minorHAnsi" w:eastAsiaTheme="minorEastAsia" w:hAnsiTheme="minorHAnsi" w:cstheme="minorBidi"/>
          <w:bCs/>
          <w:color w:val="FF3C4B"/>
          <w:sz w:val="28"/>
          <w:szCs w:val="28"/>
          <w:lang w:val="en-GB"/>
        </w:rPr>
      </w:pPr>
      <w:r>
        <w:rPr>
          <w:color w:val="FF3C4B"/>
          <w:sz w:val="28"/>
        </w:rPr>
        <w:lastRenderedPageBreak/>
        <w:t>Sección 6 - Para concluir</w:t>
      </w:r>
    </w:p>
    <w:p w14:paraId="60A2EC52" w14:textId="77777777" w:rsidR="007343EB" w:rsidRPr="00451AF0" w:rsidRDefault="001D6DB7" w:rsidP="0097028A">
      <w:pPr>
        <w:pStyle w:val="Question"/>
        <w:rPr>
          <w:lang w:val="es-ES"/>
        </w:rPr>
      </w:pPr>
      <w:r w:rsidRPr="00451AF0">
        <w:rPr>
          <w:lang w:val="es-ES"/>
        </w:rPr>
        <w:t>¿Cuáles son las condiciones o factores más importantes para que los países u organizaciones participen eficazmente en la Hoja de Ruta Global y se beneficien de ella?</w:t>
      </w:r>
    </w:p>
    <w:p w14:paraId="6550EFE3" w14:textId="77777777" w:rsidR="00613DF8" w:rsidRDefault="00A72440" w:rsidP="008728BD">
      <w:pPr>
        <w:pStyle w:val="Guidance2"/>
        <w:jc w:val="both"/>
        <w:rPr>
          <w:lang w:val="en-GB"/>
        </w:rPr>
      </w:pPr>
      <w:r>
        <w:t>Indique hasta 3 condiciones.</w:t>
      </w:r>
    </w:p>
    <w:p w14:paraId="6D0FB918" w14:textId="77777777" w:rsidR="001D6DB7" w:rsidRPr="00451AF0" w:rsidRDefault="001D6DB7" w:rsidP="008728BD">
      <w:pPr>
        <w:pStyle w:val="Guidance2"/>
        <w:jc w:val="both"/>
        <w:rPr>
          <w:lang w:val="es-ES"/>
        </w:rPr>
      </w:pPr>
      <w:r w:rsidRPr="00451AF0">
        <w:rPr>
          <w:lang w:val="es-ES"/>
        </w:rPr>
        <w:t>Puede considerar por ejemplo el marco institucional y de gobernanza más apropiado a nivel nacional, así como entre otros factores el entorno normativo, la capacidad institucional, las alianzas y la financiación.</w:t>
      </w:r>
    </w:p>
    <w:p w14:paraId="0F3CC190" w14:textId="77777777" w:rsidR="00684AE7" w:rsidRPr="00451AF0" w:rsidRDefault="00684AE7" w:rsidP="00684AE7">
      <w:pPr>
        <w:pStyle w:val="Guidance2"/>
        <w:numPr>
          <w:ilvl w:val="0"/>
          <w:numId w:val="0"/>
        </w:numPr>
        <w:ind w:left="567"/>
        <w:jc w:val="both"/>
        <w:rPr>
          <w:lang w:val="es-E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5"/>
        <w:gridCol w:w="9060"/>
      </w:tblGrid>
      <w:tr w:rsidR="312D0DD0" w14:paraId="291EC389" w14:textId="77777777" w:rsidTr="312D0DD0">
        <w:trPr>
          <w:trHeight w:val="300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5FD" w:themeFill="background2"/>
            <w:tcMar>
              <w:left w:w="108" w:type="dxa"/>
              <w:right w:w="108" w:type="dxa"/>
            </w:tcMar>
          </w:tcPr>
          <w:p w14:paraId="28DA5DE6" w14:textId="77777777" w:rsidR="312D0DD0" w:rsidRDefault="312D0DD0" w:rsidP="312D0DD0">
            <w:pPr>
              <w:spacing w:before="0" w:after="0"/>
              <w:jc w:val="both"/>
            </w:pPr>
            <w:r>
              <w:t>No.</w:t>
            </w:r>
          </w:p>
        </w:tc>
        <w:tc>
          <w:tcPr>
            <w:tcW w:w="9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5FD" w:themeFill="background2"/>
            <w:tcMar>
              <w:left w:w="108" w:type="dxa"/>
              <w:right w:w="108" w:type="dxa"/>
            </w:tcMar>
          </w:tcPr>
          <w:p w14:paraId="5C50F6F4" w14:textId="77777777" w:rsidR="312D0DD0" w:rsidRDefault="312D0DD0" w:rsidP="312D0DD0">
            <w:pPr>
              <w:spacing w:before="0" w:after="0"/>
              <w:jc w:val="both"/>
            </w:pPr>
            <w:r>
              <w:t>Condiciones/Factores</w:t>
            </w:r>
          </w:p>
        </w:tc>
      </w:tr>
      <w:tr w:rsidR="312D0DD0" w14:paraId="581B909E" w14:textId="77777777" w:rsidTr="312D0DD0">
        <w:trPr>
          <w:trHeight w:val="300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1C4030E5" w14:textId="77777777" w:rsidR="312D0DD0" w:rsidRDefault="312D0DD0" w:rsidP="312D0DD0">
            <w:pPr>
              <w:spacing w:before="0" w:after="0"/>
              <w:jc w:val="both"/>
            </w:pPr>
            <w:r>
              <w:t>1.</w:t>
            </w:r>
          </w:p>
        </w:tc>
        <w:tc>
          <w:tcPr>
            <w:tcW w:w="9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65A077AA" w14:textId="77777777" w:rsidR="312D0DD0" w:rsidRDefault="312D0DD0" w:rsidP="312D0DD0">
            <w:pPr>
              <w:spacing w:before="0" w:after="0"/>
              <w:jc w:val="both"/>
            </w:pPr>
          </w:p>
        </w:tc>
      </w:tr>
      <w:tr w:rsidR="312D0DD0" w14:paraId="23460211" w14:textId="77777777" w:rsidTr="312D0DD0">
        <w:trPr>
          <w:trHeight w:val="300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3487F1C3" w14:textId="77777777" w:rsidR="312D0DD0" w:rsidRDefault="312D0DD0" w:rsidP="312D0DD0">
            <w:pPr>
              <w:spacing w:before="0" w:after="0"/>
              <w:jc w:val="both"/>
            </w:pPr>
            <w:r>
              <w:t>2.</w:t>
            </w:r>
          </w:p>
        </w:tc>
        <w:tc>
          <w:tcPr>
            <w:tcW w:w="9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5E52A30D" w14:textId="77777777" w:rsidR="312D0DD0" w:rsidRDefault="312D0DD0" w:rsidP="312D0DD0">
            <w:pPr>
              <w:spacing w:before="0" w:after="0"/>
              <w:jc w:val="both"/>
            </w:pPr>
          </w:p>
        </w:tc>
      </w:tr>
      <w:tr w:rsidR="312D0DD0" w14:paraId="270D895C" w14:textId="77777777" w:rsidTr="312D0DD0">
        <w:trPr>
          <w:trHeight w:val="300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4FC9FF92" w14:textId="77777777" w:rsidR="312D0DD0" w:rsidRDefault="312D0DD0" w:rsidP="312D0DD0">
            <w:pPr>
              <w:spacing w:before="0" w:after="0"/>
              <w:jc w:val="both"/>
            </w:pPr>
            <w:r>
              <w:t>3.</w:t>
            </w:r>
          </w:p>
        </w:tc>
        <w:tc>
          <w:tcPr>
            <w:tcW w:w="9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135E6320" w14:textId="77777777" w:rsidR="312D0DD0" w:rsidRDefault="312D0DD0" w:rsidP="312D0DD0">
            <w:pPr>
              <w:spacing w:before="0" w:after="0"/>
              <w:jc w:val="both"/>
            </w:pPr>
          </w:p>
        </w:tc>
      </w:tr>
    </w:tbl>
    <w:p w14:paraId="4D5B53E1" w14:textId="77777777" w:rsidR="001D6DB7" w:rsidRPr="0095220F" w:rsidRDefault="001D6DB7" w:rsidP="0097028A">
      <w:pPr>
        <w:pStyle w:val="Question"/>
        <w:numPr>
          <w:ilvl w:val="0"/>
          <w:numId w:val="0"/>
        </w:numPr>
        <w:ind w:left="1276"/>
      </w:pPr>
    </w:p>
    <w:p w14:paraId="43ADC730" w14:textId="77777777" w:rsidR="007348C6" w:rsidRPr="00451AF0" w:rsidRDefault="007348C6" w:rsidP="007348C6">
      <w:pPr>
        <w:pStyle w:val="Question"/>
        <w:rPr>
          <w:lang w:val="es-ES"/>
        </w:rPr>
      </w:pPr>
      <w:r w:rsidRPr="00451AF0">
        <w:rPr>
          <w:b/>
          <w:lang w:val="es-ES"/>
        </w:rPr>
        <w:t>Financiación y movilización de recursos.</w:t>
      </w:r>
      <w:r w:rsidRPr="00451AF0">
        <w:rPr>
          <w:lang w:val="es-ES"/>
        </w:rPr>
        <w:t xml:space="preserve"> ¿Cuáles son las principales prioridades de financiación y movilización de recursos para apoyar de manera sostenible los esfuerzos destinados a abordar la informalidad y promover la transición a la formalidad en su contexto durante 2027-2032?</w:t>
      </w:r>
    </w:p>
    <w:p w14:paraId="7CBF5E37" w14:textId="77777777" w:rsidR="00B50AC5" w:rsidRPr="00451AF0" w:rsidRDefault="001D277F" w:rsidP="00B84002">
      <w:pPr>
        <w:pStyle w:val="Guidance2"/>
        <w:jc w:val="both"/>
        <w:rPr>
          <w:lang w:val="es-ES"/>
        </w:rPr>
      </w:pPr>
      <w:r w:rsidRPr="00451AF0">
        <w:rPr>
          <w:lang w:val="es-ES"/>
        </w:rPr>
        <w:t>Al responder, puede considerar el financiamiento público nacional y la asignación presupuestaria, la cooperación para el desarrollo, las IFI (institutions financieras internacionales), los marcos de las Naciones Unidas, el financiamiento basado en alianzas y la cooperación Sur-Sur/triangular, así como los recursos necesarios para la implementación, el desarrollo de capacidades, el monitoreo y el aprendizaje. Sírvase también considerar qué es realista, sostenible y escalable en un contexto de restricción de recursos.</w:t>
      </w:r>
    </w:p>
    <w:p w14:paraId="548E65C1" w14:textId="77777777" w:rsidR="00452322" w:rsidRPr="00451AF0" w:rsidRDefault="00452322" w:rsidP="007740D5">
      <w:pPr>
        <w:pStyle w:val="Guidance2"/>
        <w:numPr>
          <w:ilvl w:val="0"/>
          <w:numId w:val="0"/>
        </w:numPr>
        <w:ind w:left="567"/>
        <w:rPr>
          <w:lang w:val="es-E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5"/>
        <w:gridCol w:w="9060"/>
      </w:tblGrid>
      <w:tr w:rsidR="005821BB" w:rsidRPr="00451AF0" w14:paraId="47397CED" w14:textId="77777777">
        <w:trPr>
          <w:trHeight w:val="300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5FD" w:themeFill="background2"/>
            <w:tcMar>
              <w:left w:w="108" w:type="dxa"/>
              <w:right w:w="108" w:type="dxa"/>
            </w:tcMar>
          </w:tcPr>
          <w:p w14:paraId="75E28E07" w14:textId="77777777" w:rsidR="005821BB" w:rsidRDefault="005821BB">
            <w:pPr>
              <w:spacing w:before="0" w:after="0"/>
              <w:jc w:val="both"/>
            </w:pPr>
            <w:r>
              <w:t>No.</w:t>
            </w:r>
          </w:p>
        </w:tc>
        <w:tc>
          <w:tcPr>
            <w:tcW w:w="9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5FD" w:themeFill="background2"/>
            <w:tcMar>
              <w:left w:w="108" w:type="dxa"/>
              <w:right w:w="108" w:type="dxa"/>
            </w:tcMar>
          </w:tcPr>
          <w:p w14:paraId="0F6F987C" w14:textId="77777777" w:rsidR="005821BB" w:rsidRPr="00451AF0" w:rsidRDefault="00452322">
            <w:pPr>
              <w:spacing w:before="0" w:after="0"/>
              <w:jc w:val="both"/>
              <w:rPr>
                <w:lang w:val="es-ES"/>
              </w:rPr>
            </w:pPr>
            <w:r w:rsidRPr="00451AF0">
              <w:rPr>
                <w:lang w:val="es-ES"/>
              </w:rPr>
              <w:t>Principales prioridades de financiación y movilización de recursos</w:t>
            </w:r>
          </w:p>
        </w:tc>
      </w:tr>
      <w:tr w:rsidR="005821BB" w14:paraId="3ED8647C" w14:textId="77777777">
        <w:trPr>
          <w:trHeight w:val="300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037A6C90" w14:textId="77777777" w:rsidR="005821BB" w:rsidRDefault="005821BB">
            <w:pPr>
              <w:spacing w:before="0" w:after="0"/>
              <w:jc w:val="both"/>
            </w:pPr>
            <w:r>
              <w:t>1.</w:t>
            </w:r>
          </w:p>
        </w:tc>
        <w:tc>
          <w:tcPr>
            <w:tcW w:w="9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0AA38956" w14:textId="77777777" w:rsidR="005821BB" w:rsidRDefault="005821BB">
            <w:pPr>
              <w:spacing w:before="0" w:after="0"/>
              <w:jc w:val="both"/>
            </w:pPr>
          </w:p>
        </w:tc>
      </w:tr>
      <w:tr w:rsidR="00452322" w14:paraId="52976DEB" w14:textId="77777777">
        <w:trPr>
          <w:trHeight w:val="300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0E93C463" w14:textId="77777777" w:rsidR="00452322" w:rsidRPr="312D0DD0" w:rsidRDefault="00452322">
            <w:pPr>
              <w:spacing w:before="0" w:after="0"/>
              <w:jc w:val="both"/>
              <w:rPr>
                <w:rFonts w:eastAsia="Noto Sans"/>
              </w:rPr>
            </w:pPr>
            <w:r>
              <w:t>2.</w:t>
            </w:r>
          </w:p>
        </w:tc>
        <w:tc>
          <w:tcPr>
            <w:tcW w:w="9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55E1CD8D" w14:textId="77777777" w:rsidR="00452322" w:rsidRPr="312D0DD0" w:rsidRDefault="00452322">
            <w:pPr>
              <w:spacing w:before="0" w:after="0"/>
              <w:jc w:val="both"/>
              <w:rPr>
                <w:rFonts w:eastAsia="Noto Sans"/>
              </w:rPr>
            </w:pPr>
          </w:p>
        </w:tc>
      </w:tr>
    </w:tbl>
    <w:p w14:paraId="1660A618" w14:textId="77777777" w:rsidR="00B4084A" w:rsidRPr="007740D5" w:rsidRDefault="00B4084A" w:rsidP="00B4084A">
      <w:pPr>
        <w:pStyle w:val="Question"/>
        <w:numPr>
          <w:ilvl w:val="0"/>
          <w:numId w:val="0"/>
        </w:numPr>
        <w:rPr>
          <w:lang w:val="en-GB"/>
        </w:rPr>
      </w:pPr>
    </w:p>
    <w:p w14:paraId="14D09268" w14:textId="77777777" w:rsidR="005378BD" w:rsidRPr="00451AF0" w:rsidRDefault="001D6DB7" w:rsidP="0097028A">
      <w:pPr>
        <w:pStyle w:val="Question"/>
        <w:rPr>
          <w:lang w:val="es-ES"/>
        </w:rPr>
      </w:pPr>
      <w:r w:rsidRPr="00451AF0">
        <w:rPr>
          <w:lang w:val="es-ES"/>
        </w:rPr>
        <w:t>¿Cuáles son las principales recomendaciones que desearía transmitir para orientar la Hoja de Ruta Global?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5"/>
        <w:gridCol w:w="9060"/>
      </w:tblGrid>
      <w:tr w:rsidR="312D0DD0" w14:paraId="4EECB97D" w14:textId="77777777" w:rsidTr="312D0DD0">
        <w:trPr>
          <w:trHeight w:val="300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5FD" w:themeFill="background2"/>
            <w:tcMar>
              <w:left w:w="108" w:type="dxa"/>
              <w:right w:w="108" w:type="dxa"/>
            </w:tcMar>
          </w:tcPr>
          <w:p w14:paraId="208D4F4A" w14:textId="77777777" w:rsidR="312D0DD0" w:rsidRDefault="312D0DD0" w:rsidP="312D0DD0">
            <w:pPr>
              <w:spacing w:before="0" w:after="0"/>
              <w:jc w:val="both"/>
            </w:pPr>
            <w:r>
              <w:t>No.</w:t>
            </w:r>
          </w:p>
        </w:tc>
        <w:tc>
          <w:tcPr>
            <w:tcW w:w="9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5FD" w:themeFill="background2"/>
            <w:tcMar>
              <w:left w:w="108" w:type="dxa"/>
              <w:right w:w="108" w:type="dxa"/>
            </w:tcMar>
          </w:tcPr>
          <w:p w14:paraId="68278380" w14:textId="77777777" w:rsidR="66E97123" w:rsidRDefault="66E97123" w:rsidP="312D0DD0">
            <w:pPr>
              <w:spacing w:before="0" w:after="0"/>
              <w:jc w:val="both"/>
            </w:pPr>
            <w:r>
              <w:t>Recomendaciones</w:t>
            </w:r>
          </w:p>
        </w:tc>
      </w:tr>
      <w:tr w:rsidR="312D0DD0" w14:paraId="2506A711" w14:textId="77777777" w:rsidTr="312D0DD0">
        <w:trPr>
          <w:trHeight w:val="300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6A94D124" w14:textId="77777777" w:rsidR="312D0DD0" w:rsidRDefault="312D0DD0" w:rsidP="312D0DD0">
            <w:pPr>
              <w:spacing w:before="0" w:after="0"/>
              <w:jc w:val="both"/>
            </w:pPr>
            <w:r>
              <w:t>1.</w:t>
            </w:r>
          </w:p>
        </w:tc>
        <w:tc>
          <w:tcPr>
            <w:tcW w:w="9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6A283F06" w14:textId="77777777" w:rsidR="312D0DD0" w:rsidRDefault="312D0DD0" w:rsidP="312D0DD0">
            <w:pPr>
              <w:spacing w:before="0" w:after="0"/>
              <w:jc w:val="both"/>
            </w:pPr>
          </w:p>
        </w:tc>
      </w:tr>
      <w:tr w:rsidR="312D0DD0" w14:paraId="09E23DA7" w14:textId="77777777" w:rsidTr="312D0DD0">
        <w:trPr>
          <w:trHeight w:val="300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0B440182" w14:textId="77777777" w:rsidR="312D0DD0" w:rsidRDefault="312D0DD0" w:rsidP="312D0DD0">
            <w:pPr>
              <w:spacing w:before="0" w:after="0"/>
              <w:jc w:val="both"/>
            </w:pPr>
            <w:r>
              <w:t>2.</w:t>
            </w:r>
          </w:p>
        </w:tc>
        <w:tc>
          <w:tcPr>
            <w:tcW w:w="9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4AFA92E5" w14:textId="77777777" w:rsidR="312D0DD0" w:rsidRDefault="312D0DD0" w:rsidP="312D0DD0">
            <w:pPr>
              <w:spacing w:before="0" w:after="0"/>
              <w:jc w:val="both"/>
            </w:pPr>
          </w:p>
        </w:tc>
      </w:tr>
      <w:tr w:rsidR="312D0DD0" w14:paraId="51E68C13" w14:textId="77777777" w:rsidTr="312D0DD0">
        <w:trPr>
          <w:trHeight w:val="300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4763D6B5" w14:textId="77777777" w:rsidR="312D0DD0" w:rsidRDefault="312D0DD0" w:rsidP="312D0DD0">
            <w:pPr>
              <w:spacing w:before="0" w:after="0"/>
              <w:jc w:val="both"/>
            </w:pPr>
            <w:r>
              <w:t>3.</w:t>
            </w:r>
          </w:p>
        </w:tc>
        <w:tc>
          <w:tcPr>
            <w:tcW w:w="9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5C30A994" w14:textId="77777777" w:rsidR="312D0DD0" w:rsidRDefault="312D0DD0" w:rsidP="312D0DD0">
            <w:pPr>
              <w:spacing w:before="0" w:after="0"/>
              <w:jc w:val="both"/>
            </w:pPr>
          </w:p>
        </w:tc>
      </w:tr>
    </w:tbl>
    <w:p w14:paraId="149891AB" w14:textId="77777777" w:rsidR="005378BD" w:rsidRDefault="005378BD" w:rsidP="0097028A">
      <w:pPr>
        <w:pStyle w:val="Question"/>
        <w:numPr>
          <w:ilvl w:val="0"/>
          <w:numId w:val="0"/>
        </w:numPr>
        <w:ind w:left="709"/>
      </w:pPr>
    </w:p>
    <w:sectPr w:rsidR="005378BD" w:rsidSect="00DB0544">
      <w:headerReference w:type="default" r:id="rId11"/>
      <w:footerReference w:type="default" r:id="rId12"/>
      <w:headerReference w:type="first" r:id="rId13"/>
      <w:type w:val="oddPage"/>
      <w:pgSz w:w="11906" w:h="16838" w:code="9"/>
      <w:pgMar w:top="2268" w:right="1134" w:bottom="964" w:left="1134" w:header="851" w:footer="680" w:gutter="0"/>
      <w:cols w:space="28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ECE838" w14:textId="77777777" w:rsidR="00D759A4" w:rsidRDefault="00D759A4" w:rsidP="00D83F6C">
      <w:pPr>
        <w:spacing w:line="240" w:lineRule="auto"/>
      </w:pPr>
      <w:r>
        <w:separator/>
      </w:r>
    </w:p>
    <w:p w14:paraId="13958F2D" w14:textId="77777777" w:rsidR="00D759A4" w:rsidRDefault="00D759A4"/>
    <w:p w14:paraId="6BA27B3A" w14:textId="77777777" w:rsidR="00D759A4" w:rsidRDefault="00D759A4"/>
  </w:endnote>
  <w:endnote w:type="continuationSeparator" w:id="0">
    <w:p w14:paraId="61702AEC" w14:textId="77777777" w:rsidR="00D759A4" w:rsidRDefault="00D759A4" w:rsidP="00D83F6C">
      <w:pPr>
        <w:spacing w:line="240" w:lineRule="auto"/>
      </w:pPr>
      <w:r>
        <w:continuationSeparator/>
      </w:r>
    </w:p>
    <w:p w14:paraId="272B9839" w14:textId="77777777" w:rsidR="00D759A4" w:rsidRDefault="00D759A4"/>
    <w:p w14:paraId="4E7B792E" w14:textId="77777777" w:rsidR="00D759A4" w:rsidRDefault="00D759A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">
    <w:panose1 w:val="020B0502040504020204"/>
    <w:charset w:val="00"/>
    <w:family w:val="swiss"/>
    <w:pitch w:val="variable"/>
    <w:sig w:usb0="E00002FF" w:usb1="4000201F" w:usb2="08000029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oto Sans SemBd">
    <w:altName w:val="Calibri"/>
    <w:charset w:val="01"/>
    <w:family w:val="swiss"/>
    <w:pitch w:val="variable"/>
    <w:sig w:usb0="E00002FF" w:usb1="4000001F" w:usb2="08000029" w:usb3="00000000" w:csb0="00000000" w:csb1="00000000"/>
  </w:font>
  <w:font w:name="Overpass Light">
    <w:panose1 w:val="00000400000000000000"/>
    <w:charset w:val="00"/>
    <w:family w:val="auto"/>
    <w:pitch w:val="variable"/>
    <w:sig w:usb0="00000007" w:usb1="00000020" w:usb2="00000000" w:usb3="00000000" w:csb0="00000093" w:csb1="00000000"/>
  </w:font>
  <w:font w:name="Overpass">
    <w:panose1 w:val="00000500000000000000"/>
    <w:charset w:val="00"/>
    <w:family w:val="auto"/>
    <w:pitch w:val="variable"/>
    <w:sig w:usb0="00000007" w:usb1="00000020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44C94CED" w14:paraId="5EC89D91" w14:textId="77777777" w:rsidTr="44C94CED">
      <w:trPr>
        <w:trHeight w:val="300"/>
      </w:trPr>
      <w:tc>
        <w:tcPr>
          <w:tcW w:w="3210" w:type="dxa"/>
        </w:tcPr>
        <w:p w14:paraId="77F9B5F8" w14:textId="77777777" w:rsidR="44C94CED" w:rsidRDefault="44C94CED" w:rsidP="44C94CED">
          <w:pPr>
            <w:pStyle w:val="Header"/>
            <w:ind w:left="-115"/>
            <w:jc w:val="left"/>
          </w:pPr>
        </w:p>
      </w:tc>
      <w:tc>
        <w:tcPr>
          <w:tcW w:w="3210" w:type="dxa"/>
        </w:tcPr>
        <w:p w14:paraId="41C6DEDC" w14:textId="77777777" w:rsidR="44C94CED" w:rsidRDefault="44C94CED" w:rsidP="44C94CED">
          <w:pPr>
            <w:pStyle w:val="Header"/>
            <w:jc w:val="center"/>
          </w:pPr>
        </w:p>
      </w:tc>
      <w:tc>
        <w:tcPr>
          <w:tcW w:w="3210" w:type="dxa"/>
        </w:tcPr>
        <w:p w14:paraId="056069D4" w14:textId="77777777" w:rsidR="44C94CED" w:rsidRDefault="44C94CED" w:rsidP="44C94CED">
          <w:pPr>
            <w:pStyle w:val="Header"/>
            <w:ind w:right="-115"/>
            <w:jc w:val="right"/>
          </w:pPr>
        </w:p>
      </w:tc>
    </w:tr>
  </w:tbl>
  <w:p w14:paraId="51519C51" w14:textId="77777777" w:rsidR="00DD7F9B" w:rsidRDefault="00DD7F9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BB0D2B" w14:textId="77777777" w:rsidR="00D759A4" w:rsidRPr="00AE3A50" w:rsidRDefault="00D759A4" w:rsidP="00704A55">
      <w:pPr>
        <w:pStyle w:val="LineFootnote"/>
        <w:ind w:right="8789"/>
      </w:pPr>
    </w:p>
  </w:footnote>
  <w:footnote w:type="continuationSeparator" w:id="0">
    <w:p w14:paraId="3471F153" w14:textId="77777777" w:rsidR="00D759A4" w:rsidRDefault="00D759A4" w:rsidP="00D83F6C">
      <w:pPr>
        <w:spacing w:line="240" w:lineRule="auto"/>
      </w:pPr>
      <w:r>
        <w:continuationSeparator/>
      </w:r>
    </w:p>
    <w:p w14:paraId="1243C2EA" w14:textId="77777777" w:rsidR="00D759A4" w:rsidRDefault="00D759A4"/>
    <w:p w14:paraId="4C99429B" w14:textId="77777777" w:rsidR="00D759A4" w:rsidRDefault="00D759A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52D746" w14:textId="3F60B736" w:rsidR="00F16D63" w:rsidRPr="00451AF0" w:rsidRDefault="004008F5" w:rsidP="00984487">
    <w:pPr>
      <w:pStyle w:val="Header"/>
      <w:rPr>
        <w:lang w:val="es-ES"/>
      </w:rPr>
    </w:pPr>
    <w:r w:rsidRPr="00984487">
      <w:rPr>
        <w:rFonts w:ascii="Wingdings 3" w:eastAsia="Wingdings 3" w:hAnsi="Wingdings 3" w:cs="Wingdings 3"/>
      </w:rPr>
      <w:t>u</w:t>
    </w:r>
    <w:r w:rsidRPr="00451AF0">
      <w:rPr>
        <w:lang w:val="es-ES"/>
      </w:rPr>
      <w:tab/>
    </w:r>
    <w:r w:rsidR="0067074B">
      <w:fldChar w:fldCharType="begin"/>
    </w:r>
    <w:r w:rsidR="0067074B" w:rsidRPr="00451AF0">
      <w:rPr>
        <w:lang w:val="es-ES"/>
      </w:rPr>
      <w:instrText>STYLEREF  DocumentTitle  \* MERGEFORMAT</w:instrText>
    </w:r>
    <w:r w:rsidR="0067074B">
      <w:fldChar w:fldCharType="separate"/>
    </w:r>
    <w:r w:rsidR="00147B12">
      <w:rPr>
        <w:lang w:val="es-ES"/>
      </w:rPr>
      <w:t>Elaboración de la Hoja de Ruta Global sobre la transición a la formalidad para el trabajo decente (2027-2032)</w:t>
    </w:r>
    <w:r w:rsidR="0067074B">
      <w:fldChar w:fldCharType="end"/>
    </w:r>
    <w:r w:rsidRPr="00451AF0">
      <w:rPr>
        <w:lang w:val="es-ES"/>
      </w:rPr>
      <w:tab/>
    </w:r>
    <w:r w:rsidRPr="00656235">
      <w:rPr>
        <w:rStyle w:val="Folio"/>
      </w:rPr>
      <w:fldChar w:fldCharType="begin"/>
    </w:r>
    <w:r w:rsidRPr="00451AF0">
      <w:rPr>
        <w:rStyle w:val="Folio"/>
        <w:lang w:val="es-ES"/>
      </w:rPr>
      <w:instrText xml:space="preserve"> PAGE  \* Arabic  \* MERGEFORMAT </w:instrText>
    </w:r>
    <w:r w:rsidRPr="00656235">
      <w:rPr>
        <w:rStyle w:val="Folio"/>
      </w:rPr>
      <w:fldChar w:fldCharType="separate"/>
    </w:r>
    <w:r w:rsidR="00832D6F" w:rsidRPr="00451AF0">
      <w:rPr>
        <w:rStyle w:val="Folio"/>
        <w:lang w:val="es-ES"/>
      </w:rPr>
      <w:t>4</w:t>
    </w:r>
    <w:r w:rsidRPr="00656235">
      <w:rPr>
        <w:rStyle w:val="Folio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490F44" w14:textId="77777777" w:rsidR="004008F5" w:rsidRDefault="008A2425" w:rsidP="00F16B7C">
    <w:pPr>
      <w:pStyle w:val="Header"/>
      <w:spacing w:after="720"/>
    </w:pPr>
    <w:r w:rsidRPr="005A64D3">
      <w:rPr>
        <w:lang w:eastAsia="en-GB"/>
      </w:rPr>
      <w:drawing>
        <wp:inline distT="0" distB="0" distL="0" distR="0" wp14:anchorId="450868EC" wp14:editId="0EB0E5C9">
          <wp:extent cx="1675407" cy="610530"/>
          <wp:effectExtent l="0" t="0" r="1270" b="0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1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75407" cy="6105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1CC04B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6466C57"/>
    <w:multiLevelType w:val="hybridMultilevel"/>
    <w:tmpl w:val="3DDEE19C"/>
    <w:lvl w:ilvl="0" w:tplc="5CE8B806">
      <w:start w:val="1"/>
      <w:numFmt w:val="bullet"/>
      <w:lvlText w:val="-"/>
      <w:lvlJc w:val="left"/>
      <w:pPr>
        <w:ind w:left="720" w:hanging="360"/>
      </w:pPr>
      <w:rPr>
        <w:rFonts w:ascii="Noto Sans" w:eastAsiaTheme="minorHAnsi" w:hAnsi="Noto Sans" w:cs="Noto San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1E6B45"/>
    <w:multiLevelType w:val="multilevel"/>
    <w:tmpl w:val="B91E5610"/>
    <w:lvl w:ilvl="0">
      <w:start w:val="1"/>
      <w:numFmt w:val="decimal"/>
      <w:lvlText w:val="Pregunta %1."/>
      <w:lvlJc w:val="left"/>
      <w:pPr>
        <w:tabs>
          <w:tab w:val="num" w:pos="567"/>
        </w:tabs>
        <w:ind w:left="567" w:hanging="227"/>
      </w:pPr>
      <w:rPr>
        <w:rFonts w:hint="default"/>
        <w:b/>
        <w:i w:val="0"/>
        <w:color w:val="1E2DBE"/>
        <w:sz w:val="18"/>
        <w:szCs w:val="20"/>
      </w:rPr>
    </w:lvl>
    <w:lvl w:ilvl="1">
      <w:start w:val="1"/>
      <w:numFmt w:val="lowerLetter"/>
      <w:lvlText w:val="%2."/>
      <w:lvlJc w:val="left"/>
      <w:pPr>
        <w:tabs>
          <w:tab w:val="num" w:pos="794"/>
        </w:tabs>
        <w:ind w:left="794" w:hanging="227"/>
      </w:pPr>
      <w:rPr>
        <w:rFonts w:hint="default"/>
        <w:b/>
        <w:i w:val="0"/>
        <w:color w:val="1E2DBE" w:themeColor="accent1"/>
      </w:rPr>
    </w:lvl>
    <w:lvl w:ilvl="2">
      <w:start w:val="1"/>
      <w:numFmt w:val="lowerRoman"/>
      <w:lvlText w:val="%3)"/>
      <w:lvlJc w:val="left"/>
      <w:pPr>
        <w:ind w:left="1134" w:hanging="34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116A510A"/>
    <w:multiLevelType w:val="multilevel"/>
    <w:tmpl w:val="138E716C"/>
    <w:lvl w:ilvl="0">
      <w:start w:val="1"/>
      <w:numFmt w:val="bullet"/>
      <w:pStyle w:val="Guidance2"/>
      <w:lvlText w:val=""/>
      <w:lvlJc w:val="left"/>
      <w:pPr>
        <w:tabs>
          <w:tab w:val="num" w:pos="567"/>
        </w:tabs>
        <w:ind w:left="567" w:hanging="227"/>
      </w:pPr>
      <w:rPr>
        <w:rFonts w:ascii="Symbol" w:hAnsi="Symbol" w:hint="default"/>
        <w:b/>
        <w:i w:val="0"/>
        <w:color w:val="1E2DBE"/>
        <w:sz w:val="18"/>
        <w:szCs w:val="20"/>
      </w:rPr>
    </w:lvl>
    <w:lvl w:ilvl="1">
      <w:start w:val="1"/>
      <w:numFmt w:val="lowerLetter"/>
      <w:lvlText w:val="%2."/>
      <w:lvlJc w:val="left"/>
      <w:pPr>
        <w:tabs>
          <w:tab w:val="num" w:pos="794"/>
        </w:tabs>
        <w:ind w:left="794" w:hanging="227"/>
      </w:pPr>
      <w:rPr>
        <w:rFonts w:hint="default"/>
        <w:b/>
        <w:i w:val="0"/>
        <w:color w:val="1E2DBE" w:themeColor="accent1"/>
      </w:rPr>
    </w:lvl>
    <w:lvl w:ilvl="2">
      <w:start w:val="1"/>
      <w:numFmt w:val="lowerRoman"/>
      <w:lvlText w:val="%3)"/>
      <w:lvlJc w:val="left"/>
      <w:pPr>
        <w:ind w:left="1134" w:hanging="34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11786C93"/>
    <w:multiLevelType w:val="hybridMultilevel"/>
    <w:tmpl w:val="1952A2B2"/>
    <w:lvl w:ilvl="0" w:tplc="1CF681D6">
      <w:start w:val="1"/>
      <w:numFmt w:val="decimal"/>
      <w:lvlText w:val="%1."/>
      <w:lvlJc w:val="left"/>
      <w:pPr>
        <w:ind w:left="1440" w:hanging="360"/>
      </w:pPr>
    </w:lvl>
    <w:lvl w:ilvl="1" w:tplc="635406E6">
      <w:start w:val="1"/>
      <w:numFmt w:val="decimal"/>
      <w:lvlText w:val="%2."/>
      <w:lvlJc w:val="left"/>
      <w:pPr>
        <w:ind w:left="1440" w:hanging="360"/>
      </w:pPr>
    </w:lvl>
    <w:lvl w:ilvl="2" w:tplc="EC0C4298">
      <w:start w:val="1"/>
      <w:numFmt w:val="decimal"/>
      <w:lvlText w:val="%3."/>
      <w:lvlJc w:val="left"/>
      <w:pPr>
        <w:ind w:left="1440" w:hanging="360"/>
      </w:pPr>
    </w:lvl>
    <w:lvl w:ilvl="3" w:tplc="3A9E35FA">
      <w:start w:val="1"/>
      <w:numFmt w:val="decimal"/>
      <w:lvlText w:val="%4."/>
      <w:lvlJc w:val="left"/>
      <w:pPr>
        <w:ind w:left="1440" w:hanging="360"/>
      </w:pPr>
    </w:lvl>
    <w:lvl w:ilvl="4" w:tplc="0F94176A">
      <w:start w:val="1"/>
      <w:numFmt w:val="decimal"/>
      <w:lvlText w:val="%5."/>
      <w:lvlJc w:val="left"/>
      <w:pPr>
        <w:ind w:left="1440" w:hanging="360"/>
      </w:pPr>
    </w:lvl>
    <w:lvl w:ilvl="5" w:tplc="8C622226">
      <w:start w:val="1"/>
      <w:numFmt w:val="decimal"/>
      <w:lvlText w:val="%6."/>
      <w:lvlJc w:val="left"/>
      <w:pPr>
        <w:ind w:left="1440" w:hanging="360"/>
      </w:pPr>
    </w:lvl>
    <w:lvl w:ilvl="6" w:tplc="8034C7E4">
      <w:start w:val="1"/>
      <w:numFmt w:val="decimal"/>
      <w:lvlText w:val="%7."/>
      <w:lvlJc w:val="left"/>
      <w:pPr>
        <w:ind w:left="1440" w:hanging="360"/>
      </w:pPr>
    </w:lvl>
    <w:lvl w:ilvl="7" w:tplc="068EAEE2">
      <w:start w:val="1"/>
      <w:numFmt w:val="decimal"/>
      <w:lvlText w:val="%8."/>
      <w:lvlJc w:val="left"/>
      <w:pPr>
        <w:ind w:left="1440" w:hanging="360"/>
      </w:pPr>
    </w:lvl>
    <w:lvl w:ilvl="8" w:tplc="968E28D0">
      <w:start w:val="1"/>
      <w:numFmt w:val="decimal"/>
      <w:lvlText w:val="%9."/>
      <w:lvlJc w:val="left"/>
      <w:pPr>
        <w:ind w:left="1440" w:hanging="360"/>
      </w:pPr>
    </w:lvl>
  </w:abstractNum>
  <w:abstractNum w:abstractNumId="6" w15:restartNumberingAfterBreak="0">
    <w:nsid w:val="11A108D5"/>
    <w:multiLevelType w:val="hybridMultilevel"/>
    <w:tmpl w:val="20049010"/>
    <w:lvl w:ilvl="0" w:tplc="3B1CED08">
      <w:start w:val="1"/>
      <w:numFmt w:val="bullet"/>
      <w:lvlText w:val="£"/>
      <w:lvlJc w:val="left"/>
      <w:pPr>
        <w:ind w:left="720" w:hanging="360"/>
      </w:pPr>
      <w:rPr>
        <w:rFonts w:ascii="Wingdings 2" w:hAnsi="Wingdings 2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E65831"/>
    <w:multiLevelType w:val="hybridMultilevel"/>
    <w:tmpl w:val="1214E52E"/>
    <w:lvl w:ilvl="0" w:tplc="A3AEBF20">
      <w:start w:val="1"/>
      <w:numFmt w:val="decimal"/>
      <w:lvlText w:val="%1."/>
      <w:lvlJc w:val="left"/>
      <w:pPr>
        <w:ind w:left="1440" w:hanging="360"/>
      </w:pPr>
    </w:lvl>
    <w:lvl w:ilvl="1" w:tplc="DC182828">
      <w:start w:val="1"/>
      <w:numFmt w:val="decimal"/>
      <w:lvlText w:val="%2."/>
      <w:lvlJc w:val="left"/>
      <w:pPr>
        <w:ind w:left="1440" w:hanging="360"/>
      </w:pPr>
    </w:lvl>
    <w:lvl w:ilvl="2" w:tplc="F9AE1940">
      <w:start w:val="1"/>
      <w:numFmt w:val="decimal"/>
      <w:lvlText w:val="%3."/>
      <w:lvlJc w:val="left"/>
      <w:pPr>
        <w:ind w:left="1440" w:hanging="360"/>
      </w:pPr>
    </w:lvl>
    <w:lvl w:ilvl="3" w:tplc="00400556">
      <w:start w:val="1"/>
      <w:numFmt w:val="decimal"/>
      <w:lvlText w:val="%4."/>
      <w:lvlJc w:val="left"/>
      <w:pPr>
        <w:ind w:left="1440" w:hanging="360"/>
      </w:pPr>
    </w:lvl>
    <w:lvl w:ilvl="4" w:tplc="0E5AEAF6">
      <w:start w:val="1"/>
      <w:numFmt w:val="decimal"/>
      <w:lvlText w:val="%5."/>
      <w:lvlJc w:val="left"/>
      <w:pPr>
        <w:ind w:left="1440" w:hanging="360"/>
      </w:pPr>
    </w:lvl>
    <w:lvl w:ilvl="5" w:tplc="651AF094">
      <w:start w:val="1"/>
      <w:numFmt w:val="decimal"/>
      <w:lvlText w:val="%6."/>
      <w:lvlJc w:val="left"/>
      <w:pPr>
        <w:ind w:left="1440" w:hanging="360"/>
      </w:pPr>
    </w:lvl>
    <w:lvl w:ilvl="6" w:tplc="E40664D4">
      <w:start w:val="1"/>
      <w:numFmt w:val="decimal"/>
      <w:lvlText w:val="%7."/>
      <w:lvlJc w:val="left"/>
      <w:pPr>
        <w:ind w:left="1440" w:hanging="360"/>
      </w:pPr>
    </w:lvl>
    <w:lvl w:ilvl="7" w:tplc="94841A92">
      <w:start w:val="1"/>
      <w:numFmt w:val="decimal"/>
      <w:lvlText w:val="%8."/>
      <w:lvlJc w:val="left"/>
      <w:pPr>
        <w:ind w:left="1440" w:hanging="360"/>
      </w:pPr>
    </w:lvl>
    <w:lvl w:ilvl="8" w:tplc="B790C542">
      <w:start w:val="1"/>
      <w:numFmt w:val="decimal"/>
      <w:lvlText w:val="%9."/>
      <w:lvlJc w:val="left"/>
      <w:pPr>
        <w:ind w:left="1440" w:hanging="360"/>
      </w:pPr>
    </w:lvl>
  </w:abstractNum>
  <w:abstractNum w:abstractNumId="8" w15:restartNumberingAfterBreak="0">
    <w:nsid w:val="19CF4290"/>
    <w:multiLevelType w:val="hybridMultilevel"/>
    <w:tmpl w:val="C38EBEC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9207BC"/>
    <w:multiLevelType w:val="multilevel"/>
    <w:tmpl w:val="C81EA430"/>
    <w:styleLink w:val="Table-Box-GraphicTitle"/>
    <w:lvl w:ilvl="0">
      <w:start w:val="1"/>
      <w:numFmt w:val="decimal"/>
      <w:pStyle w:val="TableTitle"/>
      <w:lvlText w:val="%1."/>
      <w:lvlJc w:val="left"/>
      <w:pPr>
        <w:tabs>
          <w:tab w:val="num" w:pos="964"/>
        </w:tabs>
        <w:ind w:left="794" w:hanging="794"/>
      </w:pPr>
      <w:rPr>
        <w:rFonts w:hint="default"/>
      </w:rPr>
    </w:lvl>
    <w:lvl w:ilvl="1">
      <w:start w:val="1"/>
      <w:numFmt w:val="decimal"/>
      <w:pStyle w:val="Headinglevel2Num"/>
      <w:lvlText w:val="%1.%2."/>
      <w:lvlJc w:val="left"/>
      <w:pPr>
        <w:tabs>
          <w:tab w:val="num" w:pos="964"/>
        </w:tabs>
        <w:ind w:left="794" w:hanging="794"/>
      </w:pPr>
      <w:rPr>
        <w:rFonts w:hint="default"/>
      </w:rPr>
    </w:lvl>
    <w:lvl w:ilvl="2">
      <w:start w:val="1"/>
      <w:numFmt w:val="decimal"/>
      <w:pStyle w:val="Headinglevel3Num"/>
      <w:lvlText w:val="%1.%2.%3."/>
      <w:lvlJc w:val="left"/>
      <w:pPr>
        <w:tabs>
          <w:tab w:val="num" w:pos="964"/>
        </w:tabs>
        <w:ind w:left="794" w:hanging="794"/>
      </w:pPr>
      <w:rPr>
        <w:rFonts w:hint="default"/>
      </w:rPr>
    </w:lvl>
    <w:lvl w:ilvl="3">
      <w:start w:val="1"/>
      <w:numFmt w:val="decimal"/>
      <w:pStyle w:val="Headinglevel4Num"/>
      <w:lvlText w:val="%1.%2.%3.%4."/>
      <w:lvlJc w:val="left"/>
      <w:pPr>
        <w:tabs>
          <w:tab w:val="num" w:pos="964"/>
        </w:tabs>
        <w:ind w:left="794" w:hanging="79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964"/>
        </w:tabs>
        <w:ind w:left="794" w:hanging="79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964"/>
        </w:tabs>
        <w:ind w:left="794" w:hanging="79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64"/>
        </w:tabs>
        <w:ind w:left="794" w:hanging="79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64"/>
        </w:tabs>
        <w:ind w:left="794" w:hanging="79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964"/>
        </w:tabs>
        <w:ind w:left="794" w:hanging="794"/>
      </w:pPr>
      <w:rPr>
        <w:rFonts w:hint="default"/>
      </w:rPr>
    </w:lvl>
  </w:abstractNum>
  <w:abstractNum w:abstractNumId="10" w15:restartNumberingAfterBreak="0">
    <w:nsid w:val="1C9065C8"/>
    <w:multiLevelType w:val="hybridMultilevel"/>
    <w:tmpl w:val="D98A3C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A61F70"/>
    <w:multiLevelType w:val="multilevel"/>
    <w:tmpl w:val="18303C52"/>
    <w:numStyleLink w:val="ListNumILO"/>
  </w:abstractNum>
  <w:abstractNum w:abstractNumId="12" w15:restartNumberingAfterBreak="0">
    <w:nsid w:val="22D327B2"/>
    <w:multiLevelType w:val="multilevel"/>
    <w:tmpl w:val="10666A1C"/>
    <w:lvl w:ilvl="0">
      <w:start w:val="1"/>
      <w:numFmt w:val="bullet"/>
      <w:lvlText w:val=""/>
      <w:lvlJc w:val="left"/>
      <w:pPr>
        <w:tabs>
          <w:tab w:val="num" w:pos="567"/>
        </w:tabs>
        <w:ind w:left="567" w:hanging="227"/>
      </w:pPr>
      <w:rPr>
        <w:rFonts w:ascii="Symbol" w:hAnsi="Symbol" w:hint="default"/>
        <w:b/>
        <w:i w:val="0"/>
        <w:color w:val="1E2DBE"/>
        <w:sz w:val="18"/>
        <w:szCs w:val="20"/>
      </w:rPr>
    </w:lvl>
    <w:lvl w:ilvl="1">
      <w:start w:val="1"/>
      <w:numFmt w:val="lowerLetter"/>
      <w:lvlText w:val="%2."/>
      <w:lvlJc w:val="left"/>
      <w:pPr>
        <w:tabs>
          <w:tab w:val="num" w:pos="794"/>
        </w:tabs>
        <w:ind w:left="794" w:hanging="227"/>
      </w:pPr>
      <w:rPr>
        <w:rFonts w:hint="default"/>
        <w:b/>
        <w:i w:val="0"/>
        <w:color w:val="1E2DBE" w:themeColor="accent1"/>
      </w:rPr>
    </w:lvl>
    <w:lvl w:ilvl="2">
      <w:start w:val="1"/>
      <w:numFmt w:val="lowerRoman"/>
      <w:lvlText w:val="%3)"/>
      <w:lvlJc w:val="left"/>
      <w:pPr>
        <w:ind w:left="1134" w:hanging="34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252C372B"/>
    <w:multiLevelType w:val="multilevel"/>
    <w:tmpl w:val="7C204AC2"/>
    <w:numStyleLink w:val="KeyListILO"/>
  </w:abstractNum>
  <w:abstractNum w:abstractNumId="14" w15:restartNumberingAfterBreak="0">
    <w:nsid w:val="36B2107D"/>
    <w:multiLevelType w:val="hybridMultilevel"/>
    <w:tmpl w:val="934673DC"/>
    <w:lvl w:ilvl="0" w:tplc="5210A83A">
      <w:start w:val="1"/>
      <w:numFmt w:val="bullet"/>
      <w:pStyle w:val="DocumentTitle"/>
      <w:lvlText w:val=""/>
      <w:lvlJc w:val="left"/>
      <w:pPr>
        <w:ind w:left="1080" w:hanging="360"/>
      </w:pPr>
      <w:rPr>
        <w:rFonts w:ascii="Wingdings 3" w:hAnsi="Wingdings 3" w:cs="Symbol" w:hint="default"/>
        <w:color w:val="1E2DBE"/>
        <w:position w:val="4"/>
        <w:sz w:val="40"/>
        <w:szCs w:val="40"/>
      </w:rPr>
    </w:lvl>
    <w:lvl w:ilvl="1" w:tplc="10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10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10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10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10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3AB915A4"/>
    <w:multiLevelType w:val="hybridMultilevel"/>
    <w:tmpl w:val="3078B282"/>
    <w:lvl w:ilvl="0" w:tplc="D5F83EC8">
      <w:start w:val="1"/>
      <w:numFmt w:val="bullet"/>
      <w:pStyle w:val="QuoteDescription"/>
      <w:lvlText w:val=""/>
      <w:lvlJc w:val="left"/>
      <w:pPr>
        <w:ind w:left="720" w:hanging="360"/>
      </w:pPr>
      <w:rPr>
        <w:rFonts w:ascii="Wingdings 3" w:hAnsi="Wingdings 3" w:cs="Symbol" w:hint="default"/>
        <w:color w:val="FA3C4B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3BB668D6"/>
    <w:multiLevelType w:val="multilevel"/>
    <w:tmpl w:val="18303C52"/>
    <w:styleLink w:val="ListNumILO"/>
    <w:lvl w:ilvl="0">
      <w:start w:val="1"/>
      <w:numFmt w:val="decimal"/>
      <w:pStyle w:val="ListNum1"/>
      <w:lvlText w:val="%1."/>
      <w:lvlJc w:val="left"/>
      <w:pPr>
        <w:tabs>
          <w:tab w:val="num" w:pos="567"/>
        </w:tabs>
        <w:ind w:left="567" w:hanging="227"/>
      </w:pPr>
      <w:rPr>
        <w:rFonts w:cs="Times New Roman" w:hint="default"/>
        <w:b/>
        <w:i w:val="0"/>
        <w:color w:val="1E2DBE"/>
        <w:sz w:val="18"/>
        <w:szCs w:val="20"/>
      </w:rPr>
    </w:lvl>
    <w:lvl w:ilvl="1">
      <w:start w:val="1"/>
      <w:numFmt w:val="lowerLetter"/>
      <w:pStyle w:val="ListNum2"/>
      <w:lvlText w:val="%2."/>
      <w:lvlJc w:val="left"/>
      <w:pPr>
        <w:tabs>
          <w:tab w:val="num" w:pos="794"/>
        </w:tabs>
        <w:ind w:left="794" w:hanging="227"/>
      </w:pPr>
      <w:rPr>
        <w:rFonts w:hint="default"/>
        <w:b/>
        <w:i w:val="0"/>
        <w:color w:val="1E2DBE" w:themeColor="accent1"/>
      </w:rPr>
    </w:lvl>
    <w:lvl w:ilvl="2">
      <w:start w:val="1"/>
      <w:numFmt w:val="lowerRoman"/>
      <w:lvlText w:val="%3)"/>
      <w:lvlJc w:val="left"/>
      <w:pPr>
        <w:ind w:left="1134" w:hanging="34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3CC34BDB"/>
    <w:multiLevelType w:val="hybridMultilevel"/>
    <w:tmpl w:val="B136FB76"/>
    <w:styleLink w:val="ListNoNumILO"/>
    <w:lvl w:ilvl="0" w:tplc="44A6FE82">
      <w:start w:val="1"/>
      <w:numFmt w:val="bullet"/>
      <w:pStyle w:val="BoxTitle"/>
      <w:lvlText w:val=""/>
      <w:lvlJc w:val="left"/>
      <w:pPr>
        <w:ind w:left="720" w:hanging="360"/>
      </w:pPr>
      <w:rPr>
        <w:rFonts w:ascii="Wingdings 3" w:hAnsi="Wingdings 3" w:hint="default"/>
        <w:color w:val="1E2DBE"/>
        <w:sz w:val="18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505928"/>
    <w:multiLevelType w:val="hybridMultilevel"/>
    <w:tmpl w:val="450AF87A"/>
    <w:lvl w:ilvl="0" w:tplc="22E4EDFE">
      <w:start w:val="1"/>
      <w:numFmt w:val="bullet"/>
      <w:pStyle w:val="Headinglevel1"/>
      <w:lvlText w:val=""/>
      <w:lvlJc w:val="left"/>
      <w:pPr>
        <w:ind w:left="360" w:hanging="360"/>
      </w:pPr>
      <w:rPr>
        <w:rFonts w:ascii="Wingdings 3" w:hAnsi="Wingdings 3" w:cs="Symbol" w:hint="default"/>
        <w:color w:val="FA3C4B"/>
        <w:sz w:val="28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4EE72EA8"/>
    <w:multiLevelType w:val="multilevel"/>
    <w:tmpl w:val="C81EA430"/>
    <w:numStyleLink w:val="Table-Box-GraphicTitle"/>
  </w:abstractNum>
  <w:abstractNum w:abstractNumId="20" w15:restartNumberingAfterBreak="0">
    <w:nsid w:val="5DFD7682"/>
    <w:multiLevelType w:val="multilevel"/>
    <w:tmpl w:val="0ABE5820"/>
    <w:lvl w:ilvl="0">
      <w:start w:val="1"/>
      <w:numFmt w:val="bullet"/>
      <w:pStyle w:val="answers"/>
      <w:lvlText w:val="£"/>
      <w:lvlJc w:val="left"/>
      <w:pPr>
        <w:tabs>
          <w:tab w:val="num" w:pos="340"/>
        </w:tabs>
        <w:ind w:left="567" w:hanging="227"/>
      </w:pPr>
      <w:rPr>
        <w:rFonts w:ascii="Wingdings 2" w:hAnsi="Wingdings 2" w:hint="default"/>
        <w:color w:val="auto"/>
      </w:rPr>
    </w:lvl>
    <w:lvl w:ilvl="1">
      <w:start w:val="1"/>
      <w:numFmt w:val="bullet"/>
      <w:lvlRestart w:val="0"/>
      <w:lvlText w:val="o"/>
      <w:lvlJc w:val="left"/>
      <w:pPr>
        <w:tabs>
          <w:tab w:val="num" w:pos="567"/>
        </w:tabs>
        <w:ind w:left="794" w:hanging="227"/>
      </w:pPr>
      <w:rPr>
        <w:rFonts w:ascii="Courier New" w:hAnsi="Courier New" w:cs="Courier New" w:hint="default"/>
        <w:color w:val="1E2DBE"/>
      </w:rPr>
    </w:lvl>
    <w:lvl w:ilvl="2">
      <w:start w:val="1"/>
      <w:numFmt w:val="bullet"/>
      <w:lvlText w:val=""/>
      <w:lvlJc w:val="left"/>
      <w:pPr>
        <w:ind w:left="1134" w:hanging="340"/>
      </w:pPr>
      <w:rPr>
        <w:rFonts w:ascii="Symbol" w:hAnsi="Symbol"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62D66935"/>
    <w:multiLevelType w:val="multilevel"/>
    <w:tmpl w:val="18303C52"/>
    <w:numStyleLink w:val="ListNumILO"/>
  </w:abstractNum>
  <w:abstractNum w:abstractNumId="22" w15:restartNumberingAfterBreak="0">
    <w:nsid w:val="63173ADB"/>
    <w:multiLevelType w:val="hybridMultilevel"/>
    <w:tmpl w:val="407C2428"/>
    <w:lvl w:ilvl="0" w:tplc="5A527926">
      <w:start w:val="1"/>
      <w:numFmt w:val="decimal"/>
      <w:lvlText w:val="%1)"/>
      <w:lvlJc w:val="left"/>
      <w:pPr>
        <w:ind w:left="1020" w:hanging="360"/>
      </w:pPr>
    </w:lvl>
    <w:lvl w:ilvl="1" w:tplc="31CA5D96">
      <w:start w:val="1"/>
      <w:numFmt w:val="decimal"/>
      <w:lvlText w:val="%2)"/>
      <w:lvlJc w:val="left"/>
      <w:pPr>
        <w:ind w:left="1020" w:hanging="360"/>
      </w:pPr>
    </w:lvl>
    <w:lvl w:ilvl="2" w:tplc="AF365CDE">
      <w:start w:val="1"/>
      <w:numFmt w:val="decimal"/>
      <w:lvlText w:val="%3)"/>
      <w:lvlJc w:val="left"/>
      <w:pPr>
        <w:ind w:left="1020" w:hanging="360"/>
      </w:pPr>
    </w:lvl>
    <w:lvl w:ilvl="3" w:tplc="12082A72">
      <w:start w:val="1"/>
      <w:numFmt w:val="decimal"/>
      <w:lvlText w:val="%4)"/>
      <w:lvlJc w:val="left"/>
      <w:pPr>
        <w:ind w:left="1020" w:hanging="360"/>
      </w:pPr>
    </w:lvl>
    <w:lvl w:ilvl="4" w:tplc="A87E6A26">
      <w:start w:val="1"/>
      <w:numFmt w:val="decimal"/>
      <w:lvlText w:val="%5)"/>
      <w:lvlJc w:val="left"/>
      <w:pPr>
        <w:ind w:left="1020" w:hanging="360"/>
      </w:pPr>
    </w:lvl>
    <w:lvl w:ilvl="5" w:tplc="A9968A08">
      <w:start w:val="1"/>
      <w:numFmt w:val="decimal"/>
      <w:lvlText w:val="%6)"/>
      <w:lvlJc w:val="left"/>
      <w:pPr>
        <w:ind w:left="1020" w:hanging="360"/>
      </w:pPr>
    </w:lvl>
    <w:lvl w:ilvl="6" w:tplc="D07CA350">
      <w:start w:val="1"/>
      <w:numFmt w:val="decimal"/>
      <w:lvlText w:val="%7)"/>
      <w:lvlJc w:val="left"/>
      <w:pPr>
        <w:ind w:left="1020" w:hanging="360"/>
      </w:pPr>
    </w:lvl>
    <w:lvl w:ilvl="7" w:tplc="B40CA45E">
      <w:start w:val="1"/>
      <w:numFmt w:val="decimal"/>
      <w:lvlText w:val="%8)"/>
      <w:lvlJc w:val="left"/>
      <w:pPr>
        <w:ind w:left="1020" w:hanging="360"/>
      </w:pPr>
    </w:lvl>
    <w:lvl w:ilvl="8" w:tplc="51FA5E66">
      <w:start w:val="1"/>
      <w:numFmt w:val="decimal"/>
      <w:lvlText w:val="%9)"/>
      <w:lvlJc w:val="left"/>
      <w:pPr>
        <w:ind w:left="1020" w:hanging="360"/>
      </w:pPr>
    </w:lvl>
  </w:abstractNum>
  <w:abstractNum w:abstractNumId="23" w15:restartNumberingAfterBreak="0">
    <w:nsid w:val="64BE1EE8"/>
    <w:multiLevelType w:val="hybridMultilevel"/>
    <w:tmpl w:val="173EE94C"/>
    <w:lvl w:ilvl="0" w:tplc="B9CA0EA4">
      <w:start w:val="1"/>
      <w:numFmt w:val="decimal"/>
      <w:pStyle w:val="Question3"/>
      <w:lvlText w:val="Pregunta %1."/>
      <w:lvlJc w:val="left"/>
      <w:pPr>
        <w:ind w:left="360" w:hanging="360"/>
      </w:pPr>
      <w:rPr>
        <w:rFonts w:hint="default"/>
        <w:b/>
        <w:i w:val="0"/>
        <w:color w:val="1E2DBE" w:themeColor="accent1"/>
      </w:rPr>
    </w:lvl>
    <w:lvl w:ilvl="1" w:tplc="20000019" w:tentative="1">
      <w:start w:val="1"/>
      <w:numFmt w:val="lowerLetter"/>
      <w:lvlText w:val="%2."/>
      <w:lvlJc w:val="left"/>
      <w:pPr>
        <w:ind w:left="1780" w:hanging="360"/>
      </w:pPr>
    </w:lvl>
    <w:lvl w:ilvl="2" w:tplc="2000001B" w:tentative="1">
      <w:start w:val="1"/>
      <w:numFmt w:val="lowerRoman"/>
      <w:lvlText w:val="%3."/>
      <w:lvlJc w:val="right"/>
      <w:pPr>
        <w:ind w:left="2500" w:hanging="180"/>
      </w:pPr>
    </w:lvl>
    <w:lvl w:ilvl="3" w:tplc="2000000F" w:tentative="1">
      <w:start w:val="1"/>
      <w:numFmt w:val="decimal"/>
      <w:lvlText w:val="%4."/>
      <w:lvlJc w:val="left"/>
      <w:pPr>
        <w:ind w:left="3220" w:hanging="360"/>
      </w:pPr>
    </w:lvl>
    <w:lvl w:ilvl="4" w:tplc="20000019" w:tentative="1">
      <w:start w:val="1"/>
      <w:numFmt w:val="lowerLetter"/>
      <w:lvlText w:val="%5."/>
      <w:lvlJc w:val="left"/>
      <w:pPr>
        <w:ind w:left="3940" w:hanging="360"/>
      </w:pPr>
    </w:lvl>
    <w:lvl w:ilvl="5" w:tplc="2000001B" w:tentative="1">
      <w:start w:val="1"/>
      <w:numFmt w:val="lowerRoman"/>
      <w:lvlText w:val="%6."/>
      <w:lvlJc w:val="right"/>
      <w:pPr>
        <w:ind w:left="4660" w:hanging="180"/>
      </w:pPr>
    </w:lvl>
    <w:lvl w:ilvl="6" w:tplc="2000000F" w:tentative="1">
      <w:start w:val="1"/>
      <w:numFmt w:val="decimal"/>
      <w:lvlText w:val="%7."/>
      <w:lvlJc w:val="left"/>
      <w:pPr>
        <w:ind w:left="5380" w:hanging="360"/>
      </w:pPr>
    </w:lvl>
    <w:lvl w:ilvl="7" w:tplc="20000019" w:tentative="1">
      <w:start w:val="1"/>
      <w:numFmt w:val="lowerLetter"/>
      <w:lvlText w:val="%8."/>
      <w:lvlJc w:val="left"/>
      <w:pPr>
        <w:ind w:left="6100" w:hanging="360"/>
      </w:pPr>
    </w:lvl>
    <w:lvl w:ilvl="8" w:tplc="2000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24" w15:restartNumberingAfterBreak="0">
    <w:nsid w:val="675A21F1"/>
    <w:multiLevelType w:val="hybridMultilevel"/>
    <w:tmpl w:val="BC8012E2"/>
    <w:lvl w:ilvl="0" w:tplc="B6FEC6E0">
      <w:start w:val="1"/>
      <w:numFmt w:val="bullet"/>
      <w:pStyle w:val="GraphicTitle"/>
      <w:lvlText w:val=""/>
      <w:lvlJc w:val="left"/>
      <w:pPr>
        <w:ind w:left="360" w:hanging="360"/>
      </w:pPr>
      <w:rPr>
        <w:rFonts w:ascii="Wingdings 3" w:hAnsi="Wingdings 3" w:hint="default"/>
        <w:color w:val="1E2DBE"/>
        <w:sz w:val="18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68740379"/>
    <w:multiLevelType w:val="multilevel"/>
    <w:tmpl w:val="7C204AC2"/>
    <w:styleLink w:val="KeyListILO"/>
    <w:lvl w:ilvl="0">
      <w:start w:val="1"/>
      <w:numFmt w:val="bullet"/>
      <w:pStyle w:val="KeyList"/>
      <w:lvlText w:val="●"/>
      <w:lvlJc w:val="left"/>
      <w:pPr>
        <w:tabs>
          <w:tab w:val="num" w:pos="340"/>
        </w:tabs>
        <w:ind w:left="567" w:hanging="227"/>
      </w:pPr>
      <w:rPr>
        <w:rFonts w:ascii="Verdana" w:hAnsi="Verdana" w:cs="Times New Roman" w:hint="default"/>
        <w:color w:val="1E2DBE"/>
      </w:rPr>
    </w:lvl>
    <w:lvl w:ilvl="1">
      <w:start w:val="1"/>
      <w:numFmt w:val="bullet"/>
      <w:lvlRestart w:val="0"/>
      <w:pStyle w:val="ListBullet2"/>
      <w:lvlText w:val="o"/>
      <w:lvlJc w:val="left"/>
      <w:pPr>
        <w:tabs>
          <w:tab w:val="num" w:pos="567"/>
        </w:tabs>
        <w:ind w:left="794" w:hanging="227"/>
      </w:pPr>
      <w:rPr>
        <w:rFonts w:ascii="Courier New" w:hAnsi="Courier New" w:cs="Courier New" w:hint="default"/>
        <w:color w:val="1E2DBE"/>
      </w:rPr>
    </w:lvl>
    <w:lvl w:ilvl="2">
      <w:start w:val="1"/>
      <w:numFmt w:val="bullet"/>
      <w:lvlText w:val=""/>
      <w:lvlJc w:val="left"/>
      <w:pPr>
        <w:ind w:left="1134" w:hanging="340"/>
      </w:pPr>
      <w:rPr>
        <w:rFonts w:ascii="Symbol" w:hAnsi="Symbol"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6" w15:restartNumberingAfterBreak="0">
    <w:nsid w:val="70861EC4"/>
    <w:multiLevelType w:val="multilevel"/>
    <w:tmpl w:val="F3F6E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0D855CE"/>
    <w:multiLevelType w:val="multilevel"/>
    <w:tmpl w:val="0B728AEE"/>
    <w:lvl w:ilvl="0">
      <w:start w:val="1"/>
      <w:numFmt w:val="bullet"/>
      <w:lvlText w:val=""/>
      <w:lvlJc w:val="left"/>
      <w:pPr>
        <w:tabs>
          <w:tab w:val="num" w:pos="567"/>
        </w:tabs>
        <w:ind w:left="567" w:hanging="227"/>
      </w:pPr>
      <w:rPr>
        <w:rFonts w:ascii="Symbol" w:hAnsi="Symbol" w:hint="default"/>
        <w:b/>
        <w:i w:val="0"/>
        <w:color w:val="1E2DBE"/>
        <w:sz w:val="18"/>
        <w:szCs w:val="20"/>
      </w:rPr>
    </w:lvl>
    <w:lvl w:ilvl="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134" w:hanging="34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8" w15:restartNumberingAfterBreak="0">
    <w:nsid w:val="742D2E1E"/>
    <w:multiLevelType w:val="hybridMultilevel"/>
    <w:tmpl w:val="58D2FEB4"/>
    <w:lvl w:ilvl="0" w:tplc="D396AB9A">
      <w:start w:val="1"/>
      <w:numFmt w:val="decimal"/>
      <w:pStyle w:val="Question"/>
      <w:lvlText w:val="Pregunta %1."/>
      <w:lvlJc w:val="left"/>
      <w:pPr>
        <w:ind w:left="360" w:hanging="360"/>
      </w:pPr>
      <w:rPr>
        <w:rFonts w:hint="default"/>
        <w:b/>
        <w:i w:val="0"/>
        <w:color w:val="1E2DBE" w:themeColor="accent1"/>
      </w:rPr>
    </w:lvl>
    <w:lvl w:ilvl="1" w:tplc="20000019" w:tentative="1">
      <w:start w:val="1"/>
      <w:numFmt w:val="lowerLetter"/>
      <w:lvlText w:val="%2."/>
      <w:lvlJc w:val="left"/>
      <w:pPr>
        <w:ind w:left="1780" w:hanging="360"/>
      </w:pPr>
    </w:lvl>
    <w:lvl w:ilvl="2" w:tplc="2000001B" w:tentative="1">
      <w:start w:val="1"/>
      <w:numFmt w:val="lowerRoman"/>
      <w:lvlText w:val="%3."/>
      <w:lvlJc w:val="right"/>
      <w:pPr>
        <w:ind w:left="2500" w:hanging="180"/>
      </w:pPr>
    </w:lvl>
    <w:lvl w:ilvl="3" w:tplc="2000000F" w:tentative="1">
      <w:start w:val="1"/>
      <w:numFmt w:val="decimal"/>
      <w:lvlText w:val="%4."/>
      <w:lvlJc w:val="left"/>
      <w:pPr>
        <w:ind w:left="3220" w:hanging="360"/>
      </w:pPr>
    </w:lvl>
    <w:lvl w:ilvl="4" w:tplc="20000019" w:tentative="1">
      <w:start w:val="1"/>
      <w:numFmt w:val="lowerLetter"/>
      <w:lvlText w:val="%5."/>
      <w:lvlJc w:val="left"/>
      <w:pPr>
        <w:ind w:left="3940" w:hanging="360"/>
      </w:pPr>
    </w:lvl>
    <w:lvl w:ilvl="5" w:tplc="2000001B" w:tentative="1">
      <w:start w:val="1"/>
      <w:numFmt w:val="lowerRoman"/>
      <w:lvlText w:val="%6."/>
      <w:lvlJc w:val="right"/>
      <w:pPr>
        <w:ind w:left="4660" w:hanging="180"/>
      </w:pPr>
    </w:lvl>
    <w:lvl w:ilvl="6" w:tplc="2000000F" w:tentative="1">
      <w:start w:val="1"/>
      <w:numFmt w:val="decimal"/>
      <w:lvlText w:val="%7."/>
      <w:lvlJc w:val="left"/>
      <w:pPr>
        <w:ind w:left="5380" w:hanging="360"/>
      </w:pPr>
    </w:lvl>
    <w:lvl w:ilvl="7" w:tplc="20000019" w:tentative="1">
      <w:start w:val="1"/>
      <w:numFmt w:val="lowerLetter"/>
      <w:lvlText w:val="%8."/>
      <w:lvlJc w:val="left"/>
      <w:pPr>
        <w:ind w:left="6100" w:hanging="360"/>
      </w:pPr>
    </w:lvl>
    <w:lvl w:ilvl="8" w:tplc="2000001B" w:tentative="1">
      <w:start w:val="1"/>
      <w:numFmt w:val="lowerRoman"/>
      <w:lvlText w:val="%9."/>
      <w:lvlJc w:val="right"/>
      <w:pPr>
        <w:ind w:left="6820" w:hanging="180"/>
      </w:pPr>
    </w:lvl>
  </w:abstractNum>
  <w:num w:numId="1" w16cid:durableId="342320908">
    <w:abstractNumId w:val="18"/>
  </w:num>
  <w:num w:numId="2" w16cid:durableId="1275598374">
    <w:abstractNumId w:val="15"/>
  </w:num>
  <w:num w:numId="3" w16cid:durableId="1799638425">
    <w:abstractNumId w:val="16"/>
  </w:num>
  <w:num w:numId="4" w16cid:durableId="963653844">
    <w:abstractNumId w:val="24"/>
  </w:num>
  <w:num w:numId="5" w16cid:durableId="18163786">
    <w:abstractNumId w:val="14"/>
  </w:num>
  <w:num w:numId="6" w16cid:durableId="1228225965">
    <w:abstractNumId w:val="17"/>
  </w:num>
  <w:num w:numId="7" w16cid:durableId="2007203628">
    <w:abstractNumId w:val="9"/>
  </w:num>
  <w:num w:numId="8" w16cid:durableId="25984025">
    <w:abstractNumId w:val="19"/>
  </w:num>
  <w:num w:numId="9" w16cid:durableId="656806061">
    <w:abstractNumId w:val="21"/>
  </w:num>
  <w:num w:numId="10" w16cid:durableId="1373338286">
    <w:abstractNumId w:val="11"/>
  </w:num>
  <w:num w:numId="11" w16cid:durableId="995650507">
    <w:abstractNumId w:val="25"/>
  </w:num>
  <w:num w:numId="12" w16cid:durableId="931819788">
    <w:abstractNumId w:val="13"/>
  </w:num>
  <w:num w:numId="13" w16cid:durableId="90668268">
    <w:abstractNumId w:val="2"/>
  </w:num>
  <w:num w:numId="14" w16cid:durableId="527573436">
    <w:abstractNumId w:val="12"/>
  </w:num>
  <w:num w:numId="15" w16cid:durableId="1712656958">
    <w:abstractNumId w:val="22"/>
  </w:num>
  <w:num w:numId="16" w16cid:durableId="1633291321">
    <w:abstractNumId w:val="3"/>
  </w:num>
  <w:num w:numId="17" w16cid:durableId="575432749">
    <w:abstractNumId w:val="23"/>
  </w:num>
  <w:num w:numId="18" w16cid:durableId="569972009">
    <w:abstractNumId w:val="28"/>
  </w:num>
  <w:num w:numId="19" w16cid:durableId="1298871713">
    <w:abstractNumId w:val="4"/>
  </w:num>
  <w:num w:numId="20" w16cid:durableId="2038193848">
    <w:abstractNumId w:val="27"/>
  </w:num>
  <w:num w:numId="21" w16cid:durableId="1332836504">
    <w:abstractNumId w:val="28"/>
    <w:lvlOverride w:ilvl="0">
      <w:startOverride w:val="1"/>
    </w:lvlOverride>
  </w:num>
  <w:num w:numId="22" w16cid:durableId="2098745999">
    <w:abstractNumId w:val="28"/>
    <w:lvlOverride w:ilvl="0">
      <w:startOverride w:val="1"/>
    </w:lvlOverride>
  </w:num>
  <w:num w:numId="23" w16cid:durableId="1305888011">
    <w:abstractNumId w:val="28"/>
  </w:num>
  <w:num w:numId="24" w16cid:durableId="1900434911">
    <w:abstractNumId w:val="28"/>
  </w:num>
  <w:num w:numId="25" w16cid:durableId="1710687968">
    <w:abstractNumId w:val="28"/>
  </w:num>
  <w:num w:numId="26" w16cid:durableId="116877994">
    <w:abstractNumId w:val="28"/>
  </w:num>
  <w:num w:numId="27" w16cid:durableId="331882770">
    <w:abstractNumId w:val="7"/>
  </w:num>
  <w:num w:numId="28" w16cid:durableId="2143694319">
    <w:abstractNumId w:val="5"/>
  </w:num>
  <w:num w:numId="29" w16cid:durableId="1922716327">
    <w:abstractNumId w:val="6"/>
  </w:num>
  <w:num w:numId="30" w16cid:durableId="1615938841">
    <w:abstractNumId w:val="8"/>
  </w:num>
  <w:num w:numId="31" w16cid:durableId="663244353">
    <w:abstractNumId w:val="1"/>
  </w:num>
  <w:num w:numId="32" w16cid:durableId="2137136962">
    <w:abstractNumId w:val="0"/>
  </w:num>
  <w:num w:numId="33" w16cid:durableId="1046101954">
    <w:abstractNumId w:val="1"/>
  </w:num>
  <w:num w:numId="34" w16cid:durableId="980884020">
    <w:abstractNumId w:val="20"/>
  </w:num>
  <w:num w:numId="35" w16cid:durableId="423187990">
    <w:abstractNumId w:val="20"/>
  </w:num>
  <w:num w:numId="36" w16cid:durableId="148987880">
    <w:abstractNumId w:val="26"/>
  </w:num>
  <w:num w:numId="37" w16cid:durableId="339352813">
    <w:abstractNumId w:val="4"/>
  </w:num>
  <w:num w:numId="38" w16cid:durableId="575819801">
    <w:abstractNumId w:val="10"/>
  </w:num>
  <w:num w:numId="39" w16cid:durableId="1734817376">
    <w:abstractNumId w:val="4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9"/>
  <w:hyphenationZone w:val="425"/>
  <w:clickAndTypeStyle w:val="NormalBody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EC3"/>
    <w:rsid w:val="00000E6B"/>
    <w:rsid w:val="00001168"/>
    <w:rsid w:val="00001A6E"/>
    <w:rsid w:val="00001B81"/>
    <w:rsid w:val="0000214B"/>
    <w:rsid w:val="00002BD7"/>
    <w:rsid w:val="00002E24"/>
    <w:rsid w:val="00004C0B"/>
    <w:rsid w:val="00005C86"/>
    <w:rsid w:val="0000681E"/>
    <w:rsid w:val="00006CF6"/>
    <w:rsid w:val="0001025E"/>
    <w:rsid w:val="00011D8F"/>
    <w:rsid w:val="000121CC"/>
    <w:rsid w:val="00012709"/>
    <w:rsid w:val="0001356B"/>
    <w:rsid w:val="000140E9"/>
    <w:rsid w:val="00014F73"/>
    <w:rsid w:val="000156D0"/>
    <w:rsid w:val="0001794E"/>
    <w:rsid w:val="00020061"/>
    <w:rsid w:val="00020C48"/>
    <w:rsid w:val="00021A27"/>
    <w:rsid w:val="00021F53"/>
    <w:rsid w:val="00022C30"/>
    <w:rsid w:val="00022F54"/>
    <w:rsid w:val="00023FC2"/>
    <w:rsid w:val="0002428D"/>
    <w:rsid w:val="00024C43"/>
    <w:rsid w:val="00025090"/>
    <w:rsid w:val="00030D4A"/>
    <w:rsid w:val="00030FE1"/>
    <w:rsid w:val="00031E89"/>
    <w:rsid w:val="000326CE"/>
    <w:rsid w:val="00036193"/>
    <w:rsid w:val="00036A6D"/>
    <w:rsid w:val="0003715D"/>
    <w:rsid w:val="00040505"/>
    <w:rsid w:val="00040649"/>
    <w:rsid w:val="000406F4"/>
    <w:rsid w:val="00042CD4"/>
    <w:rsid w:val="0004315B"/>
    <w:rsid w:val="00044B07"/>
    <w:rsid w:val="00044F2B"/>
    <w:rsid w:val="00046385"/>
    <w:rsid w:val="000463CE"/>
    <w:rsid w:val="000470AE"/>
    <w:rsid w:val="0005018D"/>
    <w:rsid w:val="00050481"/>
    <w:rsid w:val="000532D2"/>
    <w:rsid w:val="00055C29"/>
    <w:rsid w:val="00056883"/>
    <w:rsid w:val="000574CB"/>
    <w:rsid w:val="00057C2B"/>
    <w:rsid w:val="00060402"/>
    <w:rsid w:val="00060D7E"/>
    <w:rsid w:val="00060DA9"/>
    <w:rsid w:val="00061077"/>
    <w:rsid w:val="00061399"/>
    <w:rsid w:val="000617CD"/>
    <w:rsid w:val="000634CE"/>
    <w:rsid w:val="00063AFB"/>
    <w:rsid w:val="00064216"/>
    <w:rsid w:val="00065AB0"/>
    <w:rsid w:val="0006646D"/>
    <w:rsid w:val="0006737C"/>
    <w:rsid w:val="00067C25"/>
    <w:rsid w:val="00067C2B"/>
    <w:rsid w:val="00067D04"/>
    <w:rsid w:val="00067FD2"/>
    <w:rsid w:val="00070266"/>
    <w:rsid w:val="0007219C"/>
    <w:rsid w:val="000723A4"/>
    <w:rsid w:val="00072B1D"/>
    <w:rsid w:val="00073256"/>
    <w:rsid w:val="00073A75"/>
    <w:rsid w:val="000748B7"/>
    <w:rsid w:val="00074C92"/>
    <w:rsid w:val="00074ED4"/>
    <w:rsid w:val="00076285"/>
    <w:rsid w:val="00077BBA"/>
    <w:rsid w:val="000802F9"/>
    <w:rsid w:val="00080D7F"/>
    <w:rsid w:val="0008490E"/>
    <w:rsid w:val="00085247"/>
    <w:rsid w:val="00085FEF"/>
    <w:rsid w:val="0008776F"/>
    <w:rsid w:val="000911B5"/>
    <w:rsid w:val="0009151E"/>
    <w:rsid w:val="000918EE"/>
    <w:rsid w:val="00092340"/>
    <w:rsid w:val="00092A42"/>
    <w:rsid w:val="00093386"/>
    <w:rsid w:val="00093506"/>
    <w:rsid w:val="00094347"/>
    <w:rsid w:val="00094DF6"/>
    <w:rsid w:val="0009688F"/>
    <w:rsid w:val="00097030"/>
    <w:rsid w:val="000A0F03"/>
    <w:rsid w:val="000A1CDF"/>
    <w:rsid w:val="000A32BD"/>
    <w:rsid w:val="000A3582"/>
    <w:rsid w:val="000A44C2"/>
    <w:rsid w:val="000A5328"/>
    <w:rsid w:val="000A5F2B"/>
    <w:rsid w:val="000A730D"/>
    <w:rsid w:val="000A7F33"/>
    <w:rsid w:val="000A7F40"/>
    <w:rsid w:val="000B2FA4"/>
    <w:rsid w:val="000B3F8D"/>
    <w:rsid w:val="000B3FC6"/>
    <w:rsid w:val="000B51D9"/>
    <w:rsid w:val="000B69BB"/>
    <w:rsid w:val="000C0023"/>
    <w:rsid w:val="000C113A"/>
    <w:rsid w:val="000C2A4B"/>
    <w:rsid w:val="000C4B1D"/>
    <w:rsid w:val="000C4E01"/>
    <w:rsid w:val="000C7155"/>
    <w:rsid w:val="000D01FA"/>
    <w:rsid w:val="000D0329"/>
    <w:rsid w:val="000D10A3"/>
    <w:rsid w:val="000D1260"/>
    <w:rsid w:val="000D1793"/>
    <w:rsid w:val="000D179E"/>
    <w:rsid w:val="000D1A3F"/>
    <w:rsid w:val="000D235E"/>
    <w:rsid w:val="000D2974"/>
    <w:rsid w:val="000D5032"/>
    <w:rsid w:val="000D7BB0"/>
    <w:rsid w:val="000E15B7"/>
    <w:rsid w:val="000E398A"/>
    <w:rsid w:val="000E5360"/>
    <w:rsid w:val="000E58E6"/>
    <w:rsid w:val="000E5AF5"/>
    <w:rsid w:val="000E6853"/>
    <w:rsid w:val="000E78CE"/>
    <w:rsid w:val="000F0D98"/>
    <w:rsid w:val="000F1AC0"/>
    <w:rsid w:val="000F1C84"/>
    <w:rsid w:val="000F394F"/>
    <w:rsid w:val="000F3B1E"/>
    <w:rsid w:val="000F3E90"/>
    <w:rsid w:val="000F480C"/>
    <w:rsid w:val="000F4A17"/>
    <w:rsid w:val="000F5616"/>
    <w:rsid w:val="000F65AB"/>
    <w:rsid w:val="000F6F99"/>
    <w:rsid w:val="000F7496"/>
    <w:rsid w:val="000F7A87"/>
    <w:rsid w:val="00100D42"/>
    <w:rsid w:val="00101539"/>
    <w:rsid w:val="001018D6"/>
    <w:rsid w:val="00101A30"/>
    <w:rsid w:val="001026C2"/>
    <w:rsid w:val="001034B8"/>
    <w:rsid w:val="00103E3F"/>
    <w:rsid w:val="00106121"/>
    <w:rsid w:val="001066F1"/>
    <w:rsid w:val="0011069F"/>
    <w:rsid w:val="00110A2A"/>
    <w:rsid w:val="00111560"/>
    <w:rsid w:val="00111902"/>
    <w:rsid w:val="00111C06"/>
    <w:rsid w:val="00112320"/>
    <w:rsid w:val="00112384"/>
    <w:rsid w:val="00113036"/>
    <w:rsid w:val="00113BDC"/>
    <w:rsid w:val="00114EA9"/>
    <w:rsid w:val="00115DD9"/>
    <w:rsid w:val="0011705F"/>
    <w:rsid w:val="0011765F"/>
    <w:rsid w:val="00117DCD"/>
    <w:rsid w:val="0012014A"/>
    <w:rsid w:val="00120342"/>
    <w:rsid w:val="00120C0B"/>
    <w:rsid w:val="00120E72"/>
    <w:rsid w:val="00120F2C"/>
    <w:rsid w:val="00122210"/>
    <w:rsid w:val="00122D7B"/>
    <w:rsid w:val="00123521"/>
    <w:rsid w:val="00123FA9"/>
    <w:rsid w:val="001256A4"/>
    <w:rsid w:val="00125FF5"/>
    <w:rsid w:val="00126A6F"/>
    <w:rsid w:val="00126D1D"/>
    <w:rsid w:val="00130806"/>
    <w:rsid w:val="001309B2"/>
    <w:rsid w:val="00130F42"/>
    <w:rsid w:val="00131DE5"/>
    <w:rsid w:val="00133863"/>
    <w:rsid w:val="001339AD"/>
    <w:rsid w:val="00133BF9"/>
    <w:rsid w:val="001356E8"/>
    <w:rsid w:val="00136C8E"/>
    <w:rsid w:val="00136DBF"/>
    <w:rsid w:val="0013732F"/>
    <w:rsid w:val="00137366"/>
    <w:rsid w:val="00137764"/>
    <w:rsid w:val="0014008D"/>
    <w:rsid w:val="00141C9B"/>
    <w:rsid w:val="00142F79"/>
    <w:rsid w:val="00143156"/>
    <w:rsid w:val="00143DE2"/>
    <w:rsid w:val="0014402A"/>
    <w:rsid w:val="001453C7"/>
    <w:rsid w:val="001454A2"/>
    <w:rsid w:val="0014644F"/>
    <w:rsid w:val="001467C1"/>
    <w:rsid w:val="00146E5E"/>
    <w:rsid w:val="00147B12"/>
    <w:rsid w:val="001503F2"/>
    <w:rsid w:val="00150A54"/>
    <w:rsid w:val="00151F00"/>
    <w:rsid w:val="0015281B"/>
    <w:rsid w:val="001535A3"/>
    <w:rsid w:val="00153EA5"/>
    <w:rsid w:val="00156F32"/>
    <w:rsid w:val="00157D4A"/>
    <w:rsid w:val="00157E6E"/>
    <w:rsid w:val="001612D7"/>
    <w:rsid w:val="001617FA"/>
    <w:rsid w:val="00161911"/>
    <w:rsid w:val="00161C18"/>
    <w:rsid w:val="00161DCC"/>
    <w:rsid w:val="001635A5"/>
    <w:rsid w:val="00163FC4"/>
    <w:rsid w:val="0016429F"/>
    <w:rsid w:val="00164360"/>
    <w:rsid w:val="001647F4"/>
    <w:rsid w:val="00164A5D"/>
    <w:rsid w:val="00165606"/>
    <w:rsid w:val="0016578F"/>
    <w:rsid w:val="001661B8"/>
    <w:rsid w:val="00166548"/>
    <w:rsid w:val="00170DAC"/>
    <w:rsid w:val="00171688"/>
    <w:rsid w:val="00172D35"/>
    <w:rsid w:val="00173EB5"/>
    <w:rsid w:val="001741B9"/>
    <w:rsid w:val="001754C9"/>
    <w:rsid w:val="0017601D"/>
    <w:rsid w:val="0017617F"/>
    <w:rsid w:val="00177BCD"/>
    <w:rsid w:val="00180075"/>
    <w:rsid w:val="0018177F"/>
    <w:rsid w:val="00182BF8"/>
    <w:rsid w:val="0018350E"/>
    <w:rsid w:val="00185076"/>
    <w:rsid w:val="001901A4"/>
    <w:rsid w:val="0019154B"/>
    <w:rsid w:val="00191F57"/>
    <w:rsid w:val="00191FF9"/>
    <w:rsid w:val="00193F36"/>
    <w:rsid w:val="0019673D"/>
    <w:rsid w:val="001977C1"/>
    <w:rsid w:val="001A0352"/>
    <w:rsid w:val="001A13E2"/>
    <w:rsid w:val="001A14DE"/>
    <w:rsid w:val="001A3829"/>
    <w:rsid w:val="001A49D2"/>
    <w:rsid w:val="001A5C87"/>
    <w:rsid w:val="001A5E6E"/>
    <w:rsid w:val="001A65C7"/>
    <w:rsid w:val="001A6BDE"/>
    <w:rsid w:val="001A700A"/>
    <w:rsid w:val="001A761B"/>
    <w:rsid w:val="001A7900"/>
    <w:rsid w:val="001A7CA8"/>
    <w:rsid w:val="001B1BB2"/>
    <w:rsid w:val="001B1DE7"/>
    <w:rsid w:val="001B452F"/>
    <w:rsid w:val="001B48C4"/>
    <w:rsid w:val="001B495E"/>
    <w:rsid w:val="001B6B12"/>
    <w:rsid w:val="001B6C71"/>
    <w:rsid w:val="001B77A2"/>
    <w:rsid w:val="001B7ED8"/>
    <w:rsid w:val="001C05C9"/>
    <w:rsid w:val="001C1B60"/>
    <w:rsid w:val="001C31FF"/>
    <w:rsid w:val="001C3655"/>
    <w:rsid w:val="001C40DA"/>
    <w:rsid w:val="001C4B30"/>
    <w:rsid w:val="001C614A"/>
    <w:rsid w:val="001C64D6"/>
    <w:rsid w:val="001C728E"/>
    <w:rsid w:val="001D11C0"/>
    <w:rsid w:val="001D1C1B"/>
    <w:rsid w:val="001D277F"/>
    <w:rsid w:val="001D402E"/>
    <w:rsid w:val="001D575C"/>
    <w:rsid w:val="001D5CB0"/>
    <w:rsid w:val="001D6DB7"/>
    <w:rsid w:val="001D7835"/>
    <w:rsid w:val="001D7B6C"/>
    <w:rsid w:val="001D7F63"/>
    <w:rsid w:val="001E1740"/>
    <w:rsid w:val="001E331E"/>
    <w:rsid w:val="001E35DC"/>
    <w:rsid w:val="001E3994"/>
    <w:rsid w:val="001E6191"/>
    <w:rsid w:val="001E61C1"/>
    <w:rsid w:val="001E7F92"/>
    <w:rsid w:val="001F25A0"/>
    <w:rsid w:val="001F2E1E"/>
    <w:rsid w:val="001F36E5"/>
    <w:rsid w:val="001F5D1C"/>
    <w:rsid w:val="001F646F"/>
    <w:rsid w:val="001F67F4"/>
    <w:rsid w:val="0020056C"/>
    <w:rsid w:val="00200BC5"/>
    <w:rsid w:val="002018FF"/>
    <w:rsid w:val="0020239C"/>
    <w:rsid w:val="002052CD"/>
    <w:rsid w:val="00205DB2"/>
    <w:rsid w:val="002078B1"/>
    <w:rsid w:val="002103B7"/>
    <w:rsid w:val="002105BA"/>
    <w:rsid w:val="00210CFC"/>
    <w:rsid w:val="00211356"/>
    <w:rsid w:val="00212C67"/>
    <w:rsid w:val="00213105"/>
    <w:rsid w:val="002131F4"/>
    <w:rsid w:val="00214DD3"/>
    <w:rsid w:val="00215BB3"/>
    <w:rsid w:val="00215C38"/>
    <w:rsid w:val="002170BB"/>
    <w:rsid w:val="0021747C"/>
    <w:rsid w:val="0021775D"/>
    <w:rsid w:val="00217FE6"/>
    <w:rsid w:val="00220076"/>
    <w:rsid w:val="002200D0"/>
    <w:rsid w:val="00220120"/>
    <w:rsid w:val="002202CD"/>
    <w:rsid w:val="002210B2"/>
    <w:rsid w:val="0022285B"/>
    <w:rsid w:val="00224A57"/>
    <w:rsid w:val="002273E8"/>
    <w:rsid w:val="0023177D"/>
    <w:rsid w:val="00231C71"/>
    <w:rsid w:val="00231CCA"/>
    <w:rsid w:val="00231EFF"/>
    <w:rsid w:val="00232176"/>
    <w:rsid w:val="00232258"/>
    <w:rsid w:val="002329AA"/>
    <w:rsid w:val="00232D8B"/>
    <w:rsid w:val="00234030"/>
    <w:rsid w:val="002346B3"/>
    <w:rsid w:val="002364AB"/>
    <w:rsid w:val="00237556"/>
    <w:rsid w:val="00237A68"/>
    <w:rsid w:val="00237F51"/>
    <w:rsid w:val="00240D72"/>
    <w:rsid w:val="00240DC6"/>
    <w:rsid w:val="00241016"/>
    <w:rsid w:val="00241D5D"/>
    <w:rsid w:val="00243B2E"/>
    <w:rsid w:val="002444F1"/>
    <w:rsid w:val="00245674"/>
    <w:rsid w:val="00246511"/>
    <w:rsid w:val="002472AC"/>
    <w:rsid w:val="00251EEC"/>
    <w:rsid w:val="0025200C"/>
    <w:rsid w:val="0025292B"/>
    <w:rsid w:val="00252BD0"/>
    <w:rsid w:val="00255767"/>
    <w:rsid w:val="00255C7A"/>
    <w:rsid w:val="00257224"/>
    <w:rsid w:val="0025738F"/>
    <w:rsid w:val="00257604"/>
    <w:rsid w:val="00262C4D"/>
    <w:rsid w:val="00263D82"/>
    <w:rsid w:val="00263F35"/>
    <w:rsid w:val="002648ED"/>
    <w:rsid w:val="002664F3"/>
    <w:rsid w:val="00267D07"/>
    <w:rsid w:val="00270C77"/>
    <w:rsid w:val="00270E5A"/>
    <w:rsid w:val="00271E9B"/>
    <w:rsid w:val="00273427"/>
    <w:rsid w:val="00273FEE"/>
    <w:rsid w:val="0027406A"/>
    <w:rsid w:val="00274C15"/>
    <w:rsid w:val="00277720"/>
    <w:rsid w:val="00277957"/>
    <w:rsid w:val="00280407"/>
    <w:rsid w:val="00280B29"/>
    <w:rsid w:val="002825F9"/>
    <w:rsid w:val="00283668"/>
    <w:rsid w:val="00284A9E"/>
    <w:rsid w:val="00284F60"/>
    <w:rsid w:val="00286933"/>
    <w:rsid w:val="0028752B"/>
    <w:rsid w:val="0029012A"/>
    <w:rsid w:val="002905FB"/>
    <w:rsid w:val="002922F3"/>
    <w:rsid w:val="002932DD"/>
    <w:rsid w:val="0029451A"/>
    <w:rsid w:val="00294B42"/>
    <w:rsid w:val="00295743"/>
    <w:rsid w:val="00295FF9"/>
    <w:rsid w:val="00296482"/>
    <w:rsid w:val="00296919"/>
    <w:rsid w:val="002971BE"/>
    <w:rsid w:val="002A049E"/>
    <w:rsid w:val="002A088A"/>
    <w:rsid w:val="002A1333"/>
    <w:rsid w:val="002A2FC5"/>
    <w:rsid w:val="002A4CDF"/>
    <w:rsid w:val="002A59FE"/>
    <w:rsid w:val="002A7981"/>
    <w:rsid w:val="002A7D6C"/>
    <w:rsid w:val="002B0F66"/>
    <w:rsid w:val="002B1009"/>
    <w:rsid w:val="002B1E3D"/>
    <w:rsid w:val="002B2D37"/>
    <w:rsid w:val="002B4F16"/>
    <w:rsid w:val="002B5B86"/>
    <w:rsid w:val="002B5FC8"/>
    <w:rsid w:val="002B6E93"/>
    <w:rsid w:val="002C046D"/>
    <w:rsid w:val="002C13C5"/>
    <w:rsid w:val="002C199E"/>
    <w:rsid w:val="002C1DFB"/>
    <w:rsid w:val="002C21FA"/>
    <w:rsid w:val="002C28DB"/>
    <w:rsid w:val="002C4964"/>
    <w:rsid w:val="002C55A6"/>
    <w:rsid w:val="002C55EE"/>
    <w:rsid w:val="002C622F"/>
    <w:rsid w:val="002C65D3"/>
    <w:rsid w:val="002C7666"/>
    <w:rsid w:val="002D1CA5"/>
    <w:rsid w:val="002D2996"/>
    <w:rsid w:val="002D2BF0"/>
    <w:rsid w:val="002D36D9"/>
    <w:rsid w:val="002D53CF"/>
    <w:rsid w:val="002D55FF"/>
    <w:rsid w:val="002D65E8"/>
    <w:rsid w:val="002D6C4F"/>
    <w:rsid w:val="002D70F5"/>
    <w:rsid w:val="002D7465"/>
    <w:rsid w:val="002D7F37"/>
    <w:rsid w:val="002E4630"/>
    <w:rsid w:val="002E47F4"/>
    <w:rsid w:val="002E5489"/>
    <w:rsid w:val="002E58F5"/>
    <w:rsid w:val="002E64AA"/>
    <w:rsid w:val="002E6F14"/>
    <w:rsid w:val="002F00F9"/>
    <w:rsid w:val="002F0BE1"/>
    <w:rsid w:val="002F29A5"/>
    <w:rsid w:val="002F2C75"/>
    <w:rsid w:val="002F2E0A"/>
    <w:rsid w:val="002F3784"/>
    <w:rsid w:val="002F3A34"/>
    <w:rsid w:val="002F4598"/>
    <w:rsid w:val="002F4A54"/>
    <w:rsid w:val="002F68FF"/>
    <w:rsid w:val="002F6ADB"/>
    <w:rsid w:val="002F6CF7"/>
    <w:rsid w:val="002F6F2F"/>
    <w:rsid w:val="002F7363"/>
    <w:rsid w:val="0030197B"/>
    <w:rsid w:val="003025DF"/>
    <w:rsid w:val="0030278A"/>
    <w:rsid w:val="003032B0"/>
    <w:rsid w:val="00303471"/>
    <w:rsid w:val="00304A01"/>
    <w:rsid w:val="0030589B"/>
    <w:rsid w:val="003073A3"/>
    <w:rsid w:val="00307E39"/>
    <w:rsid w:val="00307EAE"/>
    <w:rsid w:val="00311640"/>
    <w:rsid w:val="0031204F"/>
    <w:rsid w:val="003127F2"/>
    <w:rsid w:val="00313819"/>
    <w:rsid w:val="00313BBD"/>
    <w:rsid w:val="0031524B"/>
    <w:rsid w:val="0031554F"/>
    <w:rsid w:val="00316C52"/>
    <w:rsid w:val="003173B2"/>
    <w:rsid w:val="00320F39"/>
    <w:rsid w:val="003210C8"/>
    <w:rsid w:val="00321FC8"/>
    <w:rsid w:val="003222AC"/>
    <w:rsid w:val="0032257A"/>
    <w:rsid w:val="003225F0"/>
    <w:rsid w:val="00322F60"/>
    <w:rsid w:val="00323564"/>
    <w:rsid w:val="00323C03"/>
    <w:rsid w:val="003241BE"/>
    <w:rsid w:val="00324EBE"/>
    <w:rsid w:val="00325170"/>
    <w:rsid w:val="003263CF"/>
    <w:rsid w:val="0032722F"/>
    <w:rsid w:val="00331DB6"/>
    <w:rsid w:val="0033219F"/>
    <w:rsid w:val="00332BFD"/>
    <w:rsid w:val="00333318"/>
    <w:rsid w:val="00333D0E"/>
    <w:rsid w:val="0033665A"/>
    <w:rsid w:val="00336A71"/>
    <w:rsid w:val="00340ED3"/>
    <w:rsid w:val="00342FF6"/>
    <w:rsid w:val="00343168"/>
    <w:rsid w:val="003439CB"/>
    <w:rsid w:val="00343E28"/>
    <w:rsid w:val="003449CD"/>
    <w:rsid w:val="0034519C"/>
    <w:rsid w:val="00345F50"/>
    <w:rsid w:val="0034634A"/>
    <w:rsid w:val="00346D60"/>
    <w:rsid w:val="00346F7F"/>
    <w:rsid w:val="003471A7"/>
    <w:rsid w:val="00347261"/>
    <w:rsid w:val="0034798D"/>
    <w:rsid w:val="00347FD5"/>
    <w:rsid w:val="003515F5"/>
    <w:rsid w:val="00352FE4"/>
    <w:rsid w:val="003540D8"/>
    <w:rsid w:val="003550F4"/>
    <w:rsid w:val="00356800"/>
    <w:rsid w:val="00360E36"/>
    <w:rsid w:val="00360E3D"/>
    <w:rsid w:val="003613B8"/>
    <w:rsid w:val="003638F9"/>
    <w:rsid w:val="003639DC"/>
    <w:rsid w:val="00363C91"/>
    <w:rsid w:val="00365B5A"/>
    <w:rsid w:val="00370304"/>
    <w:rsid w:val="003716EB"/>
    <w:rsid w:val="00371A62"/>
    <w:rsid w:val="00372A46"/>
    <w:rsid w:val="00373EC3"/>
    <w:rsid w:val="003747D0"/>
    <w:rsid w:val="00374BF8"/>
    <w:rsid w:val="003759EC"/>
    <w:rsid w:val="003763C8"/>
    <w:rsid w:val="003766A8"/>
    <w:rsid w:val="00376F37"/>
    <w:rsid w:val="00376F47"/>
    <w:rsid w:val="00380181"/>
    <w:rsid w:val="0038076D"/>
    <w:rsid w:val="003807D2"/>
    <w:rsid w:val="00381672"/>
    <w:rsid w:val="00381BAF"/>
    <w:rsid w:val="00381E22"/>
    <w:rsid w:val="00382A5C"/>
    <w:rsid w:val="00383ED8"/>
    <w:rsid w:val="0038493F"/>
    <w:rsid w:val="00384B85"/>
    <w:rsid w:val="003856EB"/>
    <w:rsid w:val="003865D7"/>
    <w:rsid w:val="00386AA2"/>
    <w:rsid w:val="0038788A"/>
    <w:rsid w:val="00390552"/>
    <w:rsid w:val="003908FB"/>
    <w:rsid w:val="0039266F"/>
    <w:rsid w:val="00392E47"/>
    <w:rsid w:val="0039339F"/>
    <w:rsid w:val="00393BE2"/>
    <w:rsid w:val="00394B6C"/>
    <w:rsid w:val="003950EC"/>
    <w:rsid w:val="003951D6"/>
    <w:rsid w:val="00395613"/>
    <w:rsid w:val="00395CA7"/>
    <w:rsid w:val="003A01EA"/>
    <w:rsid w:val="003A06B4"/>
    <w:rsid w:val="003A1567"/>
    <w:rsid w:val="003A15C2"/>
    <w:rsid w:val="003A17DF"/>
    <w:rsid w:val="003A2CEB"/>
    <w:rsid w:val="003A2D6D"/>
    <w:rsid w:val="003A30A7"/>
    <w:rsid w:val="003A349B"/>
    <w:rsid w:val="003A4390"/>
    <w:rsid w:val="003A46A4"/>
    <w:rsid w:val="003A5B0A"/>
    <w:rsid w:val="003A6247"/>
    <w:rsid w:val="003A66CE"/>
    <w:rsid w:val="003A7EC2"/>
    <w:rsid w:val="003B220B"/>
    <w:rsid w:val="003B2780"/>
    <w:rsid w:val="003B3240"/>
    <w:rsid w:val="003B3B1F"/>
    <w:rsid w:val="003B4323"/>
    <w:rsid w:val="003B49AC"/>
    <w:rsid w:val="003B4D07"/>
    <w:rsid w:val="003B4D32"/>
    <w:rsid w:val="003B520D"/>
    <w:rsid w:val="003B5750"/>
    <w:rsid w:val="003B65E3"/>
    <w:rsid w:val="003B7E83"/>
    <w:rsid w:val="003C0261"/>
    <w:rsid w:val="003C159D"/>
    <w:rsid w:val="003C25B2"/>
    <w:rsid w:val="003C29CF"/>
    <w:rsid w:val="003C2DAF"/>
    <w:rsid w:val="003C2E27"/>
    <w:rsid w:val="003C34BD"/>
    <w:rsid w:val="003C44F7"/>
    <w:rsid w:val="003C7137"/>
    <w:rsid w:val="003C78AA"/>
    <w:rsid w:val="003D0E69"/>
    <w:rsid w:val="003D1848"/>
    <w:rsid w:val="003D188B"/>
    <w:rsid w:val="003D1C31"/>
    <w:rsid w:val="003D36A5"/>
    <w:rsid w:val="003D5C49"/>
    <w:rsid w:val="003D6E03"/>
    <w:rsid w:val="003D72C6"/>
    <w:rsid w:val="003E00C3"/>
    <w:rsid w:val="003E1848"/>
    <w:rsid w:val="003E26C8"/>
    <w:rsid w:val="003E3954"/>
    <w:rsid w:val="003E3F4D"/>
    <w:rsid w:val="003E41B9"/>
    <w:rsid w:val="003E4C73"/>
    <w:rsid w:val="003E547E"/>
    <w:rsid w:val="003E5B0F"/>
    <w:rsid w:val="003E6AC5"/>
    <w:rsid w:val="003E7252"/>
    <w:rsid w:val="003F0B26"/>
    <w:rsid w:val="003F12B0"/>
    <w:rsid w:val="003F1553"/>
    <w:rsid w:val="003F2572"/>
    <w:rsid w:val="003F262D"/>
    <w:rsid w:val="003F2918"/>
    <w:rsid w:val="003F3DB1"/>
    <w:rsid w:val="003F5003"/>
    <w:rsid w:val="003F5D51"/>
    <w:rsid w:val="003F5F61"/>
    <w:rsid w:val="003F649B"/>
    <w:rsid w:val="003F7862"/>
    <w:rsid w:val="003F7D8E"/>
    <w:rsid w:val="00400148"/>
    <w:rsid w:val="00400599"/>
    <w:rsid w:val="004008F5"/>
    <w:rsid w:val="004018AD"/>
    <w:rsid w:val="00401D8B"/>
    <w:rsid w:val="0040284E"/>
    <w:rsid w:val="00402A42"/>
    <w:rsid w:val="0040399B"/>
    <w:rsid w:val="00403B80"/>
    <w:rsid w:val="004055FA"/>
    <w:rsid w:val="00405EB7"/>
    <w:rsid w:val="004066F4"/>
    <w:rsid w:val="00406AEA"/>
    <w:rsid w:val="00406EE0"/>
    <w:rsid w:val="00407D9A"/>
    <w:rsid w:val="00407DD1"/>
    <w:rsid w:val="004104F1"/>
    <w:rsid w:val="004106AC"/>
    <w:rsid w:val="00411C2E"/>
    <w:rsid w:val="00411DF2"/>
    <w:rsid w:val="0041234E"/>
    <w:rsid w:val="00412883"/>
    <w:rsid w:val="004134BB"/>
    <w:rsid w:val="00415C1F"/>
    <w:rsid w:val="004168F1"/>
    <w:rsid w:val="004179DC"/>
    <w:rsid w:val="004205F6"/>
    <w:rsid w:val="00422530"/>
    <w:rsid w:val="00422538"/>
    <w:rsid w:val="00422A2C"/>
    <w:rsid w:val="0042324C"/>
    <w:rsid w:val="004234D4"/>
    <w:rsid w:val="00423C80"/>
    <w:rsid w:val="0042418C"/>
    <w:rsid w:val="0042517E"/>
    <w:rsid w:val="004276DB"/>
    <w:rsid w:val="004276E1"/>
    <w:rsid w:val="00430B6A"/>
    <w:rsid w:val="004318D1"/>
    <w:rsid w:val="004331C0"/>
    <w:rsid w:val="004336FC"/>
    <w:rsid w:val="0043523B"/>
    <w:rsid w:val="004355CA"/>
    <w:rsid w:val="004358D2"/>
    <w:rsid w:val="00436F6D"/>
    <w:rsid w:val="0043721F"/>
    <w:rsid w:val="0043784B"/>
    <w:rsid w:val="00437A70"/>
    <w:rsid w:val="00437D35"/>
    <w:rsid w:val="004400A1"/>
    <w:rsid w:val="0044185D"/>
    <w:rsid w:val="004455C6"/>
    <w:rsid w:val="0044653F"/>
    <w:rsid w:val="00446DA0"/>
    <w:rsid w:val="00446F4A"/>
    <w:rsid w:val="00447D43"/>
    <w:rsid w:val="004509EC"/>
    <w:rsid w:val="004513E5"/>
    <w:rsid w:val="00451622"/>
    <w:rsid w:val="00451AF0"/>
    <w:rsid w:val="00452322"/>
    <w:rsid w:val="00453E9B"/>
    <w:rsid w:val="00456588"/>
    <w:rsid w:val="004569FE"/>
    <w:rsid w:val="00456B3B"/>
    <w:rsid w:val="00457934"/>
    <w:rsid w:val="00457B37"/>
    <w:rsid w:val="00460432"/>
    <w:rsid w:val="004606BA"/>
    <w:rsid w:val="004609F9"/>
    <w:rsid w:val="00460FE9"/>
    <w:rsid w:val="0046100E"/>
    <w:rsid w:val="00461026"/>
    <w:rsid w:val="00461550"/>
    <w:rsid w:val="00463A61"/>
    <w:rsid w:val="00463D78"/>
    <w:rsid w:val="00463E5E"/>
    <w:rsid w:val="00465222"/>
    <w:rsid w:val="00466D99"/>
    <w:rsid w:val="0046708A"/>
    <w:rsid w:val="004671DB"/>
    <w:rsid w:val="0046786F"/>
    <w:rsid w:val="00470B1F"/>
    <w:rsid w:val="004712ED"/>
    <w:rsid w:val="00471E6F"/>
    <w:rsid w:val="00471ED5"/>
    <w:rsid w:val="00472315"/>
    <w:rsid w:val="0047390D"/>
    <w:rsid w:val="00473FCC"/>
    <w:rsid w:val="004744AD"/>
    <w:rsid w:val="00474C14"/>
    <w:rsid w:val="00475D29"/>
    <w:rsid w:val="004765A5"/>
    <w:rsid w:val="004779DD"/>
    <w:rsid w:val="00477FF5"/>
    <w:rsid w:val="004819FB"/>
    <w:rsid w:val="004837BA"/>
    <w:rsid w:val="004838D5"/>
    <w:rsid w:val="00486AED"/>
    <w:rsid w:val="00486B5E"/>
    <w:rsid w:val="004877F4"/>
    <w:rsid w:val="00491BB2"/>
    <w:rsid w:val="004925F0"/>
    <w:rsid w:val="0049286A"/>
    <w:rsid w:val="00493AD4"/>
    <w:rsid w:val="00495829"/>
    <w:rsid w:val="00496208"/>
    <w:rsid w:val="00496432"/>
    <w:rsid w:val="00496BFA"/>
    <w:rsid w:val="00497879"/>
    <w:rsid w:val="004978F5"/>
    <w:rsid w:val="00497E10"/>
    <w:rsid w:val="004A180A"/>
    <w:rsid w:val="004A1DAC"/>
    <w:rsid w:val="004A29D3"/>
    <w:rsid w:val="004A3443"/>
    <w:rsid w:val="004A46BC"/>
    <w:rsid w:val="004A52BE"/>
    <w:rsid w:val="004A6442"/>
    <w:rsid w:val="004A71F3"/>
    <w:rsid w:val="004A7EEF"/>
    <w:rsid w:val="004B0564"/>
    <w:rsid w:val="004B0A39"/>
    <w:rsid w:val="004B0CE9"/>
    <w:rsid w:val="004B24CC"/>
    <w:rsid w:val="004B32D0"/>
    <w:rsid w:val="004B395A"/>
    <w:rsid w:val="004B4113"/>
    <w:rsid w:val="004B5147"/>
    <w:rsid w:val="004B62AF"/>
    <w:rsid w:val="004B634A"/>
    <w:rsid w:val="004B64AC"/>
    <w:rsid w:val="004B6C90"/>
    <w:rsid w:val="004B7BA5"/>
    <w:rsid w:val="004C0CD0"/>
    <w:rsid w:val="004C0FCA"/>
    <w:rsid w:val="004C16F5"/>
    <w:rsid w:val="004C2061"/>
    <w:rsid w:val="004C23E0"/>
    <w:rsid w:val="004C2A1B"/>
    <w:rsid w:val="004C3700"/>
    <w:rsid w:val="004C3B82"/>
    <w:rsid w:val="004C5889"/>
    <w:rsid w:val="004C5B4A"/>
    <w:rsid w:val="004C5CF2"/>
    <w:rsid w:val="004C7219"/>
    <w:rsid w:val="004C78DA"/>
    <w:rsid w:val="004D0BFB"/>
    <w:rsid w:val="004D0F5E"/>
    <w:rsid w:val="004D206F"/>
    <w:rsid w:val="004D309F"/>
    <w:rsid w:val="004D344C"/>
    <w:rsid w:val="004D3A52"/>
    <w:rsid w:val="004D4C7F"/>
    <w:rsid w:val="004D4D78"/>
    <w:rsid w:val="004D4DCA"/>
    <w:rsid w:val="004D5F73"/>
    <w:rsid w:val="004D6661"/>
    <w:rsid w:val="004D7995"/>
    <w:rsid w:val="004E05BF"/>
    <w:rsid w:val="004E0C50"/>
    <w:rsid w:val="004E0D2A"/>
    <w:rsid w:val="004E19EF"/>
    <w:rsid w:val="004E1EF2"/>
    <w:rsid w:val="004E2A65"/>
    <w:rsid w:val="004E2BE0"/>
    <w:rsid w:val="004E399D"/>
    <w:rsid w:val="004E5D30"/>
    <w:rsid w:val="004E69E8"/>
    <w:rsid w:val="004E6E23"/>
    <w:rsid w:val="004E7178"/>
    <w:rsid w:val="004F1DD5"/>
    <w:rsid w:val="004F5D93"/>
    <w:rsid w:val="004F6AB5"/>
    <w:rsid w:val="00500B50"/>
    <w:rsid w:val="00501570"/>
    <w:rsid w:val="00501E0E"/>
    <w:rsid w:val="0050231F"/>
    <w:rsid w:val="00502768"/>
    <w:rsid w:val="00503B1D"/>
    <w:rsid w:val="00503D89"/>
    <w:rsid w:val="00503FFE"/>
    <w:rsid w:val="00504740"/>
    <w:rsid w:val="00504D56"/>
    <w:rsid w:val="00504E39"/>
    <w:rsid w:val="005103BA"/>
    <w:rsid w:val="005136B9"/>
    <w:rsid w:val="00513A13"/>
    <w:rsid w:val="0051413B"/>
    <w:rsid w:val="0051442A"/>
    <w:rsid w:val="00515BC3"/>
    <w:rsid w:val="00515F4D"/>
    <w:rsid w:val="00516429"/>
    <w:rsid w:val="00516A87"/>
    <w:rsid w:val="00521E91"/>
    <w:rsid w:val="00521FC9"/>
    <w:rsid w:val="005224A5"/>
    <w:rsid w:val="0052321D"/>
    <w:rsid w:val="00523220"/>
    <w:rsid w:val="005251E1"/>
    <w:rsid w:val="00530126"/>
    <w:rsid w:val="005319F1"/>
    <w:rsid w:val="00531EE4"/>
    <w:rsid w:val="00532CEA"/>
    <w:rsid w:val="00533335"/>
    <w:rsid w:val="00533403"/>
    <w:rsid w:val="00535EA5"/>
    <w:rsid w:val="0053646E"/>
    <w:rsid w:val="00536E52"/>
    <w:rsid w:val="00537244"/>
    <w:rsid w:val="00537537"/>
    <w:rsid w:val="005378BD"/>
    <w:rsid w:val="0054009E"/>
    <w:rsid w:val="005400C9"/>
    <w:rsid w:val="00540EDF"/>
    <w:rsid w:val="00541940"/>
    <w:rsid w:val="00542424"/>
    <w:rsid w:val="005431CD"/>
    <w:rsid w:val="00544D58"/>
    <w:rsid w:val="005453B3"/>
    <w:rsid w:val="00545879"/>
    <w:rsid w:val="0054631B"/>
    <w:rsid w:val="00546E31"/>
    <w:rsid w:val="005472B3"/>
    <w:rsid w:val="0054762A"/>
    <w:rsid w:val="00547EDB"/>
    <w:rsid w:val="005506D6"/>
    <w:rsid w:val="005508D5"/>
    <w:rsid w:val="005530F2"/>
    <w:rsid w:val="005532B0"/>
    <w:rsid w:val="00553D78"/>
    <w:rsid w:val="005545AF"/>
    <w:rsid w:val="00554D6E"/>
    <w:rsid w:val="0055542C"/>
    <w:rsid w:val="005555BE"/>
    <w:rsid w:val="005556BD"/>
    <w:rsid w:val="00555ACE"/>
    <w:rsid w:val="00556303"/>
    <w:rsid w:val="00556749"/>
    <w:rsid w:val="00556B8B"/>
    <w:rsid w:val="00561459"/>
    <w:rsid w:val="0056179F"/>
    <w:rsid w:val="00562346"/>
    <w:rsid w:val="005634A5"/>
    <w:rsid w:val="00563C65"/>
    <w:rsid w:val="0056451C"/>
    <w:rsid w:val="00565674"/>
    <w:rsid w:val="00565BF8"/>
    <w:rsid w:val="00565D11"/>
    <w:rsid w:val="00566720"/>
    <w:rsid w:val="00567545"/>
    <w:rsid w:val="0057018E"/>
    <w:rsid w:val="005709AE"/>
    <w:rsid w:val="0057327E"/>
    <w:rsid w:val="0057388D"/>
    <w:rsid w:val="00573892"/>
    <w:rsid w:val="00573E27"/>
    <w:rsid w:val="00576CCB"/>
    <w:rsid w:val="00577A1F"/>
    <w:rsid w:val="00580BFF"/>
    <w:rsid w:val="00580DFA"/>
    <w:rsid w:val="00581607"/>
    <w:rsid w:val="00581B13"/>
    <w:rsid w:val="005821BB"/>
    <w:rsid w:val="00582FC8"/>
    <w:rsid w:val="005833D5"/>
    <w:rsid w:val="00583A36"/>
    <w:rsid w:val="00583F26"/>
    <w:rsid w:val="005847CB"/>
    <w:rsid w:val="005854D9"/>
    <w:rsid w:val="005859CC"/>
    <w:rsid w:val="00586D8D"/>
    <w:rsid w:val="00586EB0"/>
    <w:rsid w:val="005877F0"/>
    <w:rsid w:val="0059135C"/>
    <w:rsid w:val="00591971"/>
    <w:rsid w:val="00591EF9"/>
    <w:rsid w:val="00593252"/>
    <w:rsid w:val="00593AC2"/>
    <w:rsid w:val="00593FCB"/>
    <w:rsid w:val="00595463"/>
    <w:rsid w:val="005956DB"/>
    <w:rsid w:val="00596241"/>
    <w:rsid w:val="005A04B5"/>
    <w:rsid w:val="005A126B"/>
    <w:rsid w:val="005A1B03"/>
    <w:rsid w:val="005A3357"/>
    <w:rsid w:val="005A58C6"/>
    <w:rsid w:val="005B066C"/>
    <w:rsid w:val="005B0CCF"/>
    <w:rsid w:val="005B0D4A"/>
    <w:rsid w:val="005B11DC"/>
    <w:rsid w:val="005B17F8"/>
    <w:rsid w:val="005B2C89"/>
    <w:rsid w:val="005B54AF"/>
    <w:rsid w:val="005B587C"/>
    <w:rsid w:val="005B62D4"/>
    <w:rsid w:val="005B6558"/>
    <w:rsid w:val="005B677C"/>
    <w:rsid w:val="005B7AAE"/>
    <w:rsid w:val="005C01D3"/>
    <w:rsid w:val="005C088E"/>
    <w:rsid w:val="005C11CC"/>
    <w:rsid w:val="005C1F9C"/>
    <w:rsid w:val="005C2106"/>
    <w:rsid w:val="005C2364"/>
    <w:rsid w:val="005C236B"/>
    <w:rsid w:val="005C2529"/>
    <w:rsid w:val="005C3AC2"/>
    <w:rsid w:val="005C40BF"/>
    <w:rsid w:val="005C42F2"/>
    <w:rsid w:val="005C4B5C"/>
    <w:rsid w:val="005C558F"/>
    <w:rsid w:val="005C6D19"/>
    <w:rsid w:val="005D0EBD"/>
    <w:rsid w:val="005D107A"/>
    <w:rsid w:val="005D14EC"/>
    <w:rsid w:val="005D22E6"/>
    <w:rsid w:val="005D2C2D"/>
    <w:rsid w:val="005D3190"/>
    <w:rsid w:val="005D3E2A"/>
    <w:rsid w:val="005D5062"/>
    <w:rsid w:val="005D5524"/>
    <w:rsid w:val="005D61CF"/>
    <w:rsid w:val="005D6336"/>
    <w:rsid w:val="005D64CA"/>
    <w:rsid w:val="005D6836"/>
    <w:rsid w:val="005D7513"/>
    <w:rsid w:val="005E0D83"/>
    <w:rsid w:val="005E1DA6"/>
    <w:rsid w:val="005E2197"/>
    <w:rsid w:val="005E6BC3"/>
    <w:rsid w:val="005F086B"/>
    <w:rsid w:val="005F1AE3"/>
    <w:rsid w:val="005F271E"/>
    <w:rsid w:val="005F2F80"/>
    <w:rsid w:val="005F40C1"/>
    <w:rsid w:val="005F6F50"/>
    <w:rsid w:val="005F7342"/>
    <w:rsid w:val="00600165"/>
    <w:rsid w:val="0060092A"/>
    <w:rsid w:val="00600E8D"/>
    <w:rsid w:val="00601E8F"/>
    <w:rsid w:val="006026EA"/>
    <w:rsid w:val="0060598C"/>
    <w:rsid w:val="00606B85"/>
    <w:rsid w:val="00612612"/>
    <w:rsid w:val="006131CC"/>
    <w:rsid w:val="00613B2D"/>
    <w:rsid w:val="00613D92"/>
    <w:rsid w:val="00613DF8"/>
    <w:rsid w:val="006143D3"/>
    <w:rsid w:val="00616CDF"/>
    <w:rsid w:val="00616F86"/>
    <w:rsid w:val="0062194E"/>
    <w:rsid w:val="00621FE8"/>
    <w:rsid w:val="00622127"/>
    <w:rsid w:val="0062257A"/>
    <w:rsid w:val="006229AA"/>
    <w:rsid w:val="00623425"/>
    <w:rsid w:val="00624752"/>
    <w:rsid w:val="0062541A"/>
    <w:rsid w:val="006254C1"/>
    <w:rsid w:val="0062617C"/>
    <w:rsid w:val="00626DAB"/>
    <w:rsid w:val="00633196"/>
    <w:rsid w:val="0063385B"/>
    <w:rsid w:val="0063433F"/>
    <w:rsid w:val="00635B09"/>
    <w:rsid w:val="006374BF"/>
    <w:rsid w:val="006410C3"/>
    <w:rsid w:val="006416A2"/>
    <w:rsid w:val="00641E6A"/>
    <w:rsid w:val="00643BD8"/>
    <w:rsid w:val="00644D3C"/>
    <w:rsid w:val="00647318"/>
    <w:rsid w:val="00647420"/>
    <w:rsid w:val="00647883"/>
    <w:rsid w:val="00647CA9"/>
    <w:rsid w:val="00650560"/>
    <w:rsid w:val="00650A2A"/>
    <w:rsid w:val="00651427"/>
    <w:rsid w:val="0065241A"/>
    <w:rsid w:val="00654184"/>
    <w:rsid w:val="00654D1B"/>
    <w:rsid w:val="00655396"/>
    <w:rsid w:val="0065578B"/>
    <w:rsid w:val="006559D6"/>
    <w:rsid w:val="00656235"/>
    <w:rsid w:val="00656A6E"/>
    <w:rsid w:val="006574EA"/>
    <w:rsid w:val="0066078C"/>
    <w:rsid w:val="00661B09"/>
    <w:rsid w:val="006642A0"/>
    <w:rsid w:val="006651C9"/>
    <w:rsid w:val="006657F5"/>
    <w:rsid w:val="00665DA9"/>
    <w:rsid w:val="00665FB0"/>
    <w:rsid w:val="0066670D"/>
    <w:rsid w:val="0066685F"/>
    <w:rsid w:val="00666E12"/>
    <w:rsid w:val="006670AF"/>
    <w:rsid w:val="00667397"/>
    <w:rsid w:val="0067074B"/>
    <w:rsid w:val="00672274"/>
    <w:rsid w:val="0067358F"/>
    <w:rsid w:val="00674E82"/>
    <w:rsid w:val="00675A3C"/>
    <w:rsid w:val="00676455"/>
    <w:rsid w:val="00676486"/>
    <w:rsid w:val="0067691A"/>
    <w:rsid w:val="006772A0"/>
    <w:rsid w:val="006776A7"/>
    <w:rsid w:val="00677EB1"/>
    <w:rsid w:val="00677FD9"/>
    <w:rsid w:val="006807B9"/>
    <w:rsid w:val="00680B4A"/>
    <w:rsid w:val="00680EEA"/>
    <w:rsid w:val="006818AD"/>
    <w:rsid w:val="00681FA1"/>
    <w:rsid w:val="006827C2"/>
    <w:rsid w:val="00684AE7"/>
    <w:rsid w:val="006867EB"/>
    <w:rsid w:val="006875BF"/>
    <w:rsid w:val="00687BB7"/>
    <w:rsid w:val="00690923"/>
    <w:rsid w:val="00690CE5"/>
    <w:rsid w:val="00692602"/>
    <w:rsid w:val="00692776"/>
    <w:rsid w:val="00692892"/>
    <w:rsid w:val="00692D2A"/>
    <w:rsid w:val="00693B58"/>
    <w:rsid w:val="006944A9"/>
    <w:rsid w:val="00694F48"/>
    <w:rsid w:val="006951B1"/>
    <w:rsid w:val="0069552E"/>
    <w:rsid w:val="00695565"/>
    <w:rsid w:val="00695852"/>
    <w:rsid w:val="006959FF"/>
    <w:rsid w:val="00695B74"/>
    <w:rsid w:val="00695E84"/>
    <w:rsid w:val="00696078"/>
    <w:rsid w:val="006A042A"/>
    <w:rsid w:val="006A35B8"/>
    <w:rsid w:val="006A3601"/>
    <w:rsid w:val="006A3D55"/>
    <w:rsid w:val="006A3DB4"/>
    <w:rsid w:val="006A4FD0"/>
    <w:rsid w:val="006A51FA"/>
    <w:rsid w:val="006A55A1"/>
    <w:rsid w:val="006A61EA"/>
    <w:rsid w:val="006A77E6"/>
    <w:rsid w:val="006A7AA3"/>
    <w:rsid w:val="006B0784"/>
    <w:rsid w:val="006B1387"/>
    <w:rsid w:val="006B1BA1"/>
    <w:rsid w:val="006B271B"/>
    <w:rsid w:val="006B2C7E"/>
    <w:rsid w:val="006B3C54"/>
    <w:rsid w:val="006B4FE2"/>
    <w:rsid w:val="006B7F25"/>
    <w:rsid w:val="006C09C5"/>
    <w:rsid w:val="006C11CB"/>
    <w:rsid w:val="006C16B9"/>
    <w:rsid w:val="006C1862"/>
    <w:rsid w:val="006C1A71"/>
    <w:rsid w:val="006C2104"/>
    <w:rsid w:val="006C21CB"/>
    <w:rsid w:val="006C30B7"/>
    <w:rsid w:val="006C32B7"/>
    <w:rsid w:val="006C3888"/>
    <w:rsid w:val="006C58D5"/>
    <w:rsid w:val="006C6811"/>
    <w:rsid w:val="006C6AFA"/>
    <w:rsid w:val="006C6E58"/>
    <w:rsid w:val="006D03D5"/>
    <w:rsid w:val="006D0A94"/>
    <w:rsid w:val="006D0E65"/>
    <w:rsid w:val="006D36B4"/>
    <w:rsid w:val="006D3BAD"/>
    <w:rsid w:val="006D4117"/>
    <w:rsid w:val="006D449B"/>
    <w:rsid w:val="006E04EA"/>
    <w:rsid w:val="006E0950"/>
    <w:rsid w:val="006E130D"/>
    <w:rsid w:val="006E1753"/>
    <w:rsid w:val="006E195C"/>
    <w:rsid w:val="006E329A"/>
    <w:rsid w:val="006E3432"/>
    <w:rsid w:val="006E3E06"/>
    <w:rsid w:val="006E5294"/>
    <w:rsid w:val="006E5AA2"/>
    <w:rsid w:val="006E5BDC"/>
    <w:rsid w:val="006E7E1D"/>
    <w:rsid w:val="006F1B06"/>
    <w:rsid w:val="006F228D"/>
    <w:rsid w:val="006F2349"/>
    <w:rsid w:val="006F2645"/>
    <w:rsid w:val="006F3D67"/>
    <w:rsid w:val="006F4B6B"/>
    <w:rsid w:val="006F4BA5"/>
    <w:rsid w:val="006F5A1A"/>
    <w:rsid w:val="006F64E3"/>
    <w:rsid w:val="006F7A2A"/>
    <w:rsid w:val="00700DF4"/>
    <w:rsid w:val="0070147B"/>
    <w:rsid w:val="007026D4"/>
    <w:rsid w:val="00702C62"/>
    <w:rsid w:val="007041E1"/>
    <w:rsid w:val="00704A55"/>
    <w:rsid w:val="00705366"/>
    <w:rsid w:val="00706213"/>
    <w:rsid w:val="00706284"/>
    <w:rsid w:val="007067B0"/>
    <w:rsid w:val="00706C19"/>
    <w:rsid w:val="00712973"/>
    <w:rsid w:val="0071356D"/>
    <w:rsid w:val="00713C94"/>
    <w:rsid w:val="00713E4C"/>
    <w:rsid w:val="007150E7"/>
    <w:rsid w:val="00715385"/>
    <w:rsid w:val="00715E83"/>
    <w:rsid w:val="00716880"/>
    <w:rsid w:val="00716D66"/>
    <w:rsid w:val="00716FAF"/>
    <w:rsid w:val="0071796B"/>
    <w:rsid w:val="00717B7D"/>
    <w:rsid w:val="00722430"/>
    <w:rsid w:val="007229B3"/>
    <w:rsid w:val="007231D9"/>
    <w:rsid w:val="00723E7B"/>
    <w:rsid w:val="00724A85"/>
    <w:rsid w:val="007251E3"/>
    <w:rsid w:val="007254BC"/>
    <w:rsid w:val="00725AEB"/>
    <w:rsid w:val="00726C3F"/>
    <w:rsid w:val="00727541"/>
    <w:rsid w:val="00727C69"/>
    <w:rsid w:val="0073064D"/>
    <w:rsid w:val="007318AF"/>
    <w:rsid w:val="007318F9"/>
    <w:rsid w:val="00732B28"/>
    <w:rsid w:val="0073300E"/>
    <w:rsid w:val="00733316"/>
    <w:rsid w:val="0073351C"/>
    <w:rsid w:val="00733763"/>
    <w:rsid w:val="00733B78"/>
    <w:rsid w:val="007343EB"/>
    <w:rsid w:val="00734576"/>
    <w:rsid w:val="007348C6"/>
    <w:rsid w:val="00734C7F"/>
    <w:rsid w:val="00735DC4"/>
    <w:rsid w:val="0073644B"/>
    <w:rsid w:val="0073774E"/>
    <w:rsid w:val="00740444"/>
    <w:rsid w:val="0074094F"/>
    <w:rsid w:val="0074105E"/>
    <w:rsid w:val="00741637"/>
    <w:rsid w:val="00741758"/>
    <w:rsid w:val="00741865"/>
    <w:rsid w:val="00741C9A"/>
    <w:rsid w:val="00742509"/>
    <w:rsid w:val="007432C8"/>
    <w:rsid w:val="007433D4"/>
    <w:rsid w:val="00745572"/>
    <w:rsid w:val="00747276"/>
    <w:rsid w:val="00747D89"/>
    <w:rsid w:val="0075083B"/>
    <w:rsid w:val="00751100"/>
    <w:rsid w:val="00751D02"/>
    <w:rsid w:val="007554D7"/>
    <w:rsid w:val="00755D9F"/>
    <w:rsid w:val="007569D4"/>
    <w:rsid w:val="00757D7B"/>
    <w:rsid w:val="00757E99"/>
    <w:rsid w:val="0076001A"/>
    <w:rsid w:val="00760B9C"/>
    <w:rsid w:val="00761A0A"/>
    <w:rsid w:val="0076368F"/>
    <w:rsid w:val="0076509B"/>
    <w:rsid w:val="007664BE"/>
    <w:rsid w:val="007665B2"/>
    <w:rsid w:val="007668E0"/>
    <w:rsid w:val="0076711E"/>
    <w:rsid w:val="00770DA9"/>
    <w:rsid w:val="007710AA"/>
    <w:rsid w:val="007718D6"/>
    <w:rsid w:val="00771AC3"/>
    <w:rsid w:val="00771E0C"/>
    <w:rsid w:val="00772F02"/>
    <w:rsid w:val="007740D5"/>
    <w:rsid w:val="0077460F"/>
    <w:rsid w:val="00775254"/>
    <w:rsid w:val="007762A3"/>
    <w:rsid w:val="00777AAD"/>
    <w:rsid w:val="00777E18"/>
    <w:rsid w:val="007804B5"/>
    <w:rsid w:val="0078086B"/>
    <w:rsid w:val="007808E1"/>
    <w:rsid w:val="00780D02"/>
    <w:rsid w:val="00781ED7"/>
    <w:rsid w:val="0078251D"/>
    <w:rsid w:val="0078345F"/>
    <w:rsid w:val="007837BC"/>
    <w:rsid w:val="00783EEA"/>
    <w:rsid w:val="00785193"/>
    <w:rsid w:val="00785F75"/>
    <w:rsid w:val="007866C9"/>
    <w:rsid w:val="00786FDE"/>
    <w:rsid w:val="00787E07"/>
    <w:rsid w:val="00790638"/>
    <w:rsid w:val="00791B3A"/>
    <w:rsid w:val="00792E8C"/>
    <w:rsid w:val="007930A5"/>
    <w:rsid w:val="00793E41"/>
    <w:rsid w:val="007942D4"/>
    <w:rsid w:val="0079436A"/>
    <w:rsid w:val="00795927"/>
    <w:rsid w:val="00796193"/>
    <w:rsid w:val="00796F86"/>
    <w:rsid w:val="00797FFC"/>
    <w:rsid w:val="0079C6F7"/>
    <w:rsid w:val="007A14B1"/>
    <w:rsid w:val="007A1AF6"/>
    <w:rsid w:val="007A3815"/>
    <w:rsid w:val="007A3ACE"/>
    <w:rsid w:val="007A416E"/>
    <w:rsid w:val="007A4234"/>
    <w:rsid w:val="007A56D5"/>
    <w:rsid w:val="007A7DCE"/>
    <w:rsid w:val="007B2A45"/>
    <w:rsid w:val="007B3AB3"/>
    <w:rsid w:val="007B5097"/>
    <w:rsid w:val="007B5E3B"/>
    <w:rsid w:val="007C02BF"/>
    <w:rsid w:val="007C0982"/>
    <w:rsid w:val="007C1598"/>
    <w:rsid w:val="007C1AB0"/>
    <w:rsid w:val="007C210B"/>
    <w:rsid w:val="007C2742"/>
    <w:rsid w:val="007C31D7"/>
    <w:rsid w:val="007C5651"/>
    <w:rsid w:val="007C5B3D"/>
    <w:rsid w:val="007C5E09"/>
    <w:rsid w:val="007C627E"/>
    <w:rsid w:val="007C7037"/>
    <w:rsid w:val="007C7358"/>
    <w:rsid w:val="007C7E92"/>
    <w:rsid w:val="007D0279"/>
    <w:rsid w:val="007D09F7"/>
    <w:rsid w:val="007D0C89"/>
    <w:rsid w:val="007D135E"/>
    <w:rsid w:val="007D33BD"/>
    <w:rsid w:val="007D3E77"/>
    <w:rsid w:val="007D4553"/>
    <w:rsid w:val="007D6432"/>
    <w:rsid w:val="007D64EC"/>
    <w:rsid w:val="007D66B0"/>
    <w:rsid w:val="007D773E"/>
    <w:rsid w:val="007E0566"/>
    <w:rsid w:val="007E3175"/>
    <w:rsid w:val="007E4408"/>
    <w:rsid w:val="007E4907"/>
    <w:rsid w:val="007E4977"/>
    <w:rsid w:val="007E4BFE"/>
    <w:rsid w:val="007E688A"/>
    <w:rsid w:val="007E75C5"/>
    <w:rsid w:val="007E75DD"/>
    <w:rsid w:val="007E75E4"/>
    <w:rsid w:val="007E76D7"/>
    <w:rsid w:val="007E7782"/>
    <w:rsid w:val="007E7CB2"/>
    <w:rsid w:val="007F05A6"/>
    <w:rsid w:val="007F0CCE"/>
    <w:rsid w:val="007F0CE6"/>
    <w:rsid w:val="007F1038"/>
    <w:rsid w:val="007F1D66"/>
    <w:rsid w:val="007F2520"/>
    <w:rsid w:val="007F262C"/>
    <w:rsid w:val="007F45C4"/>
    <w:rsid w:val="007F510D"/>
    <w:rsid w:val="007F569B"/>
    <w:rsid w:val="007F5A64"/>
    <w:rsid w:val="007F67AE"/>
    <w:rsid w:val="00800259"/>
    <w:rsid w:val="0080085A"/>
    <w:rsid w:val="008020BC"/>
    <w:rsid w:val="008026C6"/>
    <w:rsid w:val="00803045"/>
    <w:rsid w:val="00803869"/>
    <w:rsid w:val="00803A08"/>
    <w:rsid w:val="008041F2"/>
    <w:rsid w:val="00804430"/>
    <w:rsid w:val="00805579"/>
    <w:rsid w:val="008059D3"/>
    <w:rsid w:val="00805D84"/>
    <w:rsid w:val="00806678"/>
    <w:rsid w:val="00807817"/>
    <w:rsid w:val="00807E57"/>
    <w:rsid w:val="00807F3B"/>
    <w:rsid w:val="00811ADA"/>
    <w:rsid w:val="00811DB9"/>
    <w:rsid w:val="0081227C"/>
    <w:rsid w:val="00813B20"/>
    <w:rsid w:val="00814437"/>
    <w:rsid w:val="00815A05"/>
    <w:rsid w:val="008161FF"/>
    <w:rsid w:val="00816ABE"/>
    <w:rsid w:val="00816F3B"/>
    <w:rsid w:val="00816FA7"/>
    <w:rsid w:val="00817479"/>
    <w:rsid w:val="008200E3"/>
    <w:rsid w:val="008201AA"/>
    <w:rsid w:val="00821B90"/>
    <w:rsid w:val="008229CC"/>
    <w:rsid w:val="00823092"/>
    <w:rsid w:val="00824960"/>
    <w:rsid w:val="00826BC9"/>
    <w:rsid w:val="008272E1"/>
    <w:rsid w:val="00830C02"/>
    <w:rsid w:val="008313F8"/>
    <w:rsid w:val="0083231E"/>
    <w:rsid w:val="00832D6F"/>
    <w:rsid w:val="00832D81"/>
    <w:rsid w:val="00832FEF"/>
    <w:rsid w:val="008338E0"/>
    <w:rsid w:val="00833C06"/>
    <w:rsid w:val="008344D6"/>
    <w:rsid w:val="00834BF5"/>
    <w:rsid w:val="00835491"/>
    <w:rsid w:val="00835F28"/>
    <w:rsid w:val="008367AF"/>
    <w:rsid w:val="008368BE"/>
    <w:rsid w:val="00837FC7"/>
    <w:rsid w:val="0084020F"/>
    <w:rsid w:val="008407B4"/>
    <w:rsid w:val="00840AED"/>
    <w:rsid w:val="00842B04"/>
    <w:rsid w:val="00843E01"/>
    <w:rsid w:val="00843F6C"/>
    <w:rsid w:val="00843F98"/>
    <w:rsid w:val="00843FA3"/>
    <w:rsid w:val="008457E7"/>
    <w:rsid w:val="00847878"/>
    <w:rsid w:val="00850153"/>
    <w:rsid w:val="008502AD"/>
    <w:rsid w:val="00850B6B"/>
    <w:rsid w:val="008524F1"/>
    <w:rsid w:val="0085318A"/>
    <w:rsid w:val="008532D6"/>
    <w:rsid w:val="008532F2"/>
    <w:rsid w:val="008539B4"/>
    <w:rsid w:val="0085437F"/>
    <w:rsid w:val="00855578"/>
    <w:rsid w:val="008564D6"/>
    <w:rsid w:val="00857522"/>
    <w:rsid w:val="008579F4"/>
    <w:rsid w:val="00861B07"/>
    <w:rsid w:val="0086373E"/>
    <w:rsid w:val="008643ED"/>
    <w:rsid w:val="008668EE"/>
    <w:rsid w:val="00867BD0"/>
    <w:rsid w:val="00867C31"/>
    <w:rsid w:val="008728BD"/>
    <w:rsid w:val="00872AAB"/>
    <w:rsid w:val="0087322E"/>
    <w:rsid w:val="00876417"/>
    <w:rsid w:val="00876CEF"/>
    <w:rsid w:val="008776E8"/>
    <w:rsid w:val="00880349"/>
    <w:rsid w:val="00880CA7"/>
    <w:rsid w:val="00881DDD"/>
    <w:rsid w:val="008831EF"/>
    <w:rsid w:val="00883819"/>
    <w:rsid w:val="008840C9"/>
    <w:rsid w:val="0088459E"/>
    <w:rsid w:val="0088508A"/>
    <w:rsid w:val="00885D5B"/>
    <w:rsid w:val="008867D2"/>
    <w:rsid w:val="00890652"/>
    <w:rsid w:val="00890816"/>
    <w:rsid w:val="00890C7F"/>
    <w:rsid w:val="00890DB1"/>
    <w:rsid w:val="00891AF1"/>
    <w:rsid w:val="00892BF4"/>
    <w:rsid w:val="00893633"/>
    <w:rsid w:val="00894086"/>
    <w:rsid w:val="008948F9"/>
    <w:rsid w:val="00894BDB"/>
    <w:rsid w:val="00894F66"/>
    <w:rsid w:val="00896460"/>
    <w:rsid w:val="008968AC"/>
    <w:rsid w:val="00897580"/>
    <w:rsid w:val="008A0349"/>
    <w:rsid w:val="008A088C"/>
    <w:rsid w:val="008A09D5"/>
    <w:rsid w:val="008A2425"/>
    <w:rsid w:val="008A4208"/>
    <w:rsid w:val="008A43C6"/>
    <w:rsid w:val="008A4561"/>
    <w:rsid w:val="008A5484"/>
    <w:rsid w:val="008A6740"/>
    <w:rsid w:val="008A7897"/>
    <w:rsid w:val="008B0B1A"/>
    <w:rsid w:val="008B13AC"/>
    <w:rsid w:val="008B2785"/>
    <w:rsid w:val="008B28A9"/>
    <w:rsid w:val="008B4074"/>
    <w:rsid w:val="008B4A79"/>
    <w:rsid w:val="008B4B13"/>
    <w:rsid w:val="008B4BA0"/>
    <w:rsid w:val="008B5CDB"/>
    <w:rsid w:val="008B6D44"/>
    <w:rsid w:val="008B6DD5"/>
    <w:rsid w:val="008B721B"/>
    <w:rsid w:val="008B7353"/>
    <w:rsid w:val="008B73AE"/>
    <w:rsid w:val="008B7D3B"/>
    <w:rsid w:val="008C12C1"/>
    <w:rsid w:val="008C1453"/>
    <w:rsid w:val="008C1669"/>
    <w:rsid w:val="008C2041"/>
    <w:rsid w:val="008C2DDD"/>
    <w:rsid w:val="008C3A59"/>
    <w:rsid w:val="008C4247"/>
    <w:rsid w:val="008C42E7"/>
    <w:rsid w:val="008C443F"/>
    <w:rsid w:val="008C477C"/>
    <w:rsid w:val="008C4B09"/>
    <w:rsid w:val="008C4BBD"/>
    <w:rsid w:val="008C5165"/>
    <w:rsid w:val="008C5284"/>
    <w:rsid w:val="008C5FF8"/>
    <w:rsid w:val="008C65E2"/>
    <w:rsid w:val="008C69C6"/>
    <w:rsid w:val="008C76E7"/>
    <w:rsid w:val="008D0347"/>
    <w:rsid w:val="008D069D"/>
    <w:rsid w:val="008D0FE1"/>
    <w:rsid w:val="008D106F"/>
    <w:rsid w:val="008D144C"/>
    <w:rsid w:val="008D3653"/>
    <w:rsid w:val="008D42B5"/>
    <w:rsid w:val="008D46A5"/>
    <w:rsid w:val="008D59F1"/>
    <w:rsid w:val="008D5FBF"/>
    <w:rsid w:val="008D63EA"/>
    <w:rsid w:val="008D700A"/>
    <w:rsid w:val="008D70B0"/>
    <w:rsid w:val="008D71DC"/>
    <w:rsid w:val="008D7410"/>
    <w:rsid w:val="008E29AE"/>
    <w:rsid w:val="008E3D46"/>
    <w:rsid w:val="008E3F7D"/>
    <w:rsid w:val="008E4E16"/>
    <w:rsid w:val="008E56B9"/>
    <w:rsid w:val="008E575C"/>
    <w:rsid w:val="008E5CD5"/>
    <w:rsid w:val="008E5F11"/>
    <w:rsid w:val="008E617E"/>
    <w:rsid w:val="008E768F"/>
    <w:rsid w:val="008E7C8F"/>
    <w:rsid w:val="008F1152"/>
    <w:rsid w:val="008F1A71"/>
    <w:rsid w:val="008F5384"/>
    <w:rsid w:val="008F565D"/>
    <w:rsid w:val="008F5819"/>
    <w:rsid w:val="008F5D1F"/>
    <w:rsid w:val="008F7839"/>
    <w:rsid w:val="009006D5"/>
    <w:rsid w:val="009009A8"/>
    <w:rsid w:val="00901264"/>
    <w:rsid w:val="009021CA"/>
    <w:rsid w:val="009024F7"/>
    <w:rsid w:val="0090398D"/>
    <w:rsid w:val="00904CC7"/>
    <w:rsid w:val="00905360"/>
    <w:rsid w:val="0090548D"/>
    <w:rsid w:val="00905911"/>
    <w:rsid w:val="00906AD1"/>
    <w:rsid w:val="00906DC4"/>
    <w:rsid w:val="00907146"/>
    <w:rsid w:val="009108E5"/>
    <w:rsid w:val="00911CDE"/>
    <w:rsid w:val="009121DD"/>
    <w:rsid w:val="00912412"/>
    <w:rsid w:val="00912E60"/>
    <w:rsid w:val="009138D9"/>
    <w:rsid w:val="00913E07"/>
    <w:rsid w:val="009140A9"/>
    <w:rsid w:val="00914239"/>
    <w:rsid w:val="009150DF"/>
    <w:rsid w:val="009157D2"/>
    <w:rsid w:val="00917E5A"/>
    <w:rsid w:val="00920EFF"/>
    <w:rsid w:val="00921884"/>
    <w:rsid w:val="00921BE0"/>
    <w:rsid w:val="009242D9"/>
    <w:rsid w:val="00924D24"/>
    <w:rsid w:val="00924DAF"/>
    <w:rsid w:val="009252CC"/>
    <w:rsid w:val="00925461"/>
    <w:rsid w:val="00927599"/>
    <w:rsid w:val="00927863"/>
    <w:rsid w:val="00927935"/>
    <w:rsid w:val="0093094C"/>
    <w:rsid w:val="0093310D"/>
    <w:rsid w:val="0093379E"/>
    <w:rsid w:val="00935AE8"/>
    <w:rsid w:val="00935CD3"/>
    <w:rsid w:val="009363E4"/>
    <w:rsid w:val="00936833"/>
    <w:rsid w:val="00936E78"/>
    <w:rsid w:val="00936FF5"/>
    <w:rsid w:val="00937603"/>
    <w:rsid w:val="00937A41"/>
    <w:rsid w:val="00940183"/>
    <w:rsid w:val="00941D79"/>
    <w:rsid w:val="00942AD7"/>
    <w:rsid w:val="00943629"/>
    <w:rsid w:val="009436C6"/>
    <w:rsid w:val="00943929"/>
    <w:rsid w:val="0094417D"/>
    <w:rsid w:val="009441EB"/>
    <w:rsid w:val="00944434"/>
    <w:rsid w:val="0094492D"/>
    <w:rsid w:val="00946DEC"/>
    <w:rsid w:val="00947B28"/>
    <w:rsid w:val="00947F27"/>
    <w:rsid w:val="00950608"/>
    <w:rsid w:val="00950812"/>
    <w:rsid w:val="0095220F"/>
    <w:rsid w:val="00953B84"/>
    <w:rsid w:val="00953C56"/>
    <w:rsid w:val="009544C6"/>
    <w:rsid w:val="00954758"/>
    <w:rsid w:val="009608F6"/>
    <w:rsid w:val="00960E90"/>
    <w:rsid w:val="00966F4B"/>
    <w:rsid w:val="00967933"/>
    <w:rsid w:val="00970158"/>
    <w:rsid w:val="0097028A"/>
    <w:rsid w:val="00970DD0"/>
    <w:rsid w:val="00970F1A"/>
    <w:rsid w:val="0097130F"/>
    <w:rsid w:val="009717DA"/>
    <w:rsid w:val="009721E3"/>
    <w:rsid w:val="009732C3"/>
    <w:rsid w:val="00974331"/>
    <w:rsid w:val="00975375"/>
    <w:rsid w:val="00976BE8"/>
    <w:rsid w:val="00976F5B"/>
    <w:rsid w:val="009771EB"/>
    <w:rsid w:val="00977753"/>
    <w:rsid w:val="00980955"/>
    <w:rsid w:val="0098108B"/>
    <w:rsid w:val="00983EA5"/>
    <w:rsid w:val="00983FB2"/>
    <w:rsid w:val="00984487"/>
    <w:rsid w:val="00984EBB"/>
    <w:rsid w:val="009861FC"/>
    <w:rsid w:val="00986666"/>
    <w:rsid w:val="00986868"/>
    <w:rsid w:val="00987959"/>
    <w:rsid w:val="00990D3E"/>
    <w:rsid w:val="00991570"/>
    <w:rsid w:val="009918A3"/>
    <w:rsid w:val="00991AA5"/>
    <w:rsid w:val="00991D4D"/>
    <w:rsid w:val="00992EB6"/>
    <w:rsid w:val="00993F6C"/>
    <w:rsid w:val="009941E3"/>
    <w:rsid w:val="00994D13"/>
    <w:rsid w:val="00995C0F"/>
    <w:rsid w:val="00995F78"/>
    <w:rsid w:val="00996286"/>
    <w:rsid w:val="009972D9"/>
    <w:rsid w:val="009A0456"/>
    <w:rsid w:val="009A42C0"/>
    <w:rsid w:val="009A442C"/>
    <w:rsid w:val="009A5F73"/>
    <w:rsid w:val="009A674F"/>
    <w:rsid w:val="009A6CF6"/>
    <w:rsid w:val="009A7098"/>
    <w:rsid w:val="009B059B"/>
    <w:rsid w:val="009B0CFB"/>
    <w:rsid w:val="009B0F19"/>
    <w:rsid w:val="009B22BC"/>
    <w:rsid w:val="009B251D"/>
    <w:rsid w:val="009B281C"/>
    <w:rsid w:val="009B2837"/>
    <w:rsid w:val="009B2D4C"/>
    <w:rsid w:val="009B37D8"/>
    <w:rsid w:val="009C1A6D"/>
    <w:rsid w:val="009C2707"/>
    <w:rsid w:val="009C2AD1"/>
    <w:rsid w:val="009C3104"/>
    <w:rsid w:val="009C35BB"/>
    <w:rsid w:val="009C4715"/>
    <w:rsid w:val="009C5164"/>
    <w:rsid w:val="009C535B"/>
    <w:rsid w:val="009C5EC4"/>
    <w:rsid w:val="009C6393"/>
    <w:rsid w:val="009C7946"/>
    <w:rsid w:val="009D05DB"/>
    <w:rsid w:val="009D2E58"/>
    <w:rsid w:val="009D4C8C"/>
    <w:rsid w:val="009D63A6"/>
    <w:rsid w:val="009D6786"/>
    <w:rsid w:val="009D6E28"/>
    <w:rsid w:val="009D72B0"/>
    <w:rsid w:val="009E0B28"/>
    <w:rsid w:val="009E112F"/>
    <w:rsid w:val="009E24B3"/>
    <w:rsid w:val="009E325A"/>
    <w:rsid w:val="009E326B"/>
    <w:rsid w:val="009E44AA"/>
    <w:rsid w:val="009E4BC7"/>
    <w:rsid w:val="009E4C14"/>
    <w:rsid w:val="009E551E"/>
    <w:rsid w:val="009E5A1F"/>
    <w:rsid w:val="009E69EA"/>
    <w:rsid w:val="009E6BA7"/>
    <w:rsid w:val="009E6C48"/>
    <w:rsid w:val="009E712B"/>
    <w:rsid w:val="009E7B05"/>
    <w:rsid w:val="009F0B37"/>
    <w:rsid w:val="009F1FA5"/>
    <w:rsid w:val="009F26A4"/>
    <w:rsid w:val="009F2D0E"/>
    <w:rsid w:val="009F3488"/>
    <w:rsid w:val="009F3940"/>
    <w:rsid w:val="009F4052"/>
    <w:rsid w:val="009F4972"/>
    <w:rsid w:val="009F57CD"/>
    <w:rsid w:val="009F5D54"/>
    <w:rsid w:val="009F7189"/>
    <w:rsid w:val="009F7199"/>
    <w:rsid w:val="00A01079"/>
    <w:rsid w:val="00A02411"/>
    <w:rsid w:val="00A03C41"/>
    <w:rsid w:val="00A03F9E"/>
    <w:rsid w:val="00A0478C"/>
    <w:rsid w:val="00A04F5B"/>
    <w:rsid w:val="00A05AC7"/>
    <w:rsid w:val="00A06978"/>
    <w:rsid w:val="00A06E45"/>
    <w:rsid w:val="00A070A3"/>
    <w:rsid w:val="00A079E7"/>
    <w:rsid w:val="00A10F66"/>
    <w:rsid w:val="00A1118C"/>
    <w:rsid w:val="00A120A3"/>
    <w:rsid w:val="00A12F78"/>
    <w:rsid w:val="00A13601"/>
    <w:rsid w:val="00A13664"/>
    <w:rsid w:val="00A1373D"/>
    <w:rsid w:val="00A1425B"/>
    <w:rsid w:val="00A1564F"/>
    <w:rsid w:val="00A15FD5"/>
    <w:rsid w:val="00A16D6A"/>
    <w:rsid w:val="00A16EDD"/>
    <w:rsid w:val="00A20BA8"/>
    <w:rsid w:val="00A217A5"/>
    <w:rsid w:val="00A21DBB"/>
    <w:rsid w:val="00A22432"/>
    <w:rsid w:val="00A23029"/>
    <w:rsid w:val="00A23866"/>
    <w:rsid w:val="00A23DFA"/>
    <w:rsid w:val="00A24060"/>
    <w:rsid w:val="00A245EA"/>
    <w:rsid w:val="00A25A07"/>
    <w:rsid w:val="00A2680B"/>
    <w:rsid w:val="00A2748B"/>
    <w:rsid w:val="00A31532"/>
    <w:rsid w:val="00A3313E"/>
    <w:rsid w:val="00A34052"/>
    <w:rsid w:val="00A3456C"/>
    <w:rsid w:val="00A34A43"/>
    <w:rsid w:val="00A34FB7"/>
    <w:rsid w:val="00A3541D"/>
    <w:rsid w:val="00A35E7D"/>
    <w:rsid w:val="00A36011"/>
    <w:rsid w:val="00A3619A"/>
    <w:rsid w:val="00A3620D"/>
    <w:rsid w:val="00A3657C"/>
    <w:rsid w:val="00A370B4"/>
    <w:rsid w:val="00A37842"/>
    <w:rsid w:val="00A37BAE"/>
    <w:rsid w:val="00A40BA4"/>
    <w:rsid w:val="00A4115E"/>
    <w:rsid w:val="00A4161F"/>
    <w:rsid w:val="00A4182A"/>
    <w:rsid w:val="00A418EA"/>
    <w:rsid w:val="00A41B75"/>
    <w:rsid w:val="00A427D3"/>
    <w:rsid w:val="00A43A75"/>
    <w:rsid w:val="00A4472C"/>
    <w:rsid w:val="00A45133"/>
    <w:rsid w:val="00A453ED"/>
    <w:rsid w:val="00A458A7"/>
    <w:rsid w:val="00A46E32"/>
    <w:rsid w:val="00A500BF"/>
    <w:rsid w:val="00A50AAA"/>
    <w:rsid w:val="00A50FEF"/>
    <w:rsid w:val="00A516EF"/>
    <w:rsid w:val="00A52F08"/>
    <w:rsid w:val="00A53BDD"/>
    <w:rsid w:val="00A53C73"/>
    <w:rsid w:val="00A54070"/>
    <w:rsid w:val="00A550CB"/>
    <w:rsid w:val="00A55B0D"/>
    <w:rsid w:val="00A562DE"/>
    <w:rsid w:val="00A57A5B"/>
    <w:rsid w:val="00A57FCA"/>
    <w:rsid w:val="00A57FD9"/>
    <w:rsid w:val="00A602C1"/>
    <w:rsid w:val="00A611BB"/>
    <w:rsid w:val="00A61802"/>
    <w:rsid w:val="00A621AF"/>
    <w:rsid w:val="00A633FC"/>
    <w:rsid w:val="00A6377D"/>
    <w:rsid w:val="00A64864"/>
    <w:rsid w:val="00A65B1B"/>
    <w:rsid w:val="00A70101"/>
    <w:rsid w:val="00A70882"/>
    <w:rsid w:val="00A7100F"/>
    <w:rsid w:val="00A7180A"/>
    <w:rsid w:val="00A71D99"/>
    <w:rsid w:val="00A723F6"/>
    <w:rsid w:val="00A72440"/>
    <w:rsid w:val="00A73951"/>
    <w:rsid w:val="00A75942"/>
    <w:rsid w:val="00A75B8D"/>
    <w:rsid w:val="00A764BF"/>
    <w:rsid w:val="00A77097"/>
    <w:rsid w:val="00A82133"/>
    <w:rsid w:val="00A837E8"/>
    <w:rsid w:val="00A8449D"/>
    <w:rsid w:val="00A84676"/>
    <w:rsid w:val="00A848F8"/>
    <w:rsid w:val="00A84D99"/>
    <w:rsid w:val="00A85D3A"/>
    <w:rsid w:val="00A909AF"/>
    <w:rsid w:val="00A90FB4"/>
    <w:rsid w:val="00A910E2"/>
    <w:rsid w:val="00A916D3"/>
    <w:rsid w:val="00A919C3"/>
    <w:rsid w:val="00A93951"/>
    <w:rsid w:val="00A958B7"/>
    <w:rsid w:val="00A96CBC"/>
    <w:rsid w:val="00AA0375"/>
    <w:rsid w:val="00AA05BC"/>
    <w:rsid w:val="00AA3AA3"/>
    <w:rsid w:val="00AA3ACA"/>
    <w:rsid w:val="00AA4832"/>
    <w:rsid w:val="00AA49DD"/>
    <w:rsid w:val="00AA5286"/>
    <w:rsid w:val="00AA592F"/>
    <w:rsid w:val="00AA5B88"/>
    <w:rsid w:val="00AA665C"/>
    <w:rsid w:val="00AA7020"/>
    <w:rsid w:val="00AB1BA6"/>
    <w:rsid w:val="00AB35D2"/>
    <w:rsid w:val="00AB3F47"/>
    <w:rsid w:val="00AB406F"/>
    <w:rsid w:val="00AB52C0"/>
    <w:rsid w:val="00AC0101"/>
    <w:rsid w:val="00AC0BD5"/>
    <w:rsid w:val="00AC0E99"/>
    <w:rsid w:val="00AC102B"/>
    <w:rsid w:val="00AC3F73"/>
    <w:rsid w:val="00AC578A"/>
    <w:rsid w:val="00AC612A"/>
    <w:rsid w:val="00AC6215"/>
    <w:rsid w:val="00AC67E0"/>
    <w:rsid w:val="00AC6A6E"/>
    <w:rsid w:val="00AC6FBF"/>
    <w:rsid w:val="00AC7348"/>
    <w:rsid w:val="00AD042A"/>
    <w:rsid w:val="00AD0F8B"/>
    <w:rsid w:val="00AD10F3"/>
    <w:rsid w:val="00AD2998"/>
    <w:rsid w:val="00AD32BE"/>
    <w:rsid w:val="00AD34CA"/>
    <w:rsid w:val="00AD450E"/>
    <w:rsid w:val="00AD5A44"/>
    <w:rsid w:val="00AD6288"/>
    <w:rsid w:val="00AD6A5B"/>
    <w:rsid w:val="00AD7FEB"/>
    <w:rsid w:val="00AE241B"/>
    <w:rsid w:val="00AE2A61"/>
    <w:rsid w:val="00AE3063"/>
    <w:rsid w:val="00AE3A50"/>
    <w:rsid w:val="00AE4020"/>
    <w:rsid w:val="00AE4C35"/>
    <w:rsid w:val="00AE68E6"/>
    <w:rsid w:val="00AE70AF"/>
    <w:rsid w:val="00AE7191"/>
    <w:rsid w:val="00AF02D9"/>
    <w:rsid w:val="00AF1608"/>
    <w:rsid w:val="00AF19BA"/>
    <w:rsid w:val="00AF26DD"/>
    <w:rsid w:val="00AF2C69"/>
    <w:rsid w:val="00AF2E49"/>
    <w:rsid w:val="00AF7DD8"/>
    <w:rsid w:val="00B000DB"/>
    <w:rsid w:val="00B00DD7"/>
    <w:rsid w:val="00B02958"/>
    <w:rsid w:val="00B04224"/>
    <w:rsid w:val="00B04703"/>
    <w:rsid w:val="00B049F1"/>
    <w:rsid w:val="00B05653"/>
    <w:rsid w:val="00B05A4D"/>
    <w:rsid w:val="00B05A9B"/>
    <w:rsid w:val="00B069C6"/>
    <w:rsid w:val="00B07CA6"/>
    <w:rsid w:val="00B1025C"/>
    <w:rsid w:val="00B11655"/>
    <w:rsid w:val="00B12630"/>
    <w:rsid w:val="00B132F0"/>
    <w:rsid w:val="00B136D1"/>
    <w:rsid w:val="00B13F24"/>
    <w:rsid w:val="00B1410E"/>
    <w:rsid w:val="00B1454F"/>
    <w:rsid w:val="00B14D26"/>
    <w:rsid w:val="00B15F5B"/>
    <w:rsid w:val="00B16FA9"/>
    <w:rsid w:val="00B17729"/>
    <w:rsid w:val="00B17BC4"/>
    <w:rsid w:val="00B22DDD"/>
    <w:rsid w:val="00B25522"/>
    <w:rsid w:val="00B267CC"/>
    <w:rsid w:val="00B26DB0"/>
    <w:rsid w:val="00B27C33"/>
    <w:rsid w:val="00B27D28"/>
    <w:rsid w:val="00B313A9"/>
    <w:rsid w:val="00B3148A"/>
    <w:rsid w:val="00B31EC9"/>
    <w:rsid w:val="00B32AEE"/>
    <w:rsid w:val="00B330F1"/>
    <w:rsid w:val="00B334E3"/>
    <w:rsid w:val="00B33FBA"/>
    <w:rsid w:val="00B34773"/>
    <w:rsid w:val="00B3530F"/>
    <w:rsid w:val="00B35E0C"/>
    <w:rsid w:val="00B37132"/>
    <w:rsid w:val="00B37FA6"/>
    <w:rsid w:val="00B40311"/>
    <w:rsid w:val="00B4084A"/>
    <w:rsid w:val="00B41A25"/>
    <w:rsid w:val="00B42236"/>
    <w:rsid w:val="00B4229F"/>
    <w:rsid w:val="00B43655"/>
    <w:rsid w:val="00B4475F"/>
    <w:rsid w:val="00B449AF"/>
    <w:rsid w:val="00B46580"/>
    <w:rsid w:val="00B46A3D"/>
    <w:rsid w:val="00B476E2"/>
    <w:rsid w:val="00B47AEB"/>
    <w:rsid w:val="00B50AC5"/>
    <w:rsid w:val="00B50C19"/>
    <w:rsid w:val="00B51277"/>
    <w:rsid w:val="00B51CBE"/>
    <w:rsid w:val="00B52638"/>
    <w:rsid w:val="00B527D4"/>
    <w:rsid w:val="00B52F63"/>
    <w:rsid w:val="00B5465F"/>
    <w:rsid w:val="00B55F68"/>
    <w:rsid w:val="00B5682E"/>
    <w:rsid w:val="00B57051"/>
    <w:rsid w:val="00B57D55"/>
    <w:rsid w:val="00B57E11"/>
    <w:rsid w:val="00B60793"/>
    <w:rsid w:val="00B60CD9"/>
    <w:rsid w:val="00B61D64"/>
    <w:rsid w:val="00B62264"/>
    <w:rsid w:val="00B62B87"/>
    <w:rsid w:val="00B64301"/>
    <w:rsid w:val="00B64753"/>
    <w:rsid w:val="00B64955"/>
    <w:rsid w:val="00B6517C"/>
    <w:rsid w:val="00B6657B"/>
    <w:rsid w:val="00B67616"/>
    <w:rsid w:val="00B727BB"/>
    <w:rsid w:val="00B73B40"/>
    <w:rsid w:val="00B73FC9"/>
    <w:rsid w:val="00B7566E"/>
    <w:rsid w:val="00B77AB8"/>
    <w:rsid w:val="00B77B48"/>
    <w:rsid w:val="00B82F90"/>
    <w:rsid w:val="00B8314A"/>
    <w:rsid w:val="00B838DB"/>
    <w:rsid w:val="00B83E71"/>
    <w:rsid w:val="00B84002"/>
    <w:rsid w:val="00B8421C"/>
    <w:rsid w:val="00B84386"/>
    <w:rsid w:val="00B847DB"/>
    <w:rsid w:val="00B84F8A"/>
    <w:rsid w:val="00B85BEA"/>
    <w:rsid w:val="00B85CD3"/>
    <w:rsid w:val="00B87312"/>
    <w:rsid w:val="00B87A43"/>
    <w:rsid w:val="00B87B8D"/>
    <w:rsid w:val="00B90E89"/>
    <w:rsid w:val="00B90F66"/>
    <w:rsid w:val="00B90FC5"/>
    <w:rsid w:val="00B937A6"/>
    <w:rsid w:val="00B9382B"/>
    <w:rsid w:val="00B9454E"/>
    <w:rsid w:val="00B94FDE"/>
    <w:rsid w:val="00B963A0"/>
    <w:rsid w:val="00B96586"/>
    <w:rsid w:val="00B96B5C"/>
    <w:rsid w:val="00B9727B"/>
    <w:rsid w:val="00B97884"/>
    <w:rsid w:val="00B97CD1"/>
    <w:rsid w:val="00BA0B8B"/>
    <w:rsid w:val="00BA27B7"/>
    <w:rsid w:val="00BA37AD"/>
    <w:rsid w:val="00BA4BC2"/>
    <w:rsid w:val="00BA4E1F"/>
    <w:rsid w:val="00BA4EB6"/>
    <w:rsid w:val="00BA6104"/>
    <w:rsid w:val="00BA63B5"/>
    <w:rsid w:val="00BA6FDB"/>
    <w:rsid w:val="00BB1797"/>
    <w:rsid w:val="00BB4665"/>
    <w:rsid w:val="00BB5630"/>
    <w:rsid w:val="00BB67A4"/>
    <w:rsid w:val="00BB7083"/>
    <w:rsid w:val="00BB7E89"/>
    <w:rsid w:val="00BC07BF"/>
    <w:rsid w:val="00BC168F"/>
    <w:rsid w:val="00BC21D9"/>
    <w:rsid w:val="00BC3FB3"/>
    <w:rsid w:val="00BC5E3A"/>
    <w:rsid w:val="00BC6105"/>
    <w:rsid w:val="00BC7E96"/>
    <w:rsid w:val="00BD0F31"/>
    <w:rsid w:val="00BD123C"/>
    <w:rsid w:val="00BD12E3"/>
    <w:rsid w:val="00BD2192"/>
    <w:rsid w:val="00BD2F82"/>
    <w:rsid w:val="00BD397B"/>
    <w:rsid w:val="00BD3B0A"/>
    <w:rsid w:val="00BD5693"/>
    <w:rsid w:val="00BD5784"/>
    <w:rsid w:val="00BD6111"/>
    <w:rsid w:val="00BD6414"/>
    <w:rsid w:val="00BD6D01"/>
    <w:rsid w:val="00BD79E4"/>
    <w:rsid w:val="00BE02F2"/>
    <w:rsid w:val="00BE08F3"/>
    <w:rsid w:val="00BE0984"/>
    <w:rsid w:val="00BE169B"/>
    <w:rsid w:val="00BE2075"/>
    <w:rsid w:val="00BE2BCB"/>
    <w:rsid w:val="00BE2D6B"/>
    <w:rsid w:val="00BE3079"/>
    <w:rsid w:val="00BE44B6"/>
    <w:rsid w:val="00BE4A71"/>
    <w:rsid w:val="00BE4B85"/>
    <w:rsid w:val="00BE4EFF"/>
    <w:rsid w:val="00BE5723"/>
    <w:rsid w:val="00BE580E"/>
    <w:rsid w:val="00BF0A37"/>
    <w:rsid w:val="00BF0EC2"/>
    <w:rsid w:val="00BF134F"/>
    <w:rsid w:val="00BF375C"/>
    <w:rsid w:val="00BF3CDD"/>
    <w:rsid w:val="00BF491B"/>
    <w:rsid w:val="00BF4D81"/>
    <w:rsid w:val="00BF6537"/>
    <w:rsid w:val="00BF6ED0"/>
    <w:rsid w:val="00BF7422"/>
    <w:rsid w:val="00BF7AE7"/>
    <w:rsid w:val="00C0030D"/>
    <w:rsid w:val="00C006B1"/>
    <w:rsid w:val="00C007EA"/>
    <w:rsid w:val="00C00E61"/>
    <w:rsid w:val="00C0181C"/>
    <w:rsid w:val="00C018E0"/>
    <w:rsid w:val="00C01953"/>
    <w:rsid w:val="00C02A41"/>
    <w:rsid w:val="00C0320F"/>
    <w:rsid w:val="00C040C4"/>
    <w:rsid w:val="00C04814"/>
    <w:rsid w:val="00C062CB"/>
    <w:rsid w:val="00C06D4A"/>
    <w:rsid w:val="00C0731E"/>
    <w:rsid w:val="00C07675"/>
    <w:rsid w:val="00C078D1"/>
    <w:rsid w:val="00C10C1E"/>
    <w:rsid w:val="00C127FD"/>
    <w:rsid w:val="00C13745"/>
    <w:rsid w:val="00C13798"/>
    <w:rsid w:val="00C141E0"/>
    <w:rsid w:val="00C14CD4"/>
    <w:rsid w:val="00C154C3"/>
    <w:rsid w:val="00C15F80"/>
    <w:rsid w:val="00C16D03"/>
    <w:rsid w:val="00C207BA"/>
    <w:rsid w:val="00C207D4"/>
    <w:rsid w:val="00C21916"/>
    <w:rsid w:val="00C21F85"/>
    <w:rsid w:val="00C23D90"/>
    <w:rsid w:val="00C24AC6"/>
    <w:rsid w:val="00C25730"/>
    <w:rsid w:val="00C26933"/>
    <w:rsid w:val="00C26B8E"/>
    <w:rsid w:val="00C27280"/>
    <w:rsid w:val="00C27BB6"/>
    <w:rsid w:val="00C304A7"/>
    <w:rsid w:val="00C30957"/>
    <w:rsid w:val="00C318BF"/>
    <w:rsid w:val="00C32C2E"/>
    <w:rsid w:val="00C32D20"/>
    <w:rsid w:val="00C3541E"/>
    <w:rsid w:val="00C363EE"/>
    <w:rsid w:val="00C37130"/>
    <w:rsid w:val="00C41251"/>
    <w:rsid w:val="00C414C1"/>
    <w:rsid w:val="00C41DA1"/>
    <w:rsid w:val="00C421E5"/>
    <w:rsid w:val="00C42831"/>
    <w:rsid w:val="00C44BB7"/>
    <w:rsid w:val="00C47081"/>
    <w:rsid w:val="00C4709F"/>
    <w:rsid w:val="00C47436"/>
    <w:rsid w:val="00C5095D"/>
    <w:rsid w:val="00C51D7D"/>
    <w:rsid w:val="00C536CA"/>
    <w:rsid w:val="00C548BC"/>
    <w:rsid w:val="00C54E42"/>
    <w:rsid w:val="00C5567D"/>
    <w:rsid w:val="00C55DAC"/>
    <w:rsid w:val="00C5717C"/>
    <w:rsid w:val="00C574F3"/>
    <w:rsid w:val="00C57B80"/>
    <w:rsid w:val="00C60BDB"/>
    <w:rsid w:val="00C624CE"/>
    <w:rsid w:val="00C629D3"/>
    <w:rsid w:val="00C62CF6"/>
    <w:rsid w:val="00C62D2E"/>
    <w:rsid w:val="00C63395"/>
    <w:rsid w:val="00C64F50"/>
    <w:rsid w:val="00C6616A"/>
    <w:rsid w:val="00C6634C"/>
    <w:rsid w:val="00C6637C"/>
    <w:rsid w:val="00C66CEE"/>
    <w:rsid w:val="00C71F61"/>
    <w:rsid w:val="00C72537"/>
    <w:rsid w:val="00C72EC7"/>
    <w:rsid w:val="00C734C5"/>
    <w:rsid w:val="00C76323"/>
    <w:rsid w:val="00C76642"/>
    <w:rsid w:val="00C772A7"/>
    <w:rsid w:val="00C81DE2"/>
    <w:rsid w:val="00C82129"/>
    <w:rsid w:val="00C822E6"/>
    <w:rsid w:val="00C82812"/>
    <w:rsid w:val="00C8302C"/>
    <w:rsid w:val="00C830AE"/>
    <w:rsid w:val="00C839FD"/>
    <w:rsid w:val="00C84C0A"/>
    <w:rsid w:val="00C852E6"/>
    <w:rsid w:val="00C855AE"/>
    <w:rsid w:val="00C8593E"/>
    <w:rsid w:val="00C85DF7"/>
    <w:rsid w:val="00C86D67"/>
    <w:rsid w:val="00C86DBD"/>
    <w:rsid w:val="00C87F6D"/>
    <w:rsid w:val="00C91062"/>
    <w:rsid w:val="00C9219A"/>
    <w:rsid w:val="00C92D49"/>
    <w:rsid w:val="00C92F87"/>
    <w:rsid w:val="00C93346"/>
    <w:rsid w:val="00C94A42"/>
    <w:rsid w:val="00C94ABA"/>
    <w:rsid w:val="00C962CE"/>
    <w:rsid w:val="00C9693D"/>
    <w:rsid w:val="00C96F5B"/>
    <w:rsid w:val="00C972B8"/>
    <w:rsid w:val="00C97D51"/>
    <w:rsid w:val="00CA2748"/>
    <w:rsid w:val="00CA2845"/>
    <w:rsid w:val="00CA2FD4"/>
    <w:rsid w:val="00CA303D"/>
    <w:rsid w:val="00CA443B"/>
    <w:rsid w:val="00CA4810"/>
    <w:rsid w:val="00CA51B9"/>
    <w:rsid w:val="00CA7805"/>
    <w:rsid w:val="00CA7AD5"/>
    <w:rsid w:val="00CA7EF6"/>
    <w:rsid w:val="00CA7F93"/>
    <w:rsid w:val="00CB00E6"/>
    <w:rsid w:val="00CB12D1"/>
    <w:rsid w:val="00CB1ECF"/>
    <w:rsid w:val="00CB3A77"/>
    <w:rsid w:val="00CB3C8D"/>
    <w:rsid w:val="00CB4368"/>
    <w:rsid w:val="00CB50CC"/>
    <w:rsid w:val="00CB5138"/>
    <w:rsid w:val="00CB6EE1"/>
    <w:rsid w:val="00CB7176"/>
    <w:rsid w:val="00CC0923"/>
    <w:rsid w:val="00CC0A2E"/>
    <w:rsid w:val="00CC0FAA"/>
    <w:rsid w:val="00CC1A30"/>
    <w:rsid w:val="00CC27A5"/>
    <w:rsid w:val="00CC299D"/>
    <w:rsid w:val="00CC29B6"/>
    <w:rsid w:val="00CC3118"/>
    <w:rsid w:val="00CC4597"/>
    <w:rsid w:val="00CC564A"/>
    <w:rsid w:val="00CC66CD"/>
    <w:rsid w:val="00CC6FED"/>
    <w:rsid w:val="00CD1A6D"/>
    <w:rsid w:val="00CD1C44"/>
    <w:rsid w:val="00CD250F"/>
    <w:rsid w:val="00CD2584"/>
    <w:rsid w:val="00CD4161"/>
    <w:rsid w:val="00CD512E"/>
    <w:rsid w:val="00CD6577"/>
    <w:rsid w:val="00CD7AEB"/>
    <w:rsid w:val="00CE0522"/>
    <w:rsid w:val="00CE0576"/>
    <w:rsid w:val="00CE139C"/>
    <w:rsid w:val="00CE1C56"/>
    <w:rsid w:val="00CE1E59"/>
    <w:rsid w:val="00CE343D"/>
    <w:rsid w:val="00CE464B"/>
    <w:rsid w:val="00CE4C4C"/>
    <w:rsid w:val="00CE514C"/>
    <w:rsid w:val="00CE5541"/>
    <w:rsid w:val="00CE638D"/>
    <w:rsid w:val="00CE6636"/>
    <w:rsid w:val="00CE6EB9"/>
    <w:rsid w:val="00CF09D7"/>
    <w:rsid w:val="00CF10B8"/>
    <w:rsid w:val="00CF1C90"/>
    <w:rsid w:val="00CF2D9E"/>
    <w:rsid w:val="00CF32A6"/>
    <w:rsid w:val="00CF4723"/>
    <w:rsid w:val="00CF6B70"/>
    <w:rsid w:val="00CF6F73"/>
    <w:rsid w:val="00CF7466"/>
    <w:rsid w:val="00CF7F9F"/>
    <w:rsid w:val="00D01049"/>
    <w:rsid w:val="00D01BA9"/>
    <w:rsid w:val="00D01DC5"/>
    <w:rsid w:val="00D02634"/>
    <w:rsid w:val="00D026FF"/>
    <w:rsid w:val="00D029F2"/>
    <w:rsid w:val="00D03677"/>
    <w:rsid w:val="00D048AB"/>
    <w:rsid w:val="00D049F4"/>
    <w:rsid w:val="00D05E30"/>
    <w:rsid w:val="00D0616A"/>
    <w:rsid w:val="00D074E3"/>
    <w:rsid w:val="00D109BB"/>
    <w:rsid w:val="00D1107C"/>
    <w:rsid w:val="00D1141A"/>
    <w:rsid w:val="00D116E1"/>
    <w:rsid w:val="00D12CBE"/>
    <w:rsid w:val="00D130F7"/>
    <w:rsid w:val="00D13470"/>
    <w:rsid w:val="00D137DD"/>
    <w:rsid w:val="00D13A81"/>
    <w:rsid w:val="00D1555F"/>
    <w:rsid w:val="00D159C3"/>
    <w:rsid w:val="00D15FB3"/>
    <w:rsid w:val="00D16B90"/>
    <w:rsid w:val="00D16BD4"/>
    <w:rsid w:val="00D1730E"/>
    <w:rsid w:val="00D17947"/>
    <w:rsid w:val="00D17FFA"/>
    <w:rsid w:val="00D208FD"/>
    <w:rsid w:val="00D20E72"/>
    <w:rsid w:val="00D214BE"/>
    <w:rsid w:val="00D22C87"/>
    <w:rsid w:val="00D23297"/>
    <w:rsid w:val="00D23D16"/>
    <w:rsid w:val="00D25394"/>
    <w:rsid w:val="00D256DC"/>
    <w:rsid w:val="00D304D5"/>
    <w:rsid w:val="00D3105C"/>
    <w:rsid w:val="00D31FFE"/>
    <w:rsid w:val="00D332DF"/>
    <w:rsid w:val="00D35FE9"/>
    <w:rsid w:val="00D36531"/>
    <w:rsid w:val="00D37E0D"/>
    <w:rsid w:val="00D401E5"/>
    <w:rsid w:val="00D40366"/>
    <w:rsid w:val="00D40B49"/>
    <w:rsid w:val="00D40F52"/>
    <w:rsid w:val="00D4162D"/>
    <w:rsid w:val="00D42B46"/>
    <w:rsid w:val="00D43324"/>
    <w:rsid w:val="00D43611"/>
    <w:rsid w:val="00D43FBF"/>
    <w:rsid w:val="00D45D6E"/>
    <w:rsid w:val="00D46736"/>
    <w:rsid w:val="00D46A07"/>
    <w:rsid w:val="00D475CE"/>
    <w:rsid w:val="00D502BA"/>
    <w:rsid w:val="00D50378"/>
    <w:rsid w:val="00D5075A"/>
    <w:rsid w:val="00D508DA"/>
    <w:rsid w:val="00D51191"/>
    <w:rsid w:val="00D5294A"/>
    <w:rsid w:val="00D53891"/>
    <w:rsid w:val="00D54174"/>
    <w:rsid w:val="00D54BE9"/>
    <w:rsid w:val="00D54EDE"/>
    <w:rsid w:val="00D55BFF"/>
    <w:rsid w:val="00D57DD1"/>
    <w:rsid w:val="00D60D84"/>
    <w:rsid w:val="00D61392"/>
    <w:rsid w:val="00D6254D"/>
    <w:rsid w:val="00D63563"/>
    <w:rsid w:val="00D63961"/>
    <w:rsid w:val="00D64283"/>
    <w:rsid w:val="00D642EB"/>
    <w:rsid w:val="00D653C2"/>
    <w:rsid w:val="00D657D6"/>
    <w:rsid w:val="00D65CA3"/>
    <w:rsid w:val="00D66319"/>
    <w:rsid w:val="00D6675E"/>
    <w:rsid w:val="00D67B3B"/>
    <w:rsid w:val="00D70A7E"/>
    <w:rsid w:val="00D71150"/>
    <w:rsid w:val="00D712E3"/>
    <w:rsid w:val="00D719BC"/>
    <w:rsid w:val="00D759A4"/>
    <w:rsid w:val="00D760E9"/>
    <w:rsid w:val="00D765DD"/>
    <w:rsid w:val="00D766B5"/>
    <w:rsid w:val="00D7790E"/>
    <w:rsid w:val="00D80FC8"/>
    <w:rsid w:val="00D815E5"/>
    <w:rsid w:val="00D817DC"/>
    <w:rsid w:val="00D833A2"/>
    <w:rsid w:val="00D83F6C"/>
    <w:rsid w:val="00D84ABC"/>
    <w:rsid w:val="00D84E9C"/>
    <w:rsid w:val="00D85166"/>
    <w:rsid w:val="00D85AEB"/>
    <w:rsid w:val="00D86B78"/>
    <w:rsid w:val="00D870C2"/>
    <w:rsid w:val="00D87D99"/>
    <w:rsid w:val="00D87F16"/>
    <w:rsid w:val="00D90079"/>
    <w:rsid w:val="00D90A63"/>
    <w:rsid w:val="00D918DD"/>
    <w:rsid w:val="00D9197B"/>
    <w:rsid w:val="00D91D49"/>
    <w:rsid w:val="00D920DF"/>
    <w:rsid w:val="00D93A9E"/>
    <w:rsid w:val="00D9513E"/>
    <w:rsid w:val="00D95DF7"/>
    <w:rsid w:val="00D96601"/>
    <w:rsid w:val="00D96D62"/>
    <w:rsid w:val="00D97517"/>
    <w:rsid w:val="00D979E8"/>
    <w:rsid w:val="00DA04B2"/>
    <w:rsid w:val="00DA06E4"/>
    <w:rsid w:val="00DA0868"/>
    <w:rsid w:val="00DA1CAA"/>
    <w:rsid w:val="00DA1F81"/>
    <w:rsid w:val="00DA2857"/>
    <w:rsid w:val="00DA3271"/>
    <w:rsid w:val="00DA6B71"/>
    <w:rsid w:val="00DA717A"/>
    <w:rsid w:val="00DA720E"/>
    <w:rsid w:val="00DA7D42"/>
    <w:rsid w:val="00DB02CF"/>
    <w:rsid w:val="00DB0544"/>
    <w:rsid w:val="00DB0913"/>
    <w:rsid w:val="00DB0C33"/>
    <w:rsid w:val="00DB187B"/>
    <w:rsid w:val="00DB1F70"/>
    <w:rsid w:val="00DB215C"/>
    <w:rsid w:val="00DB227F"/>
    <w:rsid w:val="00DB23AF"/>
    <w:rsid w:val="00DB2CBA"/>
    <w:rsid w:val="00DB2F09"/>
    <w:rsid w:val="00DB3646"/>
    <w:rsid w:val="00DB3FC4"/>
    <w:rsid w:val="00DB41CA"/>
    <w:rsid w:val="00DB4847"/>
    <w:rsid w:val="00DB499C"/>
    <w:rsid w:val="00DB4FD2"/>
    <w:rsid w:val="00DB5654"/>
    <w:rsid w:val="00DB5966"/>
    <w:rsid w:val="00DB5B64"/>
    <w:rsid w:val="00DB5CDD"/>
    <w:rsid w:val="00DB6253"/>
    <w:rsid w:val="00DB70C4"/>
    <w:rsid w:val="00DB7A86"/>
    <w:rsid w:val="00DB7CD0"/>
    <w:rsid w:val="00DC2C70"/>
    <w:rsid w:val="00DC41F4"/>
    <w:rsid w:val="00DC4FF8"/>
    <w:rsid w:val="00DC5273"/>
    <w:rsid w:val="00DC54CE"/>
    <w:rsid w:val="00DC6BE2"/>
    <w:rsid w:val="00DC7C62"/>
    <w:rsid w:val="00DD0225"/>
    <w:rsid w:val="00DD0310"/>
    <w:rsid w:val="00DD12C9"/>
    <w:rsid w:val="00DD1F65"/>
    <w:rsid w:val="00DD2A15"/>
    <w:rsid w:val="00DD2A9F"/>
    <w:rsid w:val="00DD4C6D"/>
    <w:rsid w:val="00DD4F52"/>
    <w:rsid w:val="00DD50E8"/>
    <w:rsid w:val="00DD76F2"/>
    <w:rsid w:val="00DD7F9B"/>
    <w:rsid w:val="00DE0710"/>
    <w:rsid w:val="00DE0E0A"/>
    <w:rsid w:val="00DE1DF5"/>
    <w:rsid w:val="00DE1E28"/>
    <w:rsid w:val="00DE23C1"/>
    <w:rsid w:val="00DE2514"/>
    <w:rsid w:val="00DE399B"/>
    <w:rsid w:val="00DE4E8C"/>
    <w:rsid w:val="00DE5A41"/>
    <w:rsid w:val="00DE5F79"/>
    <w:rsid w:val="00DE60C2"/>
    <w:rsid w:val="00DE6837"/>
    <w:rsid w:val="00DE6B03"/>
    <w:rsid w:val="00DE6C3C"/>
    <w:rsid w:val="00DE6E7B"/>
    <w:rsid w:val="00DE709F"/>
    <w:rsid w:val="00DF0882"/>
    <w:rsid w:val="00DF0BCD"/>
    <w:rsid w:val="00DF0DD3"/>
    <w:rsid w:val="00DF10C0"/>
    <w:rsid w:val="00DF10FF"/>
    <w:rsid w:val="00DF1E9B"/>
    <w:rsid w:val="00DF23F1"/>
    <w:rsid w:val="00DF2674"/>
    <w:rsid w:val="00DF2DAF"/>
    <w:rsid w:val="00DF35DE"/>
    <w:rsid w:val="00DF3A46"/>
    <w:rsid w:val="00DF443F"/>
    <w:rsid w:val="00DF45B5"/>
    <w:rsid w:val="00DF587A"/>
    <w:rsid w:val="00DF5929"/>
    <w:rsid w:val="00DF627D"/>
    <w:rsid w:val="00DF792D"/>
    <w:rsid w:val="00E00EAF"/>
    <w:rsid w:val="00E01768"/>
    <w:rsid w:val="00E02B4F"/>
    <w:rsid w:val="00E02D5C"/>
    <w:rsid w:val="00E02DC0"/>
    <w:rsid w:val="00E04358"/>
    <w:rsid w:val="00E0482A"/>
    <w:rsid w:val="00E04DF4"/>
    <w:rsid w:val="00E0570F"/>
    <w:rsid w:val="00E0577E"/>
    <w:rsid w:val="00E0647D"/>
    <w:rsid w:val="00E115BD"/>
    <w:rsid w:val="00E130DC"/>
    <w:rsid w:val="00E13720"/>
    <w:rsid w:val="00E155FC"/>
    <w:rsid w:val="00E15C3C"/>
    <w:rsid w:val="00E16F0B"/>
    <w:rsid w:val="00E2227C"/>
    <w:rsid w:val="00E23717"/>
    <w:rsid w:val="00E2418E"/>
    <w:rsid w:val="00E244CB"/>
    <w:rsid w:val="00E25067"/>
    <w:rsid w:val="00E251E4"/>
    <w:rsid w:val="00E25A7B"/>
    <w:rsid w:val="00E2656E"/>
    <w:rsid w:val="00E26F45"/>
    <w:rsid w:val="00E27D78"/>
    <w:rsid w:val="00E30E9F"/>
    <w:rsid w:val="00E31B47"/>
    <w:rsid w:val="00E31E0B"/>
    <w:rsid w:val="00E31F44"/>
    <w:rsid w:val="00E31FF8"/>
    <w:rsid w:val="00E34ED7"/>
    <w:rsid w:val="00E35DA6"/>
    <w:rsid w:val="00E370BC"/>
    <w:rsid w:val="00E3736E"/>
    <w:rsid w:val="00E37817"/>
    <w:rsid w:val="00E37910"/>
    <w:rsid w:val="00E412DF"/>
    <w:rsid w:val="00E4167C"/>
    <w:rsid w:val="00E416F2"/>
    <w:rsid w:val="00E4366F"/>
    <w:rsid w:val="00E43A1D"/>
    <w:rsid w:val="00E43E90"/>
    <w:rsid w:val="00E444BB"/>
    <w:rsid w:val="00E457FD"/>
    <w:rsid w:val="00E46C93"/>
    <w:rsid w:val="00E471D1"/>
    <w:rsid w:val="00E475B6"/>
    <w:rsid w:val="00E47671"/>
    <w:rsid w:val="00E5037B"/>
    <w:rsid w:val="00E50855"/>
    <w:rsid w:val="00E50A69"/>
    <w:rsid w:val="00E50BE2"/>
    <w:rsid w:val="00E51479"/>
    <w:rsid w:val="00E5164E"/>
    <w:rsid w:val="00E517F1"/>
    <w:rsid w:val="00E51A0F"/>
    <w:rsid w:val="00E51EBE"/>
    <w:rsid w:val="00E51F29"/>
    <w:rsid w:val="00E53ED7"/>
    <w:rsid w:val="00E543BD"/>
    <w:rsid w:val="00E5506B"/>
    <w:rsid w:val="00E5542C"/>
    <w:rsid w:val="00E57823"/>
    <w:rsid w:val="00E57F1C"/>
    <w:rsid w:val="00E600BB"/>
    <w:rsid w:val="00E604B1"/>
    <w:rsid w:val="00E610A4"/>
    <w:rsid w:val="00E61D02"/>
    <w:rsid w:val="00E6256C"/>
    <w:rsid w:val="00E6355B"/>
    <w:rsid w:val="00E639CE"/>
    <w:rsid w:val="00E64CC7"/>
    <w:rsid w:val="00E64EE5"/>
    <w:rsid w:val="00E65472"/>
    <w:rsid w:val="00E65722"/>
    <w:rsid w:val="00E6611A"/>
    <w:rsid w:val="00E67A9B"/>
    <w:rsid w:val="00E67C21"/>
    <w:rsid w:val="00E710AA"/>
    <w:rsid w:val="00E71427"/>
    <w:rsid w:val="00E718D7"/>
    <w:rsid w:val="00E72DE4"/>
    <w:rsid w:val="00E72ECB"/>
    <w:rsid w:val="00E73276"/>
    <w:rsid w:val="00E73FA7"/>
    <w:rsid w:val="00E75602"/>
    <w:rsid w:val="00E76600"/>
    <w:rsid w:val="00E76DAE"/>
    <w:rsid w:val="00E80186"/>
    <w:rsid w:val="00E8045F"/>
    <w:rsid w:val="00E8093C"/>
    <w:rsid w:val="00E813C3"/>
    <w:rsid w:val="00E820AF"/>
    <w:rsid w:val="00E83632"/>
    <w:rsid w:val="00E84365"/>
    <w:rsid w:val="00E84380"/>
    <w:rsid w:val="00E84DC1"/>
    <w:rsid w:val="00E850F9"/>
    <w:rsid w:val="00E8590E"/>
    <w:rsid w:val="00E85B85"/>
    <w:rsid w:val="00E870B6"/>
    <w:rsid w:val="00E8722A"/>
    <w:rsid w:val="00E87F0C"/>
    <w:rsid w:val="00E90626"/>
    <w:rsid w:val="00E93AAC"/>
    <w:rsid w:val="00E93C15"/>
    <w:rsid w:val="00E93C55"/>
    <w:rsid w:val="00E943FB"/>
    <w:rsid w:val="00E9477E"/>
    <w:rsid w:val="00E94C18"/>
    <w:rsid w:val="00E94D05"/>
    <w:rsid w:val="00E94F6B"/>
    <w:rsid w:val="00E950B6"/>
    <w:rsid w:val="00E966EA"/>
    <w:rsid w:val="00E96786"/>
    <w:rsid w:val="00E96788"/>
    <w:rsid w:val="00E969AE"/>
    <w:rsid w:val="00E97D5F"/>
    <w:rsid w:val="00EA2107"/>
    <w:rsid w:val="00EA2E8C"/>
    <w:rsid w:val="00EA47C1"/>
    <w:rsid w:val="00EA4FB0"/>
    <w:rsid w:val="00EA51C1"/>
    <w:rsid w:val="00EA52B8"/>
    <w:rsid w:val="00EA6655"/>
    <w:rsid w:val="00EA7172"/>
    <w:rsid w:val="00EB02BC"/>
    <w:rsid w:val="00EB0467"/>
    <w:rsid w:val="00EB1A99"/>
    <w:rsid w:val="00EB2CF6"/>
    <w:rsid w:val="00EB523E"/>
    <w:rsid w:val="00EB58D6"/>
    <w:rsid w:val="00EB5B73"/>
    <w:rsid w:val="00EB5BA6"/>
    <w:rsid w:val="00EB61CC"/>
    <w:rsid w:val="00EB68A4"/>
    <w:rsid w:val="00EB6935"/>
    <w:rsid w:val="00EB6F9B"/>
    <w:rsid w:val="00EB7711"/>
    <w:rsid w:val="00EB77DD"/>
    <w:rsid w:val="00EB78C3"/>
    <w:rsid w:val="00EC1CF1"/>
    <w:rsid w:val="00EC2EB9"/>
    <w:rsid w:val="00EC2F62"/>
    <w:rsid w:val="00EC3886"/>
    <w:rsid w:val="00EC3933"/>
    <w:rsid w:val="00EC45E9"/>
    <w:rsid w:val="00EC5593"/>
    <w:rsid w:val="00EC65C2"/>
    <w:rsid w:val="00EC737F"/>
    <w:rsid w:val="00ED0932"/>
    <w:rsid w:val="00ED2559"/>
    <w:rsid w:val="00ED3543"/>
    <w:rsid w:val="00ED4134"/>
    <w:rsid w:val="00ED458D"/>
    <w:rsid w:val="00ED48E2"/>
    <w:rsid w:val="00ED4A24"/>
    <w:rsid w:val="00ED4EF7"/>
    <w:rsid w:val="00ED65FD"/>
    <w:rsid w:val="00ED7489"/>
    <w:rsid w:val="00EE0303"/>
    <w:rsid w:val="00EE1E0E"/>
    <w:rsid w:val="00EE284B"/>
    <w:rsid w:val="00EE3CD0"/>
    <w:rsid w:val="00EE51B6"/>
    <w:rsid w:val="00EE5C07"/>
    <w:rsid w:val="00EE7206"/>
    <w:rsid w:val="00EE7513"/>
    <w:rsid w:val="00EF0FB4"/>
    <w:rsid w:val="00EF1FD6"/>
    <w:rsid w:val="00EF34FC"/>
    <w:rsid w:val="00EF3C9C"/>
    <w:rsid w:val="00EF44E7"/>
    <w:rsid w:val="00EF594C"/>
    <w:rsid w:val="00EF6FE3"/>
    <w:rsid w:val="00EF78B7"/>
    <w:rsid w:val="00F00ED9"/>
    <w:rsid w:val="00F01D91"/>
    <w:rsid w:val="00F03FF6"/>
    <w:rsid w:val="00F04B14"/>
    <w:rsid w:val="00F04D82"/>
    <w:rsid w:val="00F058E9"/>
    <w:rsid w:val="00F06E2D"/>
    <w:rsid w:val="00F0705F"/>
    <w:rsid w:val="00F07597"/>
    <w:rsid w:val="00F076AB"/>
    <w:rsid w:val="00F10EF6"/>
    <w:rsid w:val="00F134AD"/>
    <w:rsid w:val="00F138B0"/>
    <w:rsid w:val="00F1531A"/>
    <w:rsid w:val="00F15502"/>
    <w:rsid w:val="00F16759"/>
    <w:rsid w:val="00F16B7C"/>
    <w:rsid w:val="00F16D63"/>
    <w:rsid w:val="00F174F6"/>
    <w:rsid w:val="00F17701"/>
    <w:rsid w:val="00F17C80"/>
    <w:rsid w:val="00F20195"/>
    <w:rsid w:val="00F201C1"/>
    <w:rsid w:val="00F2252A"/>
    <w:rsid w:val="00F22920"/>
    <w:rsid w:val="00F22DDE"/>
    <w:rsid w:val="00F23175"/>
    <w:rsid w:val="00F23776"/>
    <w:rsid w:val="00F24C7C"/>
    <w:rsid w:val="00F25016"/>
    <w:rsid w:val="00F256B0"/>
    <w:rsid w:val="00F266B3"/>
    <w:rsid w:val="00F26959"/>
    <w:rsid w:val="00F27E40"/>
    <w:rsid w:val="00F30A7F"/>
    <w:rsid w:val="00F30C1A"/>
    <w:rsid w:val="00F30F05"/>
    <w:rsid w:val="00F31A90"/>
    <w:rsid w:val="00F31AC7"/>
    <w:rsid w:val="00F32378"/>
    <w:rsid w:val="00F32771"/>
    <w:rsid w:val="00F32CC9"/>
    <w:rsid w:val="00F32FC2"/>
    <w:rsid w:val="00F33504"/>
    <w:rsid w:val="00F352D9"/>
    <w:rsid w:val="00F36314"/>
    <w:rsid w:val="00F371BD"/>
    <w:rsid w:val="00F37E09"/>
    <w:rsid w:val="00F41057"/>
    <w:rsid w:val="00F41820"/>
    <w:rsid w:val="00F43204"/>
    <w:rsid w:val="00F43480"/>
    <w:rsid w:val="00F44830"/>
    <w:rsid w:val="00F456BD"/>
    <w:rsid w:val="00F45987"/>
    <w:rsid w:val="00F45EFA"/>
    <w:rsid w:val="00F46027"/>
    <w:rsid w:val="00F46988"/>
    <w:rsid w:val="00F470BB"/>
    <w:rsid w:val="00F47E32"/>
    <w:rsid w:val="00F5014F"/>
    <w:rsid w:val="00F50FC2"/>
    <w:rsid w:val="00F516A8"/>
    <w:rsid w:val="00F51D72"/>
    <w:rsid w:val="00F52424"/>
    <w:rsid w:val="00F52D81"/>
    <w:rsid w:val="00F5398F"/>
    <w:rsid w:val="00F53A42"/>
    <w:rsid w:val="00F53BF2"/>
    <w:rsid w:val="00F548D9"/>
    <w:rsid w:val="00F575E4"/>
    <w:rsid w:val="00F6079B"/>
    <w:rsid w:val="00F609C4"/>
    <w:rsid w:val="00F6497D"/>
    <w:rsid w:val="00F64C02"/>
    <w:rsid w:val="00F64E96"/>
    <w:rsid w:val="00F65989"/>
    <w:rsid w:val="00F65A73"/>
    <w:rsid w:val="00F65C85"/>
    <w:rsid w:val="00F66137"/>
    <w:rsid w:val="00F67157"/>
    <w:rsid w:val="00F67726"/>
    <w:rsid w:val="00F67DB0"/>
    <w:rsid w:val="00F71A34"/>
    <w:rsid w:val="00F72681"/>
    <w:rsid w:val="00F727FB"/>
    <w:rsid w:val="00F7307D"/>
    <w:rsid w:val="00F7385B"/>
    <w:rsid w:val="00F75A77"/>
    <w:rsid w:val="00F762A3"/>
    <w:rsid w:val="00F7721E"/>
    <w:rsid w:val="00F77DF8"/>
    <w:rsid w:val="00F80B97"/>
    <w:rsid w:val="00F81280"/>
    <w:rsid w:val="00F838C9"/>
    <w:rsid w:val="00F84A13"/>
    <w:rsid w:val="00F84F06"/>
    <w:rsid w:val="00F85131"/>
    <w:rsid w:val="00F86233"/>
    <w:rsid w:val="00F86B18"/>
    <w:rsid w:val="00F870DA"/>
    <w:rsid w:val="00F876FA"/>
    <w:rsid w:val="00F87866"/>
    <w:rsid w:val="00F87970"/>
    <w:rsid w:val="00F90011"/>
    <w:rsid w:val="00F90E95"/>
    <w:rsid w:val="00F90F27"/>
    <w:rsid w:val="00F91020"/>
    <w:rsid w:val="00F912B5"/>
    <w:rsid w:val="00F91EA6"/>
    <w:rsid w:val="00F92C71"/>
    <w:rsid w:val="00F92DDA"/>
    <w:rsid w:val="00F94152"/>
    <w:rsid w:val="00F94F84"/>
    <w:rsid w:val="00F955CF"/>
    <w:rsid w:val="00F95D59"/>
    <w:rsid w:val="00F966C5"/>
    <w:rsid w:val="00F971DC"/>
    <w:rsid w:val="00F972EA"/>
    <w:rsid w:val="00FA0356"/>
    <w:rsid w:val="00FA0563"/>
    <w:rsid w:val="00FA192F"/>
    <w:rsid w:val="00FA22C1"/>
    <w:rsid w:val="00FA3111"/>
    <w:rsid w:val="00FA33A5"/>
    <w:rsid w:val="00FA3458"/>
    <w:rsid w:val="00FA401B"/>
    <w:rsid w:val="00FA409F"/>
    <w:rsid w:val="00FA527B"/>
    <w:rsid w:val="00FA60AA"/>
    <w:rsid w:val="00FA68CC"/>
    <w:rsid w:val="00FA6DD2"/>
    <w:rsid w:val="00FA6E00"/>
    <w:rsid w:val="00FA7BDD"/>
    <w:rsid w:val="00FA7E20"/>
    <w:rsid w:val="00FA7EA0"/>
    <w:rsid w:val="00FA7F27"/>
    <w:rsid w:val="00FB0068"/>
    <w:rsid w:val="00FB0285"/>
    <w:rsid w:val="00FB1F94"/>
    <w:rsid w:val="00FB2FDB"/>
    <w:rsid w:val="00FB511D"/>
    <w:rsid w:val="00FB70EB"/>
    <w:rsid w:val="00FB72FF"/>
    <w:rsid w:val="00FB7333"/>
    <w:rsid w:val="00FC0957"/>
    <w:rsid w:val="00FC13A2"/>
    <w:rsid w:val="00FC1A31"/>
    <w:rsid w:val="00FC2B7C"/>
    <w:rsid w:val="00FC2E78"/>
    <w:rsid w:val="00FC3041"/>
    <w:rsid w:val="00FC38C2"/>
    <w:rsid w:val="00FC399D"/>
    <w:rsid w:val="00FC4761"/>
    <w:rsid w:val="00FC4A9F"/>
    <w:rsid w:val="00FC4EE7"/>
    <w:rsid w:val="00FC54DE"/>
    <w:rsid w:val="00FC65F4"/>
    <w:rsid w:val="00FC65F9"/>
    <w:rsid w:val="00FC6833"/>
    <w:rsid w:val="00FC686D"/>
    <w:rsid w:val="00FC6D69"/>
    <w:rsid w:val="00FC72EA"/>
    <w:rsid w:val="00FC7A96"/>
    <w:rsid w:val="00FC7ED2"/>
    <w:rsid w:val="00FD0C4B"/>
    <w:rsid w:val="00FD0F67"/>
    <w:rsid w:val="00FD1110"/>
    <w:rsid w:val="00FD16F9"/>
    <w:rsid w:val="00FD177E"/>
    <w:rsid w:val="00FD2C87"/>
    <w:rsid w:val="00FD2E04"/>
    <w:rsid w:val="00FD30AD"/>
    <w:rsid w:val="00FD3A7F"/>
    <w:rsid w:val="00FD412B"/>
    <w:rsid w:val="00FD422C"/>
    <w:rsid w:val="00FD4EB2"/>
    <w:rsid w:val="00FD4F78"/>
    <w:rsid w:val="00FD53C1"/>
    <w:rsid w:val="00FD5B2F"/>
    <w:rsid w:val="00FD6D81"/>
    <w:rsid w:val="00FD71B5"/>
    <w:rsid w:val="00FE009C"/>
    <w:rsid w:val="00FE2D52"/>
    <w:rsid w:val="00FE32E4"/>
    <w:rsid w:val="00FE4BFE"/>
    <w:rsid w:val="00FE4C95"/>
    <w:rsid w:val="00FE7042"/>
    <w:rsid w:val="00FE79E5"/>
    <w:rsid w:val="00FE7C7E"/>
    <w:rsid w:val="00FF01D5"/>
    <w:rsid w:val="00FF083C"/>
    <w:rsid w:val="00FF0F03"/>
    <w:rsid w:val="00FF2324"/>
    <w:rsid w:val="00FF25EF"/>
    <w:rsid w:val="00FF3F39"/>
    <w:rsid w:val="00FF5261"/>
    <w:rsid w:val="00FF5813"/>
    <w:rsid w:val="00FF5C0E"/>
    <w:rsid w:val="00FF7AE8"/>
    <w:rsid w:val="02DBF99F"/>
    <w:rsid w:val="02F44A29"/>
    <w:rsid w:val="039EE24A"/>
    <w:rsid w:val="03A3F5ED"/>
    <w:rsid w:val="03C1DF57"/>
    <w:rsid w:val="06561DE0"/>
    <w:rsid w:val="06BD5E8D"/>
    <w:rsid w:val="072BFB4E"/>
    <w:rsid w:val="0788C253"/>
    <w:rsid w:val="07E21A44"/>
    <w:rsid w:val="0A519595"/>
    <w:rsid w:val="0A8A2AAE"/>
    <w:rsid w:val="0AC41455"/>
    <w:rsid w:val="0C0AD7EE"/>
    <w:rsid w:val="0C642552"/>
    <w:rsid w:val="0DE11DE1"/>
    <w:rsid w:val="0EAC65FA"/>
    <w:rsid w:val="0ED23A39"/>
    <w:rsid w:val="0ED84BC9"/>
    <w:rsid w:val="0FE26F75"/>
    <w:rsid w:val="12616026"/>
    <w:rsid w:val="13029E52"/>
    <w:rsid w:val="138C0CE4"/>
    <w:rsid w:val="13F590B7"/>
    <w:rsid w:val="15C1B753"/>
    <w:rsid w:val="18B899C8"/>
    <w:rsid w:val="19F92A84"/>
    <w:rsid w:val="1A5CC22A"/>
    <w:rsid w:val="1BC477AD"/>
    <w:rsid w:val="1D3E1391"/>
    <w:rsid w:val="20156499"/>
    <w:rsid w:val="204604B5"/>
    <w:rsid w:val="20548846"/>
    <w:rsid w:val="20FB2248"/>
    <w:rsid w:val="21091653"/>
    <w:rsid w:val="21135055"/>
    <w:rsid w:val="212DF063"/>
    <w:rsid w:val="234B011D"/>
    <w:rsid w:val="25143498"/>
    <w:rsid w:val="25616D79"/>
    <w:rsid w:val="260D337D"/>
    <w:rsid w:val="2638F45C"/>
    <w:rsid w:val="266E0563"/>
    <w:rsid w:val="267A5C5C"/>
    <w:rsid w:val="284E2D17"/>
    <w:rsid w:val="290FB556"/>
    <w:rsid w:val="29B64489"/>
    <w:rsid w:val="312D0DD0"/>
    <w:rsid w:val="31B23CDD"/>
    <w:rsid w:val="34365C08"/>
    <w:rsid w:val="34B34F78"/>
    <w:rsid w:val="35B8C0DA"/>
    <w:rsid w:val="35F9E5EB"/>
    <w:rsid w:val="3621F97D"/>
    <w:rsid w:val="380383AE"/>
    <w:rsid w:val="3898024E"/>
    <w:rsid w:val="3B01F5E1"/>
    <w:rsid w:val="3BB0A892"/>
    <w:rsid w:val="3F076076"/>
    <w:rsid w:val="3F097537"/>
    <w:rsid w:val="3F420BC6"/>
    <w:rsid w:val="3F828832"/>
    <w:rsid w:val="42B022D2"/>
    <w:rsid w:val="42B6F186"/>
    <w:rsid w:val="43C0B68B"/>
    <w:rsid w:val="441643C2"/>
    <w:rsid w:val="44C94CED"/>
    <w:rsid w:val="46185101"/>
    <w:rsid w:val="4631A4DC"/>
    <w:rsid w:val="47366555"/>
    <w:rsid w:val="47B98F1D"/>
    <w:rsid w:val="482926E1"/>
    <w:rsid w:val="4A6A2950"/>
    <w:rsid w:val="4E4DD0C3"/>
    <w:rsid w:val="4F2F5136"/>
    <w:rsid w:val="500D6589"/>
    <w:rsid w:val="51C4E7D1"/>
    <w:rsid w:val="5210ABDC"/>
    <w:rsid w:val="52E2095A"/>
    <w:rsid w:val="534D2746"/>
    <w:rsid w:val="552EED12"/>
    <w:rsid w:val="568DF036"/>
    <w:rsid w:val="56DC75B4"/>
    <w:rsid w:val="57241B14"/>
    <w:rsid w:val="5788481B"/>
    <w:rsid w:val="5818F603"/>
    <w:rsid w:val="59FF839C"/>
    <w:rsid w:val="5D8E4CC0"/>
    <w:rsid w:val="5DD2C346"/>
    <w:rsid w:val="5EE9E41B"/>
    <w:rsid w:val="5FD303C0"/>
    <w:rsid w:val="605D9A4E"/>
    <w:rsid w:val="6347C5FD"/>
    <w:rsid w:val="64C4EF70"/>
    <w:rsid w:val="66E97123"/>
    <w:rsid w:val="68973636"/>
    <w:rsid w:val="6C679911"/>
    <w:rsid w:val="6CEE4F2C"/>
    <w:rsid w:val="6D529C7C"/>
    <w:rsid w:val="6E279193"/>
    <w:rsid w:val="6EDD4957"/>
    <w:rsid w:val="6F6F5DF1"/>
    <w:rsid w:val="704017B8"/>
    <w:rsid w:val="70F69A1E"/>
    <w:rsid w:val="719D726F"/>
    <w:rsid w:val="71BE53B5"/>
    <w:rsid w:val="72006195"/>
    <w:rsid w:val="7246D2B9"/>
    <w:rsid w:val="75317DFE"/>
    <w:rsid w:val="76D2DB50"/>
    <w:rsid w:val="76DA1B8F"/>
    <w:rsid w:val="77A0350F"/>
    <w:rsid w:val="78A95D39"/>
    <w:rsid w:val="79CD99C8"/>
    <w:rsid w:val="79D4EB25"/>
    <w:rsid w:val="79F5009F"/>
    <w:rsid w:val="79FC482A"/>
    <w:rsid w:val="7AFB36DE"/>
    <w:rsid w:val="7BE4F8D5"/>
    <w:rsid w:val="7C46629F"/>
    <w:rsid w:val="7D63F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1118789"/>
  <w15:chartTrackingRefBased/>
  <w15:docId w15:val="{4267B522-9063-4064-885E-287CC9045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25" w:unhideWhenUsed="1" w:qFormat="1"/>
    <w:lsdException w:name="annotation text" w:semiHidden="1" w:unhideWhenUsed="1"/>
    <w:lsdException w:name="header" w:semiHidden="1" w:uiPriority="14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25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3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31" w:qFormat="1"/>
    <w:lsdException w:name="Intense Quote" w:semiHidden="1" w:uiPriority="32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31" w:qFormat="1"/>
    <w:lsdException w:name="Intense Emphasis" w:semiHidden="1" w:uiPriority="3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30"/>
    <w:semiHidden/>
    <w:qFormat/>
    <w:rsid w:val="0039339F"/>
    <w:pPr>
      <w:spacing w:before="120" w:after="120" w:line="264" w:lineRule="auto"/>
    </w:pPr>
    <w:rPr>
      <w:rFonts w:ascii="Noto Sans" w:hAnsi="Noto Sans" w:cs="Noto Sans"/>
      <w:sz w:val="18"/>
      <w:szCs w:val="18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F6079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16218E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24C7C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1E2DBE" w:themeColor="accent1"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B8421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F165E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stBullet1">
    <w:name w:val="ListBullet1"/>
    <w:basedOn w:val="KeyList"/>
    <w:link w:val="ListBullet1Char"/>
    <w:uiPriority w:val="5"/>
    <w:qFormat/>
    <w:rsid w:val="00136C8E"/>
  </w:style>
  <w:style w:type="paragraph" w:styleId="Header">
    <w:name w:val="header"/>
    <w:basedOn w:val="NormalBody"/>
    <w:link w:val="HeaderChar"/>
    <w:uiPriority w:val="14"/>
    <w:unhideWhenUsed/>
    <w:rsid w:val="004D0F5E"/>
    <w:pPr>
      <w:tabs>
        <w:tab w:val="left" w:pos="227"/>
        <w:tab w:val="right" w:pos="10204"/>
      </w:tabs>
      <w:spacing w:before="0" w:after="0"/>
    </w:pPr>
    <w:rPr>
      <w:rFonts w:cs="Noto Sans SemBd"/>
      <w:bCs/>
      <w:noProof/>
      <w:color w:val="1E2DBE"/>
      <w:sz w:val="16"/>
    </w:rPr>
  </w:style>
  <w:style w:type="character" w:customStyle="1" w:styleId="HeaderChar">
    <w:name w:val="Header Char"/>
    <w:basedOn w:val="DefaultParagraphFont"/>
    <w:link w:val="Header"/>
    <w:uiPriority w:val="14"/>
    <w:rsid w:val="004D0F5E"/>
    <w:rPr>
      <w:rFonts w:ascii="Noto Sans" w:hAnsi="Noto Sans" w:cs="Noto Sans SemBd"/>
      <w:bCs/>
      <w:noProof/>
      <w:color w:val="1E2DBE"/>
      <w:sz w:val="16"/>
      <w:szCs w:val="18"/>
      <w:lang w:val="en-GB"/>
    </w:rPr>
  </w:style>
  <w:style w:type="paragraph" w:styleId="Footer">
    <w:name w:val="footer"/>
    <w:basedOn w:val="NormalBody"/>
    <w:link w:val="FooterChar"/>
    <w:uiPriority w:val="14"/>
    <w:unhideWhenUsed/>
    <w:rsid w:val="00830C02"/>
    <w:pPr>
      <w:tabs>
        <w:tab w:val="center" w:pos="4536"/>
        <w:tab w:val="right" w:pos="9072"/>
      </w:tabs>
      <w:spacing w:before="0" w:after="0"/>
    </w:pPr>
    <w:rPr>
      <w:color w:val="1E2DBE"/>
    </w:rPr>
  </w:style>
  <w:style w:type="character" w:customStyle="1" w:styleId="FooterChar">
    <w:name w:val="Footer Char"/>
    <w:basedOn w:val="DefaultParagraphFont"/>
    <w:link w:val="Footer"/>
    <w:uiPriority w:val="14"/>
    <w:rsid w:val="00897580"/>
    <w:rPr>
      <w:rFonts w:ascii="Noto Sans" w:hAnsi="Noto Sans" w:cs="Noto Sans"/>
      <w:color w:val="1E2DBE"/>
      <w:sz w:val="18"/>
      <w:szCs w:val="18"/>
      <w:lang w:val="en-GB"/>
    </w:rPr>
  </w:style>
  <w:style w:type="paragraph" w:customStyle="1" w:styleId="NormalBody">
    <w:name w:val="NormalBody"/>
    <w:link w:val="NormalBodyChar"/>
    <w:uiPriority w:val="4"/>
    <w:qFormat/>
    <w:rsid w:val="00436F6D"/>
    <w:pPr>
      <w:spacing w:before="120" w:after="120" w:line="240" w:lineRule="auto"/>
      <w:jc w:val="both"/>
    </w:pPr>
    <w:rPr>
      <w:rFonts w:ascii="Noto Sans" w:hAnsi="Noto Sans" w:cs="Noto Sans"/>
      <w:sz w:val="18"/>
      <w:szCs w:val="18"/>
      <w:lang w:val="en-GB"/>
    </w:rPr>
  </w:style>
  <w:style w:type="paragraph" w:customStyle="1" w:styleId="DateMonthYear">
    <w:name w:val="Date(MonthYear)"/>
    <w:link w:val="DateMonthYearCar"/>
    <w:uiPriority w:val="1"/>
    <w:qFormat/>
    <w:rsid w:val="00251EEC"/>
    <w:pPr>
      <w:spacing w:before="120" w:after="120" w:line="240" w:lineRule="auto"/>
      <w:ind w:left="454"/>
    </w:pPr>
    <w:rPr>
      <w:rFonts w:ascii="Overpass Light" w:hAnsi="Overpass Light" w:cs="Noto Sans"/>
      <w:color w:val="1E2DBE"/>
      <w:sz w:val="18"/>
      <w:szCs w:val="18"/>
      <w:lang w:val="en-GB"/>
    </w:rPr>
  </w:style>
  <w:style w:type="character" w:styleId="PlaceholderText">
    <w:name w:val="Placeholder Text"/>
    <w:basedOn w:val="DefaultParagraphFont"/>
    <w:uiPriority w:val="99"/>
    <w:semiHidden/>
    <w:rsid w:val="004C2061"/>
    <w:rPr>
      <w:color w:val="808080"/>
    </w:rPr>
  </w:style>
  <w:style w:type="table" w:styleId="TableGrid">
    <w:name w:val="Table Grid"/>
    <w:basedOn w:val="TableNormal"/>
    <w:uiPriority w:val="39"/>
    <w:rsid w:val="00D663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ateMonthYearCar">
    <w:name w:val="Date(MonthYear) Car"/>
    <w:basedOn w:val="DefaultParagraphFont"/>
    <w:link w:val="DateMonthYear"/>
    <w:uiPriority w:val="1"/>
    <w:rsid w:val="0039339F"/>
    <w:rPr>
      <w:rFonts w:ascii="Overpass Light" w:hAnsi="Overpass Light" w:cs="Noto Sans"/>
      <w:color w:val="1E2DBE"/>
      <w:sz w:val="18"/>
      <w:szCs w:val="18"/>
      <w:lang w:val="en-GB"/>
    </w:rPr>
  </w:style>
  <w:style w:type="paragraph" w:customStyle="1" w:styleId="KeyTitle">
    <w:name w:val="KeyTitle"/>
    <w:basedOn w:val="NormalBody"/>
    <w:uiPriority w:val="6"/>
    <w:qFormat/>
    <w:rsid w:val="00EA4FB0"/>
    <w:pPr>
      <w:spacing w:before="0" w:after="0"/>
      <w:jc w:val="left"/>
    </w:pPr>
    <w:rPr>
      <w:b/>
      <w:bCs/>
      <w:szCs w:val="20"/>
    </w:rPr>
  </w:style>
  <w:style w:type="paragraph" w:customStyle="1" w:styleId="KeyList">
    <w:name w:val="KeyList"/>
    <w:basedOn w:val="NormalBody"/>
    <w:link w:val="KeyListChar"/>
    <w:uiPriority w:val="6"/>
    <w:qFormat/>
    <w:rsid w:val="00295FF9"/>
    <w:pPr>
      <w:numPr>
        <w:numId w:val="12"/>
      </w:numPr>
      <w:jc w:val="left"/>
    </w:pPr>
    <w:rPr>
      <w:lang w:val="fr-CH"/>
    </w:rPr>
  </w:style>
  <w:style w:type="character" w:customStyle="1" w:styleId="Folio">
    <w:name w:val="Folio"/>
    <w:basedOn w:val="DefaultParagraphFont"/>
    <w:uiPriority w:val="14"/>
    <w:qFormat/>
    <w:rsid w:val="00656235"/>
    <w:rPr>
      <w:rFonts w:ascii="Noto Sans" w:hAnsi="Noto Sans"/>
      <w:sz w:val="20"/>
      <w:szCs w:val="22"/>
    </w:rPr>
  </w:style>
  <w:style w:type="paragraph" w:styleId="FootnoteText">
    <w:name w:val="footnote text"/>
    <w:basedOn w:val="NormalBody"/>
    <w:link w:val="FootnoteTextChar"/>
    <w:uiPriority w:val="12"/>
    <w:qFormat/>
    <w:rsid w:val="00277720"/>
    <w:pPr>
      <w:spacing w:before="60" w:after="60"/>
    </w:pPr>
    <w:rPr>
      <w:sz w:val="14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12"/>
    <w:rsid w:val="00897580"/>
    <w:rPr>
      <w:rFonts w:ascii="Noto Sans" w:hAnsi="Noto Sans" w:cs="Noto Sans"/>
      <w:sz w:val="14"/>
      <w:szCs w:val="20"/>
      <w:lang w:val="en-GB"/>
    </w:rPr>
  </w:style>
  <w:style w:type="character" w:styleId="FootnoteReference">
    <w:name w:val="footnote reference"/>
    <w:basedOn w:val="DefaultParagraphFont"/>
    <w:uiPriority w:val="12"/>
    <w:qFormat/>
    <w:rsid w:val="0090398D"/>
    <w:rPr>
      <w:vertAlign w:val="superscript"/>
    </w:rPr>
  </w:style>
  <w:style w:type="paragraph" w:customStyle="1" w:styleId="QuoteText">
    <w:name w:val="QuoteText"/>
    <w:basedOn w:val="Normal"/>
    <w:uiPriority w:val="11"/>
    <w:qFormat/>
    <w:rsid w:val="00F6079B"/>
    <w:pPr>
      <w:keepNext/>
      <w:pBdr>
        <w:bottom w:val="single" w:sz="4" w:space="6" w:color="1E2DBE"/>
      </w:pBdr>
      <w:spacing w:before="0" w:after="0" w:line="240" w:lineRule="auto"/>
    </w:pPr>
    <w:rPr>
      <w:rFonts w:ascii="Overpass Light" w:hAnsi="Overpass Light"/>
      <w:color w:val="1E2DBE"/>
      <w:sz w:val="32"/>
      <w:szCs w:val="32"/>
      <w:lang w:val="fr-FR"/>
    </w:rPr>
  </w:style>
  <w:style w:type="paragraph" w:customStyle="1" w:styleId="QuoteDescription">
    <w:name w:val="QuoteDescription"/>
    <w:basedOn w:val="NormalBody"/>
    <w:uiPriority w:val="11"/>
    <w:qFormat/>
    <w:rsid w:val="009B37D8"/>
    <w:pPr>
      <w:numPr>
        <w:numId w:val="2"/>
      </w:numPr>
      <w:spacing w:before="0" w:after="0"/>
      <w:jc w:val="left"/>
    </w:pPr>
    <w:rPr>
      <w:color w:val="1E2DBE"/>
    </w:rPr>
  </w:style>
  <w:style w:type="paragraph" w:styleId="ListParagraph">
    <w:name w:val="List Paragraph"/>
    <w:basedOn w:val="Normal"/>
    <w:uiPriority w:val="34"/>
    <w:qFormat/>
    <w:rsid w:val="00800259"/>
    <w:pPr>
      <w:ind w:left="720"/>
      <w:contextualSpacing/>
    </w:pPr>
  </w:style>
  <w:style w:type="paragraph" w:customStyle="1" w:styleId="RunningTitleAutomatic">
    <w:name w:val="RunningTitle(Automatic)"/>
    <w:basedOn w:val="NormalBody"/>
    <w:uiPriority w:val="49"/>
    <w:semiHidden/>
    <w:qFormat/>
    <w:rsid w:val="004E2BE0"/>
    <w:pPr>
      <w:spacing w:before="0" w:after="0"/>
      <w:ind w:left="227"/>
    </w:pPr>
    <w:rPr>
      <w:rFonts w:ascii="Overpass Light" w:hAnsi="Overpass Light"/>
      <w:noProof/>
      <w:color w:val="1E2DBE"/>
    </w:rPr>
  </w:style>
  <w:style w:type="paragraph" w:customStyle="1" w:styleId="ListNum1">
    <w:name w:val="ListNum1"/>
    <w:link w:val="ListNum1Char"/>
    <w:uiPriority w:val="5"/>
    <w:qFormat/>
    <w:rsid w:val="00295FF9"/>
    <w:pPr>
      <w:numPr>
        <w:numId w:val="9"/>
      </w:numPr>
      <w:spacing w:before="60" w:after="60" w:line="240" w:lineRule="auto"/>
      <w:jc w:val="both"/>
    </w:pPr>
    <w:rPr>
      <w:rFonts w:ascii="Noto Sans" w:hAnsi="Noto Sans" w:cs="Noto Sans"/>
      <w:sz w:val="18"/>
      <w:szCs w:val="18"/>
      <w:lang w:val="en-US"/>
    </w:rPr>
  </w:style>
  <w:style w:type="paragraph" w:customStyle="1" w:styleId="ListNum2">
    <w:name w:val="ListNum2"/>
    <w:uiPriority w:val="5"/>
    <w:qFormat/>
    <w:rsid w:val="00295FF9"/>
    <w:pPr>
      <w:numPr>
        <w:ilvl w:val="1"/>
        <w:numId w:val="10"/>
      </w:numPr>
      <w:spacing w:before="60" w:after="60" w:line="240" w:lineRule="auto"/>
      <w:jc w:val="both"/>
    </w:pPr>
    <w:rPr>
      <w:rFonts w:ascii="Noto Sans" w:hAnsi="Noto Sans"/>
      <w:sz w:val="18"/>
      <w:lang w:val="en-US"/>
    </w:rPr>
  </w:style>
  <w:style w:type="numbering" w:customStyle="1" w:styleId="ListNumILO">
    <w:name w:val="ListNumILO"/>
    <w:basedOn w:val="NoList"/>
    <w:uiPriority w:val="99"/>
    <w:rsid w:val="00295FF9"/>
    <w:pPr>
      <w:numPr>
        <w:numId w:val="3"/>
      </w:numPr>
    </w:pPr>
  </w:style>
  <w:style w:type="paragraph" w:customStyle="1" w:styleId="Source-BoxTable">
    <w:name w:val="Source - BoxTable"/>
    <w:next w:val="NormalBody"/>
    <w:uiPriority w:val="7"/>
    <w:qFormat/>
    <w:rsid w:val="001256A4"/>
    <w:pPr>
      <w:spacing w:before="120" w:after="120" w:line="240" w:lineRule="auto"/>
    </w:pPr>
    <w:rPr>
      <w:rFonts w:ascii="Noto Sans" w:hAnsi="Noto Sans" w:cs="Noto Sans"/>
      <w:sz w:val="14"/>
      <w:szCs w:val="15"/>
      <w:lang w:val="en-GB"/>
    </w:rPr>
  </w:style>
  <w:style w:type="paragraph" w:customStyle="1" w:styleId="PicturePlace">
    <w:name w:val="PicturePlace"/>
    <w:basedOn w:val="NormalBody"/>
    <w:uiPriority w:val="9"/>
    <w:qFormat/>
    <w:rsid w:val="00936FF5"/>
    <w:pPr>
      <w:keepNext/>
      <w:spacing w:after="0"/>
      <w:jc w:val="center"/>
    </w:pPr>
  </w:style>
  <w:style w:type="paragraph" w:customStyle="1" w:styleId="Copyright">
    <w:name w:val="Copyright"/>
    <w:basedOn w:val="NormalBody"/>
    <w:uiPriority w:val="49"/>
    <w:semiHidden/>
    <w:qFormat/>
    <w:rsid w:val="004E2BE0"/>
    <w:pPr>
      <w:spacing w:before="0" w:after="0"/>
      <w:jc w:val="right"/>
    </w:pPr>
    <w:rPr>
      <w:sz w:val="14"/>
      <w:szCs w:val="12"/>
    </w:rPr>
  </w:style>
  <w:style w:type="paragraph" w:customStyle="1" w:styleId="ContactDetail">
    <w:name w:val="ContactDetail"/>
    <w:basedOn w:val="NormalBody"/>
    <w:uiPriority w:val="13"/>
    <w:qFormat/>
    <w:rsid w:val="00FB1F94"/>
    <w:pPr>
      <w:spacing w:before="0" w:after="0"/>
    </w:pPr>
    <w:rPr>
      <w:sz w:val="16"/>
      <w:szCs w:val="15"/>
    </w:rPr>
  </w:style>
  <w:style w:type="table" w:customStyle="1" w:styleId="ILOTable">
    <w:name w:val="ILOTable"/>
    <w:basedOn w:val="TableNormal"/>
    <w:uiPriority w:val="99"/>
    <w:rsid w:val="0038076D"/>
    <w:pPr>
      <w:spacing w:after="0" w:line="240" w:lineRule="auto"/>
    </w:pPr>
    <w:rPr>
      <w:rFonts w:ascii="Noto Sans" w:hAnsi="Noto Sans"/>
      <w:sz w:val="18"/>
    </w:rPr>
    <w:tblPr>
      <w:tblStyleRowBandSize w:val="1"/>
      <w:tblBorders>
        <w:top w:val="single" w:sz="2" w:space="0" w:color="1E2DBE"/>
        <w:left w:val="single" w:sz="2" w:space="0" w:color="1E2DBE"/>
        <w:bottom w:val="single" w:sz="2" w:space="0" w:color="1E2DBE"/>
        <w:right w:val="single" w:sz="2" w:space="0" w:color="1E2DBE"/>
        <w:insideH w:val="single" w:sz="2" w:space="0" w:color="1E2DBE"/>
        <w:insideV w:val="single" w:sz="2" w:space="0" w:color="1E2DBE"/>
      </w:tblBorders>
      <w:tblCellMar>
        <w:top w:w="28" w:type="dxa"/>
        <w:left w:w="57" w:type="dxa"/>
        <w:bottom w:w="28" w:type="dxa"/>
        <w:right w:w="57" w:type="dxa"/>
      </w:tblCellMar>
    </w:tblPr>
    <w:trPr>
      <w:cantSplit/>
    </w:trPr>
    <w:tcPr>
      <w:shd w:val="clear" w:color="auto" w:fill="auto"/>
      <w:vAlign w:val="center"/>
    </w:tcPr>
    <w:tblStylePr w:type="firstRow">
      <w:pPr>
        <w:jc w:val="left"/>
      </w:pPr>
      <w:tblPr/>
      <w:tcPr>
        <w:tcBorders>
          <w:insideV w:val="single" w:sz="2" w:space="0" w:color="FFFFFF" w:themeColor="background1"/>
        </w:tcBorders>
        <w:shd w:val="clear" w:color="auto" w:fill="1E2DBE"/>
      </w:tcPr>
    </w:tblStylePr>
    <w:tblStylePr w:type="band1Horz">
      <w:pPr>
        <w:jc w:val="left"/>
      </w:pPr>
      <w:tblPr/>
      <w:tcPr>
        <w:tcBorders>
          <w:insideH w:val="single" w:sz="4" w:space="0" w:color="1E2DBE"/>
          <w:insideV w:val="single" w:sz="2" w:space="0" w:color="1E2DBE"/>
        </w:tcBorders>
        <w:shd w:val="clear" w:color="auto" w:fill="EBF5FD"/>
      </w:tcPr>
    </w:tblStylePr>
    <w:tblStylePr w:type="band2Horz">
      <w:pPr>
        <w:jc w:val="left"/>
      </w:pPr>
      <w:tblPr/>
      <w:tcPr>
        <w:tcBorders>
          <w:insideH w:val="single" w:sz="4" w:space="0" w:color="1E2DBE"/>
          <w:insideV w:val="single" w:sz="2" w:space="0" w:color="1E2DBE"/>
        </w:tcBorders>
        <w:shd w:val="clear" w:color="auto" w:fill="auto"/>
      </w:tcPr>
    </w:tblStylePr>
  </w:style>
  <w:style w:type="table" w:styleId="GridTable4-Accent2">
    <w:name w:val="Grid Table 4 Accent 2"/>
    <w:basedOn w:val="TableNormal"/>
    <w:uiPriority w:val="49"/>
    <w:rsid w:val="00FF7AE8"/>
    <w:pPr>
      <w:spacing w:after="0" w:line="240" w:lineRule="auto"/>
    </w:pPr>
    <w:tblPr>
      <w:tblStyleRowBandSize w:val="1"/>
      <w:tblStyleColBandSize w:val="1"/>
      <w:tblBorders>
        <w:top w:val="single" w:sz="4" w:space="0" w:color="FC8A92" w:themeColor="accent2" w:themeTint="99"/>
        <w:left w:val="single" w:sz="4" w:space="0" w:color="FC8A92" w:themeColor="accent2" w:themeTint="99"/>
        <w:bottom w:val="single" w:sz="4" w:space="0" w:color="FC8A92" w:themeColor="accent2" w:themeTint="99"/>
        <w:right w:val="single" w:sz="4" w:space="0" w:color="FC8A92" w:themeColor="accent2" w:themeTint="99"/>
        <w:insideH w:val="single" w:sz="4" w:space="0" w:color="FC8A92" w:themeColor="accent2" w:themeTint="99"/>
        <w:insideV w:val="single" w:sz="4" w:space="0" w:color="FC8A92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A3C4B" w:themeColor="accent2"/>
          <w:left w:val="single" w:sz="4" w:space="0" w:color="FA3C4B" w:themeColor="accent2"/>
          <w:bottom w:val="single" w:sz="4" w:space="0" w:color="FA3C4B" w:themeColor="accent2"/>
          <w:right w:val="single" w:sz="4" w:space="0" w:color="FA3C4B" w:themeColor="accent2"/>
          <w:insideH w:val="nil"/>
          <w:insideV w:val="nil"/>
        </w:tcBorders>
        <w:shd w:val="clear" w:color="auto" w:fill="FA3C4B" w:themeFill="accent2"/>
      </w:tcPr>
    </w:tblStylePr>
    <w:tblStylePr w:type="lastRow">
      <w:rPr>
        <w:b/>
        <w:bCs/>
      </w:rPr>
      <w:tblPr/>
      <w:tcPr>
        <w:tcBorders>
          <w:top w:val="double" w:sz="4" w:space="0" w:color="FA3C4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D8DA" w:themeFill="accent2" w:themeFillTint="33"/>
      </w:tcPr>
    </w:tblStylePr>
    <w:tblStylePr w:type="band1Horz">
      <w:tblPr/>
      <w:tcPr>
        <w:shd w:val="clear" w:color="auto" w:fill="FED8DA" w:themeFill="accent2" w:themeFillTint="33"/>
      </w:tcPr>
    </w:tblStylePr>
  </w:style>
  <w:style w:type="paragraph" w:customStyle="1" w:styleId="Tabletextleft">
    <w:name w:val="Table text left"/>
    <w:uiPriority w:val="8"/>
    <w:qFormat/>
    <w:rsid w:val="00163FC4"/>
    <w:pPr>
      <w:spacing w:after="0" w:line="240" w:lineRule="auto"/>
    </w:pPr>
    <w:rPr>
      <w:rFonts w:ascii="Noto Sans" w:hAnsi="Noto Sans" w:cs="Noto Sans"/>
      <w:sz w:val="18"/>
      <w:szCs w:val="18"/>
      <w:lang w:val="en-GB"/>
    </w:rPr>
  </w:style>
  <w:style w:type="paragraph" w:customStyle="1" w:styleId="TableTitle">
    <w:name w:val="TableTitle"/>
    <w:next w:val="NormalBody"/>
    <w:uiPriority w:val="8"/>
    <w:qFormat/>
    <w:rsid w:val="00295FF9"/>
    <w:pPr>
      <w:keepNext/>
      <w:numPr>
        <w:numId w:val="8"/>
      </w:numPr>
      <w:spacing w:before="120" w:after="120" w:line="240" w:lineRule="auto"/>
    </w:pPr>
    <w:rPr>
      <w:rFonts w:ascii="Noto Sans" w:hAnsi="Noto Sans" w:cs="Noto Sans"/>
      <w:b/>
      <w:bCs/>
      <w:color w:val="1E2DBE"/>
      <w:sz w:val="18"/>
      <w:szCs w:val="18"/>
      <w:lang w:val="en-GB"/>
    </w:rPr>
  </w:style>
  <w:style w:type="character" w:styleId="Hyperlink">
    <w:name w:val="Hyperlink"/>
    <w:basedOn w:val="DefaultParagraphFont"/>
    <w:uiPriority w:val="99"/>
    <w:unhideWhenUsed/>
    <w:rsid w:val="00A370B4"/>
    <w:rPr>
      <w:color w:val="1E2DBE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3433F"/>
    <w:rPr>
      <w:color w:val="605E5C"/>
      <w:shd w:val="clear" w:color="auto" w:fill="E1DFDD"/>
    </w:rPr>
  </w:style>
  <w:style w:type="paragraph" w:customStyle="1" w:styleId="LineFootnote">
    <w:name w:val="LineFootnote"/>
    <w:basedOn w:val="NormalBody"/>
    <w:next w:val="FootnoteText"/>
    <w:uiPriority w:val="28"/>
    <w:semiHidden/>
    <w:qFormat/>
    <w:rsid w:val="009717DA"/>
    <w:pPr>
      <w:pBdr>
        <w:bottom w:val="single" w:sz="8" w:space="0" w:color="1E2DBE"/>
      </w:pBdr>
      <w:spacing w:after="60"/>
      <w:ind w:right="9921"/>
    </w:pPr>
  </w:style>
  <w:style w:type="paragraph" w:customStyle="1" w:styleId="DocumentEndParagraph">
    <w:name w:val="DocumentEndParagraph"/>
    <w:basedOn w:val="NormalBody"/>
    <w:uiPriority w:val="29"/>
    <w:semiHidden/>
    <w:qFormat/>
    <w:rsid w:val="00DF792D"/>
    <w:pPr>
      <w:spacing w:before="0" w:after="0"/>
    </w:pPr>
    <w:rPr>
      <w:sz w:val="6"/>
    </w:rPr>
  </w:style>
  <w:style w:type="numbering" w:customStyle="1" w:styleId="ListNoNumILO">
    <w:name w:val="ListNoNumILO"/>
    <w:basedOn w:val="NoList"/>
    <w:uiPriority w:val="99"/>
    <w:rsid w:val="00295FF9"/>
    <w:pPr>
      <w:numPr>
        <w:numId w:val="6"/>
      </w:numPr>
    </w:pPr>
  </w:style>
  <w:style w:type="paragraph" w:customStyle="1" w:styleId="ContactDetailTitle">
    <w:name w:val="ContactDetailTitle"/>
    <w:basedOn w:val="NormalBody"/>
    <w:uiPriority w:val="13"/>
    <w:qFormat/>
    <w:rsid w:val="004E2BE0"/>
    <w:pPr>
      <w:spacing w:before="0" w:after="0"/>
    </w:pPr>
    <w:rPr>
      <w:b/>
      <w:bCs/>
    </w:rPr>
  </w:style>
  <w:style w:type="paragraph" w:customStyle="1" w:styleId="Headinglevel1">
    <w:name w:val="Heading level 1"/>
    <w:next w:val="NormalBody"/>
    <w:uiPriority w:val="2"/>
    <w:qFormat/>
    <w:rsid w:val="002C046D"/>
    <w:pPr>
      <w:keepNext/>
      <w:keepLines/>
      <w:numPr>
        <w:numId w:val="1"/>
      </w:numPr>
      <w:pBdr>
        <w:bottom w:val="single" w:sz="4" w:space="6" w:color="1E2DBE"/>
      </w:pBdr>
      <w:spacing w:before="240" w:after="240" w:line="240" w:lineRule="auto"/>
      <w:contextualSpacing/>
      <w:outlineLvl w:val="0"/>
    </w:pPr>
    <w:rPr>
      <w:rFonts w:ascii="Overpass" w:hAnsi="Overpass" w:cs="Noto Sans"/>
      <w:b/>
      <w:bCs/>
      <w:color w:val="1E2DBE"/>
      <w:sz w:val="36"/>
      <w:szCs w:val="36"/>
    </w:rPr>
  </w:style>
  <w:style w:type="paragraph" w:customStyle="1" w:styleId="Authors">
    <w:name w:val="Authors"/>
    <w:uiPriority w:val="1"/>
    <w:qFormat/>
    <w:rsid w:val="003C159D"/>
    <w:pPr>
      <w:spacing w:before="1800" w:after="120" w:line="240" w:lineRule="auto"/>
      <w:ind w:left="454"/>
    </w:pPr>
    <w:rPr>
      <w:rFonts w:ascii="Overpass" w:hAnsi="Overpass" w:cs="Noto Sans"/>
      <w:b/>
      <w:color w:val="1E2DBE"/>
      <w:sz w:val="20"/>
      <w:szCs w:val="20"/>
      <w:lang w:val="en-GB"/>
    </w:rPr>
  </w:style>
  <w:style w:type="paragraph" w:customStyle="1" w:styleId="Headinglevel2">
    <w:name w:val="Heading level 2"/>
    <w:next w:val="NormalBody"/>
    <w:uiPriority w:val="2"/>
    <w:qFormat/>
    <w:rsid w:val="00C76642"/>
    <w:pPr>
      <w:keepNext/>
      <w:keepLines/>
      <w:spacing w:before="240" w:after="120" w:line="240" w:lineRule="auto"/>
      <w:contextualSpacing/>
      <w:outlineLvl w:val="1"/>
    </w:pPr>
    <w:rPr>
      <w:rFonts w:ascii="Overpass" w:hAnsi="Overpass" w:cs="Noto Sans"/>
      <w:b/>
      <w:bCs/>
      <w:color w:val="FA3C4B"/>
      <w:sz w:val="28"/>
      <w:szCs w:val="28"/>
      <w:lang w:val="en-US"/>
    </w:rPr>
  </w:style>
  <w:style w:type="paragraph" w:customStyle="1" w:styleId="DocumentSubtitle">
    <w:name w:val="DocumentSubtitle"/>
    <w:next w:val="NormalBody"/>
    <w:qFormat/>
    <w:rsid w:val="00495829"/>
    <w:pPr>
      <w:spacing w:before="120" w:after="480" w:line="240" w:lineRule="auto"/>
      <w:ind w:left="454"/>
    </w:pPr>
    <w:rPr>
      <w:rFonts w:ascii="Overpass Light" w:hAnsi="Overpass Light" w:cs="Noto Sans"/>
      <w:color w:val="1E2DBE"/>
      <w:sz w:val="40"/>
      <w:szCs w:val="40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F6079B"/>
    <w:rPr>
      <w:rFonts w:asciiTheme="majorHAnsi" w:eastAsiaTheme="majorEastAsia" w:hAnsiTheme="majorHAnsi" w:cstheme="majorBidi"/>
      <w:color w:val="16218E" w:themeColor="accent1" w:themeShade="BF"/>
      <w:sz w:val="32"/>
      <w:szCs w:val="32"/>
      <w:lang w:val="en-GB"/>
    </w:rPr>
  </w:style>
  <w:style w:type="paragraph" w:customStyle="1" w:styleId="DocumentTitle">
    <w:name w:val="DocumentTitle"/>
    <w:next w:val="NormalBody"/>
    <w:qFormat/>
    <w:rsid w:val="007F0CCE"/>
    <w:pPr>
      <w:numPr>
        <w:numId w:val="5"/>
      </w:numPr>
      <w:spacing w:line="240" w:lineRule="auto"/>
    </w:pPr>
    <w:rPr>
      <w:rFonts w:ascii="Overpass" w:hAnsi="Overpass" w:cs="Noto Sans"/>
      <w:b/>
      <w:color w:val="1E2DBE"/>
      <w:sz w:val="52"/>
      <w:szCs w:val="56"/>
      <w:lang w:val="en-GB"/>
    </w:rPr>
  </w:style>
  <w:style w:type="paragraph" w:customStyle="1" w:styleId="Headinglevel3">
    <w:name w:val="Heading level 3"/>
    <w:basedOn w:val="Normal"/>
    <w:next w:val="NormalBody"/>
    <w:uiPriority w:val="2"/>
    <w:qFormat/>
    <w:rsid w:val="00ED7489"/>
    <w:pPr>
      <w:keepNext/>
      <w:keepLines/>
      <w:spacing w:before="240" w:line="240" w:lineRule="auto"/>
      <w:outlineLvl w:val="2"/>
    </w:pPr>
    <w:rPr>
      <w:rFonts w:ascii="Overpass" w:hAnsi="Overpass"/>
      <w:b/>
      <w:color w:val="1E2CBD"/>
      <w:sz w:val="24"/>
      <w:szCs w:val="24"/>
      <w:lang w:val="en-US"/>
    </w:rPr>
  </w:style>
  <w:style w:type="paragraph" w:customStyle="1" w:styleId="Headinglevel4">
    <w:name w:val="Heading level 4"/>
    <w:next w:val="NormalBody"/>
    <w:uiPriority w:val="2"/>
    <w:qFormat/>
    <w:rsid w:val="00294B42"/>
    <w:pPr>
      <w:keepNext/>
      <w:keepLines/>
      <w:spacing w:before="240" w:after="120" w:line="240" w:lineRule="auto"/>
      <w:outlineLvl w:val="3"/>
    </w:pPr>
    <w:rPr>
      <w:rFonts w:ascii="Overpass" w:hAnsi="Overpass" w:cs="Noto Sans"/>
      <w:b/>
      <w:color w:val="230050"/>
      <w:lang w:val="en-US"/>
    </w:rPr>
  </w:style>
  <w:style w:type="paragraph" w:customStyle="1" w:styleId="Department">
    <w:name w:val="Department"/>
    <w:uiPriority w:val="1"/>
    <w:qFormat/>
    <w:rsid w:val="00251EEC"/>
    <w:pPr>
      <w:spacing w:after="5400" w:line="240" w:lineRule="auto"/>
      <w:ind w:left="454"/>
    </w:pPr>
    <w:rPr>
      <w:rFonts w:ascii="Overpass" w:hAnsi="Overpass" w:cs="Noto Sans"/>
      <w:b/>
      <w:sz w:val="18"/>
      <w:szCs w:val="18"/>
      <w:lang w:val="en-GB"/>
    </w:rPr>
  </w:style>
  <w:style w:type="paragraph" w:customStyle="1" w:styleId="ParaNum">
    <w:name w:val="ParaNum"/>
    <w:link w:val="ParaNumChar"/>
    <w:autoRedefine/>
    <w:uiPriority w:val="4"/>
    <w:qFormat/>
    <w:rsid w:val="002C21FA"/>
    <w:pPr>
      <w:spacing w:before="120" w:after="120" w:line="240" w:lineRule="auto"/>
      <w:ind w:left="340" w:hanging="340"/>
      <w:jc w:val="both"/>
    </w:pPr>
    <w:rPr>
      <w:rFonts w:ascii="Noto Sans" w:hAnsi="Noto Sans"/>
      <w:sz w:val="18"/>
      <w:szCs w:val="20"/>
      <w:lang w:val="en-US"/>
    </w:rPr>
  </w:style>
  <w:style w:type="character" w:customStyle="1" w:styleId="ParaNumChar">
    <w:name w:val="ParaNum Char"/>
    <w:basedOn w:val="DefaultParagraphFont"/>
    <w:link w:val="ParaNum"/>
    <w:uiPriority w:val="4"/>
    <w:rsid w:val="002C21FA"/>
    <w:rPr>
      <w:rFonts w:ascii="Noto Sans" w:hAnsi="Noto Sans"/>
      <w:sz w:val="18"/>
      <w:szCs w:val="20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4C5B4A"/>
    <w:pPr>
      <w:tabs>
        <w:tab w:val="right" w:pos="9072"/>
      </w:tabs>
      <w:spacing w:line="240" w:lineRule="auto"/>
      <w:ind w:left="624" w:hanging="284"/>
      <w:jc w:val="both"/>
    </w:pPr>
    <w:rPr>
      <w:rFonts w:cstheme="minorBidi"/>
      <w:b/>
      <w:szCs w:val="20"/>
      <w:lang w:val="en-US"/>
    </w:rPr>
  </w:style>
  <w:style w:type="paragraph" w:customStyle="1" w:styleId="ListBullet2">
    <w:name w:val="ListBullet2"/>
    <w:uiPriority w:val="5"/>
    <w:qFormat/>
    <w:rsid w:val="00295FF9"/>
    <w:pPr>
      <w:numPr>
        <w:ilvl w:val="1"/>
        <w:numId w:val="11"/>
      </w:numPr>
      <w:spacing w:before="60" w:after="60" w:line="240" w:lineRule="auto"/>
      <w:jc w:val="both"/>
    </w:pPr>
    <w:rPr>
      <w:rFonts w:ascii="Noto Sans" w:eastAsia="SimSun" w:hAnsi="Noto Sans"/>
      <w:sz w:val="18"/>
      <w:szCs w:val="20"/>
      <w:lang w:val="en-GB"/>
    </w:rPr>
  </w:style>
  <w:style w:type="paragraph" w:styleId="TOC2">
    <w:name w:val="toc 2"/>
    <w:basedOn w:val="Normal"/>
    <w:next w:val="Normal"/>
    <w:autoRedefine/>
    <w:uiPriority w:val="39"/>
    <w:unhideWhenUsed/>
    <w:rsid w:val="004C5B4A"/>
    <w:pPr>
      <w:tabs>
        <w:tab w:val="right" w:pos="9072"/>
      </w:tabs>
      <w:spacing w:line="240" w:lineRule="auto"/>
      <w:ind w:left="1134" w:hanging="454"/>
      <w:contextualSpacing/>
    </w:pPr>
    <w:rPr>
      <w:rFonts w:cstheme="minorBidi"/>
      <w:noProof/>
      <w:szCs w:val="20"/>
      <w:lang w:val="en-US"/>
    </w:rPr>
  </w:style>
  <w:style w:type="paragraph" w:customStyle="1" w:styleId="BoxTitle">
    <w:name w:val="BoxTitle"/>
    <w:basedOn w:val="TableTitle"/>
    <w:next w:val="NormalBody"/>
    <w:uiPriority w:val="7"/>
    <w:qFormat/>
    <w:rsid w:val="008200E3"/>
    <w:pPr>
      <w:numPr>
        <w:numId w:val="6"/>
      </w:numPr>
    </w:pPr>
  </w:style>
  <w:style w:type="paragraph" w:customStyle="1" w:styleId="GraphicTitle">
    <w:name w:val="GraphicTitle"/>
    <w:basedOn w:val="TableTitle"/>
    <w:next w:val="NormalBody"/>
    <w:uiPriority w:val="9"/>
    <w:qFormat/>
    <w:rsid w:val="008200E3"/>
    <w:pPr>
      <w:numPr>
        <w:numId w:val="4"/>
      </w:numPr>
    </w:pPr>
    <w:rPr>
      <w:bCs w:val="0"/>
    </w:rPr>
  </w:style>
  <w:style w:type="paragraph" w:customStyle="1" w:styleId="QuotationMarks">
    <w:name w:val="QuotationMarks"/>
    <w:uiPriority w:val="11"/>
    <w:qFormat/>
    <w:rsid w:val="00FC4A9F"/>
    <w:pPr>
      <w:keepNext/>
      <w:pBdr>
        <w:bottom w:val="single" w:sz="4" w:space="6" w:color="1E2DBE"/>
      </w:pBdr>
      <w:spacing w:before="100" w:after="0" w:line="240" w:lineRule="auto"/>
    </w:pPr>
    <w:rPr>
      <w:rFonts w:ascii="Noto Sans" w:hAnsi="Noto Sans" w:cs="Noto Sans"/>
      <w:sz w:val="18"/>
      <w:szCs w:val="18"/>
      <w:lang w:val="en-GB"/>
    </w:rPr>
  </w:style>
  <w:style w:type="paragraph" w:customStyle="1" w:styleId="Source-GraphicPicture">
    <w:name w:val="Source - GraphicPicture"/>
    <w:next w:val="NormalBody"/>
    <w:uiPriority w:val="9"/>
    <w:qFormat/>
    <w:rsid w:val="001256A4"/>
    <w:pPr>
      <w:spacing w:after="0" w:line="240" w:lineRule="auto"/>
      <w:ind w:left="113"/>
    </w:pPr>
    <w:rPr>
      <w:rFonts w:ascii="Noto Sans" w:hAnsi="Noto Sans" w:cs="Noto Sans"/>
      <w:sz w:val="14"/>
      <w:szCs w:val="15"/>
      <w:lang w:val="en-GB"/>
    </w:rPr>
  </w:style>
  <w:style w:type="paragraph" w:customStyle="1" w:styleId="Tableheaderleft">
    <w:name w:val="Table header left"/>
    <w:next w:val="Tabletextleft"/>
    <w:uiPriority w:val="8"/>
    <w:qFormat/>
    <w:rsid w:val="003C7137"/>
    <w:pPr>
      <w:spacing w:after="0" w:line="240" w:lineRule="auto"/>
    </w:pPr>
    <w:rPr>
      <w:rFonts w:ascii="Noto Sans" w:hAnsi="Noto Sans" w:cs="Noto Sans"/>
      <w:b/>
      <w:color w:val="FFFFFF" w:themeColor="background1"/>
      <w:sz w:val="18"/>
      <w:szCs w:val="18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C7137"/>
    <w:pPr>
      <w:spacing w:before="0" w:after="0" w:line="240" w:lineRule="auto"/>
    </w:pPr>
    <w:rPr>
      <w:rFonts w:ascii="Segoe UI" w:hAnsi="Segoe UI" w:cs="Segoe UI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7137"/>
    <w:rPr>
      <w:rFonts w:ascii="Segoe UI" w:hAnsi="Segoe UI" w:cs="Segoe UI"/>
      <w:sz w:val="18"/>
      <w:szCs w:val="18"/>
      <w:lang w:val="en-GB"/>
    </w:rPr>
  </w:style>
  <w:style w:type="paragraph" w:customStyle="1" w:styleId="Tableheaderright">
    <w:name w:val="Table header right"/>
    <w:basedOn w:val="Tableheaderleft"/>
    <w:uiPriority w:val="8"/>
    <w:qFormat/>
    <w:rsid w:val="003C7137"/>
    <w:pPr>
      <w:jc w:val="right"/>
    </w:pPr>
  </w:style>
  <w:style w:type="paragraph" w:customStyle="1" w:styleId="Tabletextright">
    <w:name w:val="Table text right"/>
    <w:basedOn w:val="Tabletextleft"/>
    <w:uiPriority w:val="8"/>
    <w:qFormat/>
    <w:rsid w:val="003C7137"/>
    <w:pPr>
      <w:jc w:val="right"/>
    </w:pPr>
  </w:style>
  <w:style w:type="paragraph" w:styleId="TOC3">
    <w:name w:val="toc 3"/>
    <w:basedOn w:val="Normal"/>
    <w:next w:val="Normal"/>
    <w:autoRedefine/>
    <w:uiPriority w:val="39"/>
    <w:unhideWhenUsed/>
    <w:rsid w:val="007942D4"/>
    <w:pPr>
      <w:tabs>
        <w:tab w:val="right" w:pos="9072"/>
      </w:tabs>
      <w:spacing w:line="240" w:lineRule="auto"/>
      <w:ind w:left="1701" w:hanging="567"/>
      <w:contextualSpacing/>
      <w:jc w:val="both"/>
    </w:pPr>
    <w:rPr>
      <w:rFonts w:cstheme="minorBidi"/>
      <w:noProof/>
      <w:szCs w:val="20"/>
      <w:lang w:val="en-US"/>
    </w:rPr>
  </w:style>
  <w:style w:type="paragraph" w:customStyle="1" w:styleId="Headinglevel1Num">
    <w:name w:val="Heading level 1 Num"/>
    <w:basedOn w:val="Headinglevel1"/>
    <w:next w:val="NormalBody"/>
    <w:uiPriority w:val="3"/>
    <w:qFormat/>
    <w:rsid w:val="0011705F"/>
    <w:pPr>
      <w:numPr>
        <w:numId w:val="0"/>
      </w:numPr>
      <w:tabs>
        <w:tab w:val="left" w:pos="794"/>
        <w:tab w:val="num" w:pos="964"/>
      </w:tabs>
      <w:ind w:left="794" w:hanging="794"/>
    </w:pPr>
  </w:style>
  <w:style w:type="paragraph" w:customStyle="1" w:styleId="Headinglevel2Num">
    <w:name w:val="Heading level 2 Num"/>
    <w:basedOn w:val="Headinglevel2"/>
    <w:next w:val="NormalBody"/>
    <w:uiPriority w:val="3"/>
    <w:qFormat/>
    <w:rsid w:val="0011705F"/>
    <w:pPr>
      <w:numPr>
        <w:ilvl w:val="1"/>
        <w:numId w:val="7"/>
      </w:numPr>
      <w:tabs>
        <w:tab w:val="clear" w:pos="964"/>
        <w:tab w:val="num" w:pos="794"/>
      </w:tabs>
      <w:spacing w:before="360"/>
    </w:pPr>
  </w:style>
  <w:style w:type="paragraph" w:customStyle="1" w:styleId="Headinglevel3Num">
    <w:name w:val="Heading level 3 Num"/>
    <w:basedOn w:val="Headinglevel3"/>
    <w:next w:val="NormalBody"/>
    <w:uiPriority w:val="3"/>
    <w:qFormat/>
    <w:rsid w:val="0011705F"/>
    <w:pPr>
      <w:numPr>
        <w:ilvl w:val="2"/>
        <w:numId w:val="7"/>
      </w:numPr>
      <w:tabs>
        <w:tab w:val="clear" w:pos="964"/>
        <w:tab w:val="num" w:pos="794"/>
      </w:tabs>
      <w:spacing w:before="360"/>
    </w:pPr>
  </w:style>
  <w:style w:type="paragraph" w:customStyle="1" w:styleId="Headinglevel4Num">
    <w:name w:val="Heading level 4 Num"/>
    <w:basedOn w:val="Headinglevel4"/>
    <w:next w:val="NormalBody"/>
    <w:uiPriority w:val="3"/>
    <w:qFormat/>
    <w:rsid w:val="0011705F"/>
    <w:pPr>
      <w:numPr>
        <w:ilvl w:val="3"/>
        <w:numId w:val="7"/>
      </w:numPr>
      <w:tabs>
        <w:tab w:val="clear" w:pos="964"/>
        <w:tab w:val="left" w:pos="794"/>
      </w:tabs>
    </w:pPr>
  </w:style>
  <w:style w:type="table" w:styleId="LightList">
    <w:name w:val="Light List"/>
    <w:basedOn w:val="TableNormal"/>
    <w:uiPriority w:val="61"/>
    <w:rsid w:val="00A06E45"/>
    <w:pPr>
      <w:spacing w:after="0" w:line="240" w:lineRule="auto"/>
    </w:pPr>
    <w:rPr>
      <w:rFonts w:eastAsiaTheme="minorEastAsia"/>
      <w:lang w:val="de-DE" w:eastAsia="zh-CN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customStyle="1" w:styleId="TOCPage">
    <w:name w:val="TOC Page"/>
    <w:basedOn w:val="NormalBody"/>
    <w:uiPriority w:val="30"/>
    <w:qFormat/>
    <w:rsid w:val="004C5B4A"/>
    <w:pPr>
      <w:ind w:right="567"/>
      <w:jc w:val="right"/>
    </w:pPr>
    <w:rPr>
      <w:b/>
      <w:color w:val="230050"/>
      <w:sz w:val="16"/>
    </w:rPr>
  </w:style>
  <w:style w:type="numbering" w:customStyle="1" w:styleId="Table-Box-GraphicTitle">
    <w:name w:val="Table-Box-Graphic Title"/>
    <w:uiPriority w:val="99"/>
    <w:rsid w:val="00295FF9"/>
    <w:pPr>
      <w:numPr>
        <w:numId w:val="7"/>
      </w:numPr>
    </w:pPr>
  </w:style>
  <w:style w:type="numbering" w:customStyle="1" w:styleId="KeyListILO">
    <w:name w:val="KeyListILO"/>
    <w:uiPriority w:val="99"/>
    <w:rsid w:val="00295FF9"/>
    <w:pPr>
      <w:numPr>
        <w:numId w:val="11"/>
      </w:numPr>
    </w:pPr>
  </w:style>
  <w:style w:type="character" w:styleId="CommentReference">
    <w:name w:val="annotation reference"/>
    <w:basedOn w:val="DefaultParagraphFont"/>
    <w:uiPriority w:val="99"/>
    <w:semiHidden/>
    <w:unhideWhenUsed/>
    <w:rsid w:val="003F7D8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F7D8E"/>
    <w:pPr>
      <w:spacing w:before="0" w:after="160" w:line="240" w:lineRule="auto"/>
    </w:pPr>
    <w:rPr>
      <w:rFonts w:asciiTheme="minorHAnsi" w:hAnsiTheme="minorHAnsi" w:cstheme="minorBid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F7D8E"/>
    <w:rPr>
      <w:sz w:val="20"/>
      <w:szCs w:val="20"/>
      <w:lang w:val="en-GB"/>
    </w:rPr>
  </w:style>
  <w:style w:type="paragraph" w:styleId="Revision">
    <w:name w:val="Revision"/>
    <w:hidden/>
    <w:uiPriority w:val="99"/>
    <w:semiHidden/>
    <w:rsid w:val="00B60CD9"/>
    <w:pPr>
      <w:spacing w:after="0" w:line="240" w:lineRule="auto"/>
    </w:pPr>
    <w:rPr>
      <w:rFonts w:ascii="Noto Sans" w:hAnsi="Noto Sans" w:cs="Noto Sans"/>
      <w:sz w:val="18"/>
      <w:szCs w:val="18"/>
      <w:lang w:val="en-GB"/>
    </w:rPr>
  </w:style>
  <w:style w:type="paragraph" w:customStyle="1" w:styleId="Guidance">
    <w:name w:val="Guidance"/>
    <w:basedOn w:val="ListBullet1"/>
    <w:link w:val="GuidanceChar"/>
    <w:uiPriority w:val="30"/>
    <w:qFormat/>
    <w:rsid w:val="00126D1D"/>
    <w:rPr>
      <w:color w:val="1E2DBE" w:themeColor="accent1"/>
      <w:sz w:val="17"/>
      <w:szCs w:val="17"/>
    </w:rPr>
  </w:style>
  <w:style w:type="character" w:customStyle="1" w:styleId="ListBullet1Char">
    <w:name w:val="ListBullet1 Char"/>
    <w:basedOn w:val="DefaultParagraphFont"/>
    <w:link w:val="ListBullet1"/>
    <w:uiPriority w:val="5"/>
    <w:rsid w:val="00136C8E"/>
    <w:rPr>
      <w:rFonts w:ascii="Noto Sans" w:hAnsi="Noto Sans" w:cs="Noto Sans"/>
      <w:sz w:val="18"/>
      <w:szCs w:val="18"/>
    </w:rPr>
  </w:style>
  <w:style w:type="character" w:customStyle="1" w:styleId="GuidanceChar">
    <w:name w:val="Guidance Char"/>
    <w:basedOn w:val="ListBullet1Char"/>
    <w:link w:val="Guidance"/>
    <w:uiPriority w:val="30"/>
    <w:rsid w:val="00126D1D"/>
    <w:rPr>
      <w:rFonts w:ascii="Noto Sans" w:hAnsi="Noto Sans" w:cs="Noto Sans"/>
      <w:color w:val="1E2DBE" w:themeColor="accent1"/>
      <w:sz w:val="17"/>
      <w:szCs w:val="17"/>
    </w:rPr>
  </w:style>
  <w:style w:type="paragraph" w:customStyle="1" w:styleId="Question">
    <w:name w:val="Question"/>
    <w:basedOn w:val="Normal"/>
    <w:link w:val="QuestionChar"/>
    <w:uiPriority w:val="30"/>
    <w:qFormat/>
    <w:rsid w:val="0097028A"/>
    <w:pPr>
      <w:numPr>
        <w:numId w:val="26"/>
      </w:numPr>
      <w:spacing w:before="60" w:after="60" w:line="240" w:lineRule="auto"/>
      <w:ind w:left="1276" w:hanging="1276"/>
      <w:jc w:val="both"/>
    </w:pPr>
    <w:rPr>
      <w:color w:val="000000" w:themeColor="text1"/>
      <w:lang w:val="fr-FR"/>
    </w:rPr>
  </w:style>
  <w:style w:type="character" w:customStyle="1" w:styleId="ListNum1Char">
    <w:name w:val="ListNum1 Char"/>
    <w:basedOn w:val="DefaultParagraphFont"/>
    <w:link w:val="ListNum1"/>
    <w:uiPriority w:val="5"/>
    <w:rsid w:val="00BF6537"/>
    <w:rPr>
      <w:rFonts w:ascii="Noto Sans" w:hAnsi="Noto Sans" w:cs="Noto Sans"/>
      <w:sz w:val="18"/>
      <w:szCs w:val="18"/>
      <w:lang w:val="en-US"/>
    </w:rPr>
  </w:style>
  <w:style w:type="character" w:customStyle="1" w:styleId="QuestionChar">
    <w:name w:val="Question Char"/>
    <w:basedOn w:val="ListNum1Char"/>
    <w:link w:val="Question"/>
    <w:uiPriority w:val="30"/>
    <w:rsid w:val="0097028A"/>
    <w:rPr>
      <w:rFonts w:ascii="Noto Sans" w:hAnsi="Noto Sans" w:cs="Noto Sans"/>
      <w:color w:val="000000" w:themeColor="text1"/>
      <w:sz w:val="18"/>
      <w:szCs w:val="18"/>
      <w:lang w:val="fr-FR"/>
    </w:rPr>
  </w:style>
  <w:style w:type="numbering" w:customStyle="1" w:styleId="ListNumILO1">
    <w:name w:val="ListNumILO1"/>
    <w:basedOn w:val="NoList"/>
    <w:uiPriority w:val="99"/>
    <w:rsid w:val="004E69E8"/>
  </w:style>
  <w:style w:type="numbering" w:customStyle="1" w:styleId="ListNoNumILO1">
    <w:name w:val="ListNoNumILO1"/>
    <w:basedOn w:val="NoList"/>
    <w:uiPriority w:val="99"/>
    <w:rsid w:val="004E69E8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69E8"/>
    <w:pPr>
      <w:spacing w:before="120" w:after="120"/>
    </w:pPr>
    <w:rPr>
      <w:rFonts w:ascii="Noto Sans" w:hAnsi="Noto Sans" w:cs="Noto Sans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69E8"/>
    <w:rPr>
      <w:rFonts w:ascii="Noto Sans" w:hAnsi="Noto Sans" w:cs="Noto Sans"/>
      <w:b/>
      <w:bCs/>
      <w:sz w:val="20"/>
      <w:szCs w:val="20"/>
      <w:lang w:val="en-GB"/>
    </w:rPr>
  </w:style>
  <w:style w:type="paragraph" w:styleId="Subtitle">
    <w:name w:val="Subtitle"/>
    <w:basedOn w:val="Title"/>
    <w:next w:val="BodyText"/>
    <w:link w:val="SubtitleChar"/>
    <w:uiPriority w:val="11"/>
    <w:qFormat/>
    <w:rsid w:val="004E69E8"/>
    <w:pPr>
      <w:numPr>
        <w:ilvl w:val="1"/>
      </w:numPr>
      <w:spacing w:before="120" w:after="80"/>
      <w:jc w:val="center"/>
    </w:pPr>
    <w:rPr>
      <w:spacing w:val="15"/>
      <w:sz w:val="28"/>
      <w:szCs w:val="28"/>
      <w:lang w:val="en"/>
    </w:rPr>
  </w:style>
  <w:style w:type="character" w:customStyle="1" w:styleId="SubtitleChar">
    <w:name w:val="Subtitle Char"/>
    <w:basedOn w:val="DefaultParagraphFont"/>
    <w:link w:val="Subtitle"/>
    <w:uiPriority w:val="11"/>
    <w:rsid w:val="004E69E8"/>
    <w:rPr>
      <w:rFonts w:asciiTheme="majorHAnsi" w:eastAsiaTheme="majorEastAsia" w:hAnsiTheme="majorHAnsi" w:cstheme="majorBidi"/>
      <w:spacing w:val="15"/>
      <w:kern w:val="28"/>
      <w:sz w:val="28"/>
      <w:szCs w:val="28"/>
      <w:lang w:val="en"/>
    </w:rPr>
  </w:style>
  <w:style w:type="paragraph" w:styleId="Title">
    <w:name w:val="Title"/>
    <w:basedOn w:val="Normal"/>
    <w:next w:val="Normal"/>
    <w:link w:val="TitleChar"/>
    <w:uiPriority w:val="10"/>
    <w:qFormat/>
    <w:rsid w:val="004E69E8"/>
    <w:pPr>
      <w:spacing w:before="0"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E69E8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BodyText">
    <w:name w:val="Body Text"/>
    <w:basedOn w:val="Normal"/>
    <w:link w:val="BodyTextChar"/>
    <w:uiPriority w:val="99"/>
    <w:semiHidden/>
    <w:unhideWhenUsed/>
    <w:rsid w:val="004E69E8"/>
  </w:style>
  <w:style w:type="character" w:customStyle="1" w:styleId="BodyTextChar">
    <w:name w:val="Body Text Char"/>
    <w:basedOn w:val="DefaultParagraphFont"/>
    <w:link w:val="BodyText"/>
    <w:uiPriority w:val="99"/>
    <w:semiHidden/>
    <w:rsid w:val="004E69E8"/>
    <w:rPr>
      <w:rFonts w:ascii="Noto Sans" w:hAnsi="Noto Sans" w:cs="Noto Sans"/>
      <w:sz w:val="18"/>
      <w:szCs w:val="18"/>
      <w:lang w:val="en-GB"/>
    </w:rPr>
  </w:style>
  <w:style w:type="paragraph" w:customStyle="1" w:styleId="Textbox">
    <w:name w:val="Textbox"/>
    <w:basedOn w:val="ListBullet1"/>
    <w:link w:val="TextboxChar"/>
    <w:uiPriority w:val="30"/>
    <w:qFormat/>
    <w:rsid w:val="009B0F19"/>
    <w:pPr>
      <w:spacing w:before="0" w:after="0"/>
      <w:ind w:left="227"/>
    </w:pPr>
  </w:style>
  <w:style w:type="character" w:customStyle="1" w:styleId="TextboxChar">
    <w:name w:val="Textbox Char"/>
    <w:basedOn w:val="ListBullet1Char"/>
    <w:link w:val="Textbox"/>
    <w:uiPriority w:val="30"/>
    <w:rsid w:val="009B0F19"/>
    <w:rPr>
      <w:rFonts w:ascii="Noto Sans" w:hAnsi="Noto Sans" w:cs="Noto Sans"/>
      <w:sz w:val="18"/>
      <w:szCs w:val="18"/>
    </w:rPr>
  </w:style>
  <w:style w:type="paragraph" w:customStyle="1" w:styleId="Guidance2">
    <w:name w:val="Guidance 2"/>
    <w:basedOn w:val="ListBullet1"/>
    <w:link w:val="Guidance2Char"/>
    <w:uiPriority w:val="30"/>
    <w:qFormat/>
    <w:rsid w:val="006B0784"/>
    <w:pPr>
      <w:numPr>
        <w:numId w:val="19"/>
      </w:numPr>
      <w:spacing w:before="0" w:after="0"/>
    </w:pPr>
    <w:rPr>
      <w:color w:val="1E2DBE" w:themeColor="accent1"/>
      <w:sz w:val="17"/>
      <w:szCs w:val="17"/>
    </w:rPr>
  </w:style>
  <w:style w:type="character" w:customStyle="1" w:styleId="Guidance2Char">
    <w:name w:val="Guidance 2 Char"/>
    <w:basedOn w:val="ListBullet1Char"/>
    <w:link w:val="Guidance2"/>
    <w:uiPriority w:val="30"/>
    <w:rsid w:val="006B0784"/>
    <w:rPr>
      <w:rFonts w:ascii="Noto Sans" w:hAnsi="Noto Sans" w:cs="Noto Sans"/>
      <w:color w:val="1E2DBE" w:themeColor="accent1"/>
      <w:sz w:val="17"/>
      <w:szCs w:val="17"/>
    </w:rPr>
  </w:style>
  <w:style w:type="character" w:styleId="Strong">
    <w:name w:val="Strong"/>
    <w:basedOn w:val="DefaultParagraphFont"/>
    <w:uiPriority w:val="22"/>
    <w:qFormat/>
    <w:rsid w:val="003F5F61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6F2349"/>
    <w:rPr>
      <w:rFonts w:ascii="Times New Roman" w:hAnsi="Times New Roman" w:cs="Times New Roman"/>
      <w:sz w:val="24"/>
      <w:szCs w:val="24"/>
    </w:rPr>
  </w:style>
  <w:style w:type="paragraph" w:customStyle="1" w:styleId="Guidance1">
    <w:name w:val="Guidance1"/>
    <w:basedOn w:val="NormalBody"/>
    <w:link w:val="Guidance1Char"/>
    <w:uiPriority w:val="30"/>
    <w:qFormat/>
    <w:rsid w:val="001D6DB7"/>
    <w:rPr>
      <w:color w:val="1E2DBE" w:themeColor="accent1"/>
      <w:sz w:val="16"/>
      <w:szCs w:val="16"/>
    </w:rPr>
  </w:style>
  <w:style w:type="character" w:customStyle="1" w:styleId="NormalBodyChar">
    <w:name w:val="NormalBody Char"/>
    <w:basedOn w:val="DefaultParagraphFont"/>
    <w:link w:val="NormalBody"/>
    <w:uiPriority w:val="4"/>
    <w:rsid w:val="001D6DB7"/>
    <w:rPr>
      <w:rFonts w:ascii="Noto Sans" w:hAnsi="Noto Sans" w:cs="Noto Sans"/>
      <w:sz w:val="18"/>
      <w:szCs w:val="18"/>
      <w:lang w:val="en-GB"/>
    </w:rPr>
  </w:style>
  <w:style w:type="character" w:customStyle="1" w:styleId="Guidance1Char">
    <w:name w:val="Guidance1 Char"/>
    <w:basedOn w:val="NormalBodyChar"/>
    <w:link w:val="Guidance1"/>
    <w:uiPriority w:val="30"/>
    <w:rsid w:val="001D6DB7"/>
    <w:rPr>
      <w:rFonts w:ascii="Noto Sans" w:hAnsi="Noto Sans" w:cs="Noto Sans"/>
      <w:color w:val="1E2DBE" w:themeColor="accent1"/>
      <w:sz w:val="16"/>
      <w:szCs w:val="16"/>
      <w:lang w:val="en-GB"/>
    </w:rPr>
  </w:style>
  <w:style w:type="paragraph" w:customStyle="1" w:styleId="Question3">
    <w:name w:val="Question3"/>
    <w:basedOn w:val="Question"/>
    <w:link w:val="Question3Char"/>
    <w:uiPriority w:val="30"/>
    <w:qFormat/>
    <w:rsid w:val="0062617C"/>
    <w:pPr>
      <w:numPr>
        <w:numId w:val="17"/>
      </w:numPr>
    </w:pPr>
  </w:style>
  <w:style w:type="character" w:customStyle="1" w:styleId="Question3Char">
    <w:name w:val="Question3 Char"/>
    <w:basedOn w:val="QuestionChar"/>
    <w:link w:val="Question3"/>
    <w:uiPriority w:val="30"/>
    <w:rsid w:val="0062617C"/>
    <w:rPr>
      <w:rFonts w:ascii="Noto Sans" w:hAnsi="Noto Sans" w:cs="Noto Sans"/>
      <w:color w:val="000000" w:themeColor="text1"/>
      <w:sz w:val="18"/>
      <w:szCs w:val="18"/>
      <w:lang w:val="en-GB"/>
    </w:rPr>
  </w:style>
  <w:style w:type="paragraph" w:customStyle="1" w:styleId="Question2">
    <w:name w:val="Question2"/>
    <w:basedOn w:val="Question"/>
    <w:link w:val="Question2Char"/>
    <w:uiPriority w:val="30"/>
    <w:qFormat/>
    <w:rsid w:val="00D1555F"/>
    <w:pPr>
      <w:ind w:left="1060"/>
    </w:pPr>
  </w:style>
  <w:style w:type="character" w:customStyle="1" w:styleId="Question2Char">
    <w:name w:val="Question2 Char"/>
    <w:basedOn w:val="QuestionChar"/>
    <w:link w:val="Question2"/>
    <w:uiPriority w:val="30"/>
    <w:rsid w:val="00D1555F"/>
    <w:rPr>
      <w:rFonts w:ascii="Noto Sans" w:hAnsi="Noto Sans" w:cs="Noto Sans"/>
      <w:color w:val="000000" w:themeColor="text1"/>
      <w:sz w:val="18"/>
      <w:szCs w:val="18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F24C7C"/>
    <w:rPr>
      <w:rFonts w:asciiTheme="majorHAnsi" w:eastAsiaTheme="majorEastAsia" w:hAnsiTheme="majorHAnsi" w:cstheme="majorBidi"/>
      <w:b/>
      <w:bCs/>
      <w:color w:val="1E2DBE" w:themeColor="accent1"/>
      <w:sz w:val="26"/>
      <w:szCs w:val="26"/>
      <w:lang w:val="en-US"/>
    </w:rPr>
  </w:style>
  <w:style w:type="table" w:styleId="LightGrid-Accent1">
    <w:name w:val="Light Grid Accent 1"/>
    <w:basedOn w:val="TableNormal"/>
    <w:uiPriority w:val="62"/>
    <w:rsid w:val="00F24C7C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1E2DBE" w:themeColor="accent1"/>
        <w:left w:val="single" w:sz="8" w:space="0" w:color="1E2DBE" w:themeColor="accent1"/>
        <w:bottom w:val="single" w:sz="8" w:space="0" w:color="1E2DBE" w:themeColor="accent1"/>
        <w:right w:val="single" w:sz="8" w:space="0" w:color="1E2DBE" w:themeColor="accent1"/>
        <w:insideH w:val="single" w:sz="8" w:space="0" w:color="1E2DBE" w:themeColor="accent1"/>
        <w:insideV w:val="single" w:sz="8" w:space="0" w:color="1E2DBE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E2DBE" w:themeColor="accent1"/>
          <w:left w:val="single" w:sz="8" w:space="0" w:color="1E2DBE" w:themeColor="accent1"/>
          <w:bottom w:val="single" w:sz="18" w:space="0" w:color="1E2DBE" w:themeColor="accent1"/>
          <w:right w:val="single" w:sz="8" w:space="0" w:color="1E2DBE" w:themeColor="accent1"/>
          <w:insideH w:val="nil"/>
          <w:insideV w:val="single" w:sz="8" w:space="0" w:color="1E2DBE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E2DBE" w:themeColor="accent1"/>
          <w:left w:val="single" w:sz="8" w:space="0" w:color="1E2DBE" w:themeColor="accent1"/>
          <w:bottom w:val="single" w:sz="8" w:space="0" w:color="1E2DBE" w:themeColor="accent1"/>
          <w:right w:val="single" w:sz="8" w:space="0" w:color="1E2DBE" w:themeColor="accent1"/>
          <w:insideH w:val="nil"/>
          <w:insideV w:val="single" w:sz="8" w:space="0" w:color="1E2DBE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E2DBE" w:themeColor="accent1"/>
          <w:left w:val="single" w:sz="8" w:space="0" w:color="1E2DBE" w:themeColor="accent1"/>
          <w:bottom w:val="single" w:sz="8" w:space="0" w:color="1E2DBE" w:themeColor="accent1"/>
          <w:right w:val="single" w:sz="8" w:space="0" w:color="1E2DBE" w:themeColor="accent1"/>
        </w:tcBorders>
      </w:tcPr>
    </w:tblStylePr>
    <w:tblStylePr w:type="band1Vert">
      <w:tblPr/>
      <w:tcPr>
        <w:tcBorders>
          <w:top w:val="single" w:sz="8" w:space="0" w:color="1E2DBE" w:themeColor="accent1"/>
          <w:left w:val="single" w:sz="8" w:space="0" w:color="1E2DBE" w:themeColor="accent1"/>
          <w:bottom w:val="single" w:sz="8" w:space="0" w:color="1E2DBE" w:themeColor="accent1"/>
          <w:right w:val="single" w:sz="8" w:space="0" w:color="1E2DBE" w:themeColor="accent1"/>
        </w:tcBorders>
        <w:shd w:val="clear" w:color="auto" w:fill="C1C5F5" w:themeFill="accent1" w:themeFillTint="3F"/>
      </w:tcPr>
    </w:tblStylePr>
    <w:tblStylePr w:type="band1Horz">
      <w:tblPr/>
      <w:tcPr>
        <w:tcBorders>
          <w:top w:val="single" w:sz="8" w:space="0" w:color="1E2DBE" w:themeColor="accent1"/>
          <w:left w:val="single" w:sz="8" w:space="0" w:color="1E2DBE" w:themeColor="accent1"/>
          <w:bottom w:val="single" w:sz="8" w:space="0" w:color="1E2DBE" w:themeColor="accent1"/>
          <w:right w:val="single" w:sz="8" w:space="0" w:color="1E2DBE" w:themeColor="accent1"/>
          <w:insideV w:val="single" w:sz="8" w:space="0" w:color="1E2DBE" w:themeColor="accent1"/>
        </w:tcBorders>
        <w:shd w:val="clear" w:color="auto" w:fill="C1C5F5" w:themeFill="accent1" w:themeFillTint="3F"/>
      </w:tcPr>
    </w:tblStylePr>
    <w:tblStylePr w:type="band2Horz">
      <w:tblPr/>
      <w:tcPr>
        <w:tcBorders>
          <w:top w:val="single" w:sz="8" w:space="0" w:color="1E2DBE" w:themeColor="accent1"/>
          <w:left w:val="single" w:sz="8" w:space="0" w:color="1E2DBE" w:themeColor="accent1"/>
          <w:bottom w:val="single" w:sz="8" w:space="0" w:color="1E2DBE" w:themeColor="accent1"/>
          <w:right w:val="single" w:sz="8" w:space="0" w:color="1E2DBE" w:themeColor="accent1"/>
          <w:insideV w:val="single" w:sz="8" w:space="0" w:color="1E2DBE" w:themeColor="accent1"/>
        </w:tcBorders>
      </w:tcPr>
    </w:tblStylePr>
  </w:style>
  <w:style w:type="character" w:customStyle="1" w:styleId="Heading3Char">
    <w:name w:val="Heading 3 Char"/>
    <w:basedOn w:val="DefaultParagraphFont"/>
    <w:link w:val="Heading3"/>
    <w:uiPriority w:val="9"/>
    <w:semiHidden/>
    <w:rsid w:val="00B8421C"/>
    <w:rPr>
      <w:rFonts w:asciiTheme="majorHAnsi" w:eastAsiaTheme="majorEastAsia" w:hAnsiTheme="majorHAnsi" w:cstheme="majorBidi"/>
      <w:color w:val="0F165E" w:themeColor="accent1" w:themeShade="7F"/>
      <w:sz w:val="24"/>
      <w:szCs w:val="24"/>
      <w:lang w:val="en-GB"/>
    </w:rPr>
  </w:style>
  <w:style w:type="paragraph" w:styleId="ListBullet">
    <w:name w:val="List Bullet"/>
    <w:basedOn w:val="Normal"/>
    <w:uiPriority w:val="99"/>
    <w:unhideWhenUsed/>
    <w:rsid w:val="009E4C14"/>
    <w:pPr>
      <w:numPr>
        <w:numId w:val="31"/>
      </w:numPr>
      <w:spacing w:before="0" w:after="200" w:line="276" w:lineRule="auto"/>
      <w:contextualSpacing/>
    </w:pPr>
    <w:rPr>
      <w:rFonts w:asciiTheme="minorHAnsi" w:eastAsiaTheme="minorEastAsia" w:hAnsiTheme="minorHAnsi" w:cstheme="minorBidi"/>
      <w:sz w:val="22"/>
      <w:szCs w:val="22"/>
      <w:lang w:val="en-US"/>
    </w:rPr>
  </w:style>
  <w:style w:type="paragraph" w:styleId="ListBullet3">
    <w:name w:val="List Bullet 3"/>
    <w:basedOn w:val="Normal"/>
    <w:uiPriority w:val="99"/>
    <w:unhideWhenUsed/>
    <w:rsid w:val="009E4C14"/>
    <w:pPr>
      <w:numPr>
        <w:numId w:val="32"/>
      </w:numPr>
      <w:tabs>
        <w:tab w:val="clear" w:pos="1080"/>
      </w:tabs>
      <w:spacing w:before="0" w:after="200" w:line="276" w:lineRule="auto"/>
      <w:ind w:left="0" w:firstLine="0"/>
      <w:contextualSpacing/>
    </w:pPr>
    <w:rPr>
      <w:rFonts w:asciiTheme="minorHAnsi" w:eastAsiaTheme="minorEastAsia" w:hAnsiTheme="minorHAnsi" w:cstheme="minorBidi"/>
      <w:sz w:val="22"/>
      <w:szCs w:val="22"/>
      <w:lang w:val="en-US"/>
    </w:rPr>
  </w:style>
  <w:style w:type="table" w:styleId="MediumList2-Accent5">
    <w:name w:val="Medium List 2 Accent 5"/>
    <w:basedOn w:val="TableNormal"/>
    <w:uiPriority w:val="66"/>
    <w:rsid w:val="009E4C1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US"/>
    </w:rPr>
    <w:tblPr>
      <w:tblStyleRowBandSize w:val="1"/>
      <w:tblStyleColBandSize w:val="1"/>
      <w:tblBorders>
        <w:top w:val="single" w:sz="8" w:space="0" w:color="05D2D2" w:themeColor="accent5"/>
        <w:left w:val="single" w:sz="8" w:space="0" w:color="05D2D2" w:themeColor="accent5"/>
        <w:bottom w:val="single" w:sz="8" w:space="0" w:color="05D2D2" w:themeColor="accent5"/>
        <w:right w:val="single" w:sz="8" w:space="0" w:color="05D2D2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5D2D2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5D2D2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5D2D2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5D2D2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7FDFD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7FDFD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paragraph" w:customStyle="1" w:styleId="answers">
    <w:name w:val="answers"/>
    <w:basedOn w:val="KeyList"/>
    <w:link w:val="answersChar"/>
    <w:uiPriority w:val="30"/>
    <w:qFormat/>
    <w:rsid w:val="00554D6E"/>
    <w:pPr>
      <w:numPr>
        <w:numId w:val="34"/>
      </w:numPr>
    </w:pPr>
    <w:rPr>
      <w:lang w:val="en-GB"/>
    </w:rPr>
  </w:style>
  <w:style w:type="character" w:customStyle="1" w:styleId="KeyListChar">
    <w:name w:val="KeyList Char"/>
    <w:basedOn w:val="NormalBodyChar"/>
    <w:link w:val="KeyList"/>
    <w:uiPriority w:val="6"/>
    <w:rsid w:val="00554D6E"/>
    <w:rPr>
      <w:rFonts w:ascii="Noto Sans" w:hAnsi="Noto Sans" w:cs="Noto Sans"/>
      <w:sz w:val="18"/>
      <w:szCs w:val="18"/>
      <w:lang w:val="en-GB"/>
    </w:rPr>
  </w:style>
  <w:style w:type="character" w:customStyle="1" w:styleId="answersChar">
    <w:name w:val="answers Char"/>
    <w:basedOn w:val="KeyListChar"/>
    <w:link w:val="answers"/>
    <w:uiPriority w:val="30"/>
    <w:rsid w:val="00554D6E"/>
    <w:rPr>
      <w:rFonts w:ascii="Noto Sans" w:hAnsi="Noto Sans" w:cs="Noto Sans"/>
      <w:sz w:val="18"/>
      <w:szCs w:val="18"/>
      <w:lang w:val="en-GB"/>
    </w:rPr>
  </w:style>
  <w:style w:type="character" w:styleId="Mention">
    <w:name w:val="Mention"/>
    <w:basedOn w:val="DefaultParagraphFont"/>
    <w:uiPriority w:val="99"/>
    <w:unhideWhenUsed/>
    <w:rsid w:val="00A22432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zietemann\Downloads\General_WordTemplate_English.dotx" TargetMode="External"/></Relationships>
</file>

<file path=word/theme/theme1.xml><?xml version="1.0" encoding="utf-8"?>
<a:theme xmlns:a="http://schemas.openxmlformats.org/drawingml/2006/main" name="Office Theme">
  <a:themeElements>
    <a:clrScheme name="ILO_Color_Theme">
      <a:dk1>
        <a:srgbClr val="000000"/>
      </a:dk1>
      <a:lt1>
        <a:srgbClr val="FFFFFF"/>
      </a:lt1>
      <a:dk2>
        <a:srgbClr val="230050"/>
      </a:dk2>
      <a:lt2>
        <a:srgbClr val="EBF5FD"/>
      </a:lt2>
      <a:accent1>
        <a:srgbClr val="1E2DBE"/>
      </a:accent1>
      <a:accent2>
        <a:srgbClr val="FA3C4B"/>
      </a:accent2>
      <a:accent3>
        <a:srgbClr val="FFCD2D"/>
      </a:accent3>
      <a:accent4>
        <a:srgbClr val="960A55"/>
      </a:accent4>
      <a:accent5>
        <a:srgbClr val="05D2D2"/>
      </a:accent5>
      <a:accent6>
        <a:srgbClr val="8CE164"/>
      </a:accent6>
      <a:hlink>
        <a:srgbClr val="1E2DBE"/>
      </a:hlink>
      <a:folHlink>
        <a:srgbClr val="1E2DBE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6D791F25CC804E92F79913377ADE61" ma:contentTypeVersion="11" ma:contentTypeDescription="Create a new document." ma:contentTypeScope="" ma:versionID="0731f446a96b5074945f68c590eb955b">
  <xsd:schema xmlns:xsd="http://www.w3.org/2001/XMLSchema" xmlns:xs="http://www.w3.org/2001/XMLSchema" xmlns:p="http://schemas.microsoft.com/office/2006/metadata/properties" xmlns:ns2="3c496495-09b5-4b72-a9f6-f36588295bd0" targetNamespace="http://schemas.microsoft.com/office/2006/metadata/properties" ma:root="true" ma:fieldsID="091d6ec94e48727d934c022299b5f1cb" ns2:_="">
    <xsd:import namespace="3c496495-09b5-4b72-a9f6-f36588295b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496495-09b5-4b72-a9f6-f36588295b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1598CFA-C856-473E-9D47-8BBB87DC8C3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EB1347D-D4AD-4E91-BE2B-02CA64E1FB8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44B144F-D290-427B-924B-99DA3CAA6F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496495-09b5-4b72-a9f6-f36588295bd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4BCB451-3451-4E27-B2D1-1C61CF7C69F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General_WordTemplate_English.dotx</Template>
  <TotalTime>0</TotalTime>
  <Pages>6</Pages>
  <Words>2425</Words>
  <Characters>13823</Characters>
  <Application>Microsoft Office Word</Application>
  <DocSecurity>0</DocSecurity>
  <Lines>115</Lines>
  <Paragraphs>32</Paragraphs>
  <ScaleCrop>false</ScaleCrop>
  <Company>ILO</Company>
  <LinksUpToDate>false</LinksUpToDate>
  <CharactersWithSpaces>16216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Florence Bonnet</dc:creator>
  <cp:keywords/>
  <dc:description/>
  <cp:lastModifiedBy>Fulga Radi, Adina</cp:lastModifiedBy>
  <cp:revision>2</cp:revision>
  <cp:lastPrinted>2026-05-15T22:13:00Z</cp:lastPrinted>
  <dcterms:created xsi:type="dcterms:W3CDTF">2026-07-08T09:09:00Z</dcterms:created>
  <dcterms:modified xsi:type="dcterms:W3CDTF">2026-07-08T09:09:00Z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0x010100EB6D791F25CC804E92F79913377ADE61</vt:lpwstr>
  </property>
  <property fmtid="{D5CDD505-2E9C-101B-9397-08002B2CF9AE}" pid="3" name="Order">
    <vt:r8>353400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GrammarlyDocumentId">
    <vt:lpwstr>53d20e79-2792-4bb4-9b0c-14e09d494d34</vt:lpwstr>
  </property>
</Properties>
</file>