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21D99" w14:textId="77777777" w:rsidR="001D6DB7" w:rsidRPr="00154D46" w:rsidRDefault="001D6DB7" w:rsidP="00AA4832">
      <w:pPr>
        <w:pStyle w:val="DocumentTitle"/>
        <w:spacing w:after="0"/>
        <w:ind w:left="426" w:hanging="426"/>
        <w:rPr>
          <w:sz w:val="40"/>
          <w:szCs w:val="44"/>
        </w:rPr>
      </w:pPr>
      <w:r w:rsidRPr="00154D46">
        <w:rPr>
          <w:sz w:val="48"/>
          <w:szCs w:val="52"/>
        </w:rPr>
        <w:t>Entwicklung des globalen Fahrplans für den Übergang zur Formalität für menschenwürdige Arbeit (2027–2032)</w:t>
      </w:r>
    </w:p>
    <w:p w14:paraId="0D762BB6" w14:textId="77777777" w:rsidR="001D6DB7" w:rsidRPr="003F5407" w:rsidRDefault="001D6DB7" w:rsidP="001D6DB7">
      <w:pPr>
        <w:pStyle w:val="DocumentSubtitle"/>
        <w:rPr>
          <w:color w:val="FA3C4B" w:themeColor="accent2"/>
          <w:sz w:val="28"/>
          <w:szCs w:val="28"/>
        </w:rPr>
      </w:pPr>
      <w:r w:rsidRPr="003F5407">
        <w:rPr>
          <w:color w:val="FA3C4B" w:themeColor="accent2"/>
          <w:sz w:val="28"/>
          <w:szCs w:val="28"/>
        </w:rPr>
        <w:t>Beiträge zum globalen Fahrplan | Fragebogen für die Mitgliedsgruppen</w:t>
      </w:r>
    </w:p>
    <w:p w14:paraId="09779048" w14:textId="77777777" w:rsidR="001D6DB7" w:rsidRPr="00154D46" w:rsidRDefault="001D6DB7" w:rsidP="001D6DB7">
      <w:pPr>
        <w:pStyle w:val="Headinglevel1"/>
        <w:ind w:left="340" w:hanging="340"/>
        <w:rPr>
          <w:sz w:val="32"/>
          <w:szCs w:val="32"/>
          <w:lang w:val="en-GB"/>
        </w:rPr>
      </w:pPr>
      <w:r w:rsidRPr="00154D46">
        <w:rPr>
          <w:sz w:val="32"/>
          <w:szCs w:val="32"/>
        </w:rPr>
        <w:t>Einleitung</w:t>
      </w:r>
    </w:p>
    <w:p w14:paraId="4AE6BF3F" w14:textId="0A901C56" w:rsidR="00E87F0C" w:rsidRPr="00241D5D" w:rsidRDefault="00E87F0C" w:rsidP="00E87F0C">
      <w:pPr>
        <w:pStyle w:val="NormalBody"/>
      </w:pPr>
      <w:r>
        <w:t>Auf der Internationalen Arbeitskonferenz 2025 wurde im Rahmen der Schlussfolgerungen der allgemeinen Aussprache über die Bekämpfung von Informalität und die Förderung des Übergangs zur Formalität zugunsten menschenwürdiger Arbeit ein globaler Fahrplan zur Unterstützung eines tiefgreifenden transformativen Wandels in Richtung Formalisierung gefordert (</w:t>
      </w:r>
      <w:r w:rsidR="00154D46" w:rsidRPr="00154D46">
        <w:t>(</w:t>
      </w:r>
      <w:hyperlink r:id="rId11">
        <w:r w:rsidR="00154D46" w:rsidRPr="00154D46">
          <w:rPr>
            <w:rStyle w:val="Hyperlink"/>
          </w:rPr>
          <w:t>ILC.113/Resolution IV</w:t>
        </w:r>
      </w:hyperlink>
      <w:r>
        <w:t xml:space="preserve">, 15(p)); dies wurde auch in den Folgemaßnahmen aufgegriffen </w:t>
      </w:r>
      <w:r w:rsidR="00154D46" w:rsidRPr="00154D46">
        <w:t>(</w:t>
      </w:r>
      <w:hyperlink r:id="rId12">
        <w:r w:rsidR="00154D46" w:rsidRPr="00154D46">
          <w:rPr>
            <w:rStyle w:val="Hyperlink"/>
          </w:rPr>
          <w:t>GB.355/INS/3/1</w:t>
        </w:r>
      </w:hyperlink>
      <w:r>
        <w:t>). Die IAO wurde aufgefordert, „in Beratung mit den dreigliedrigen Mitgliedsgruppen einen globalen und fristgebundenen Fahrplan für eine wirksame Formalisierung zu entwickeln, der auf nationale Gegebenheiten und rechtliche Rahmenbedingungen zugeschnitten werden kann und der kurz-, mittel- und langfristige Ziele sowie einen klaren Überwachungsrahmen enthält.“</w:t>
      </w:r>
    </w:p>
    <w:p w14:paraId="1143AA5B" w14:textId="77777777" w:rsidR="00E87F0C" w:rsidRPr="00241D5D" w:rsidRDefault="00E87F0C" w:rsidP="00E87F0C">
      <w:pPr>
        <w:pStyle w:val="NormalBody"/>
      </w:pPr>
      <w:r>
        <w:t xml:space="preserve">Der globale Fahrplan, der dem Verwaltungsrat im November 2026 vorgelegt werden soll, wird einen flexiblen Rahmen bieten, um Maßnahmen auf Länderebene ab 2027 zu leiten und zu unterstützen. Er soll auf unterschiedliche nationale Gegebenheiten, Prioritäten, Herausforderungen, Chancen, Erwartungen und politische Entscheidungen reagieren und dabei die Heterogenität der informellen Wirtschaft innerhalb von Ländern sowie zwischen Ländern und Regionen ebenso berücksichtigen wie einschlägige regionale Prioritäten und bestehende Initiativen, etwa die Abidjan-Erklärung, die Punta-Cana-Erklärung und die FORLAC-2.0-Strategie. Das übergeordnete Ziel des globalen Fahrplans besteht darin, die Umsetzung der Empfehlung Nr. 204 zu beschleunigen, indem integrierte, schrittweise und kontextgerechte Ansätze zur Bekämpfung von Informalität, zur Förderung des Übergangs zur Formalität, zur Schaffung und Erhaltung menschenwürdiger Arbeitsplätze und Unternehmen in der formellen Wirtschaft sowie zur Verhinderung von Informalisierung unterstützt werden. </w:t>
      </w:r>
    </w:p>
    <w:p w14:paraId="6BEB300F" w14:textId="2AAEB784" w:rsidR="00E87F0C" w:rsidRPr="00241D5D" w:rsidRDefault="00E87F0C" w:rsidP="00E87F0C">
      <w:pPr>
        <w:pStyle w:val="NormalBody"/>
      </w:pPr>
      <w:r>
        <w:t xml:space="preserve">Um der spezifischen Natur und den Merkmalen der Informalität sowie relevanten und nachhaltigen Entwicklungspfaden in unterschiedlichen nationalen Kontexten Rechnung zu tragen, wird die Ausarbeitung des globalen Fahrplans auf Beiträgen aus Ländern und Regionen beruhen. Mit diesem Fragebogen sollen Beiträge von Regierungen sowie Arbeitgeber- und Arbeitnehmerverbänden zu prioritären Handlungsfeldern, realistischen Fortschrittsmöglichkeiten, zentralen Einschränkungen und Risiken sowie zu den Erwartungen gesammelt werden, wie der globale Fahrplan im Vergleich zu früheren oder laufenden Initiativen einen Unterschied machen kann. In dieser Phase geht es nicht darum, nationale Fahrpläne festzulegen oder Zielländer zu bestimmen, sondern sicherzustellen, dass der globale Fahrplan hinreichend auf nationale und subregionale Kontexte eingeht und einen förderlichen Rahmen für künftiges Handeln auf Länderebene </w:t>
      </w:r>
      <w:r w:rsidR="00154D46">
        <w:t>bietet</w:t>
      </w:r>
      <w:r>
        <w:t>.</w:t>
      </w:r>
    </w:p>
    <w:p w14:paraId="389FA8D5" w14:textId="77777777" w:rsidR="00E87F0C" w:rsidRPr="00241D5D" w:rsidRDefault="00E87F0C" w:rsidP="00E87F0C">
      <w:pPr>
        <w:spacing w:line="240" w:lineRule="auto"/>
        <w:jc w:val="both"/>
      </w:pPr>
      <w:r>
        <w:t xml:space="preserve">Die Befragten werden gebeten, knappe, praxisorientierte und erfahrungsbasierte Beiträge beizusteuern. Die Antworten fließen unmittelbar in die Erarbeitung eines praktischen und operativen globalen Fahrplans ein: </w:t>
      </w:r>
    </w:p>
    <w:p w14:paraId="601CD71B" w14:textId="77777777" w:rsidR="00E87F0C" w:rsidRPr="00154D46" w:rsidRDefault="004D309F" w:rsidP="004D309F">
      <w:pPr>
        <w:pStyle w:val="ListBullet1"/>
        <w:spacing w:before="0" w:after="0"/>
        <w:rPr>
          <w:lang w:val="de-DE"/>
        </w:rPr>
      </w:pPr>
      <w:r>
        <w:t xml:space="preserve">Prioritäten, Herausforderungen, Einschränkungen und Chancen in Ihrem Kontext; </w:t>
      </w:r>
    </w:p>
    <w:p w14:paraId="4D751DF2" w14:textId="77777777" w:rsidR="00E87F0C" w:rsidRPr="00241D5D" w:rsidRDefault="00E87F0C" w:rsidP="00B87A43">
      <w:pPr>
        <w:pStyle w:val="KeyList"/>
      </w:pPr>
      <w:r>
        <w:t>realistische Ergebnisse und Etappenschritte;</w:t>
      </w:r>
    </w:p>
    <w:p w14:paraId="210A9F6A" w14:textId="77777777" w:rsidR="00E87F0C" w:rsidRPr="00154D46" w:rsidRDefault="00E87F0C" w:rsidP="00B87A43">
      <w:pPr>
        <w:pStyle w:val="KeyList"/>
        <w:rPr>
          <w:lang w:val="de-DE"/>
        </w:rPr>
      </w:pPr>
      <w:r>
        <w:t>Erwartungen daran, wie der globale Fahrplan einen Unterschied machen kann, um Länder und Regionen bei der Beschleunigung des Fortschritts besser zu unterstützen, beginnend mit dem Zeitraum 2027–2032;</w:t>
      </w:r>
    </w:p>
    <w:p w14:paraId="2F925876" w14:textId="0A3091D6" w:rsidR="00E87F0C" w:rsidRPr="00154D46" w:rsidRDefault="00AE4C35" w:rsidP="00136C8E">
      <w:pPr>
        <w:pStyle w:val="KeyList"/>
        <w:rPr>
          <w:lang w:val="de-DE"/>
        </w:rPr>
      </w:pPr>
      <w:r>
        <w:t>die notwendigen Voraussetzungen dafür, dass</w:t>
      </w:r>
      <w:r w:rsidR="00154D46">
        <w:t xml:space="preserve"> sich</w:t>
      </w:r>
      <w:r>
        <w:t xml:space="preserve"> Länder an der Umsetzung des globalen Fahrplans beteiligen. </w:t>
      </w:r>
    </w:p>
    <w:p w14:paraId="1C586E20" w14:textId="77777777" w:rsidR="00E87F0C" w:rsidRPr="00241D5D" w:rsidRDefault="00E87F0C" w:rsidP="00E87F0C">
      <w:pPr>
        <w:spacing w:line="240" w:lineRule="auto"/>
        <w:jc w:val="both"/>
      </w:pPr>
    </w:p>
    <w:p w14:paraId="2A2BA71B" w14:textId="77777777" w:rsidR="001D6DB7" w:rsidRPr="00154D46" w:rsidRDefault="001D6DB7" w:rsidP="001D6DB7">
      <w:pPr>
        <w:pStyle w:val="Headinglevel1"/>
        <w:rPr>
          <w:sz w:val="32"/>
          <w:szCs w:val="32"/>
          <w:lang w:val="en-GB"/>
        </w:rPr>
      </w:pPr>
      <w:r w:rsidRPr="00154D46">
        <w:rPr>
          <w:sz w:val="32"/>
          <w:szCs w:val="32"/>
        </w:rPr>
        <w:lastRenderedPageBreak/>
        <w:t xml:space="preserve">Fragen </w:t>
      </w:r>
    </w:p>
    <w:p w14:paraId="67B674D9" w14:textId="77777777" w:rsidR="001D6DB7" w:rsidRPr="00241D5D" w:rsidRDefault="001D6DB7" w:rsidP="006C6E58">
      <w:pPr>
        <w:pStyle w:val="Headinglevel3"/>
        <w:rPr>
          <w:color w:val="FF3C4B"/>
          <w:sz w:val="28"/>
          <w:szCs w:val="28"/>
          <w:lang w:val="en-GB"/>
        </w:rPr>
      </w:pPr>
      <w:r w:rsidRPr="00154D46">
        <w:rPr>
          <w:color w:val="FF3C4B"/>
          <w:sz w:val="28"/>
          <w:szCs w:val="28"/>
          <w:lang w:val="en-GB"/>
        </w:rPr>
        <w:t xml:space="preserve">Identifikation: </w:t>
      </w:r>
    </w:p>
    <w:p w14:paraId="5DAD91F4" w14:textId="77777777" w:rsidR="00F24C7C" w:rsidRPr="00241D5D" w:rsidRDefault="00F24C7C" w:rsidP="00F24C7C">
      <w:pPr>
        <w:rPr>
          <w:color w:val="000000" w:themeColor="text1"/>
        </w:rPr>
      </w:pPr>
      <w:r>
        <w:t>Bitte geben Sie grundlegende Informationen zu Ihrer Organisation an. Diese Informationen helfen uns, den Kontext und die Perspektiven der verschiedenen Mitgliedsgruppen besser zu verstehen.</w:t>
      </w:r>
    </w:p>
    <w:tbl>
      <w:tblPr>
        <w:tblStyle w:val="LightGrid-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686"/>
        <w:gridCol w:w="6942"/>
      </w:tblGrid>
      <w:tr w:rsidR="00F24C7C" w:rsidRPr="00241D5D" w14:paraId="1D3B1254" w14:textId="77777777" w:rsidTr="003C34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5" w:type="pct"/>
            <w:tcBorders>
              <w:top w:val="none" w:sz="0" w:space="0" w:color="auto"/>
              <w:left w:val="none" w:sz="0" w:space="0" w:color="auto"/>
              <w:bottom w:val="none" w:sz="0" w:space="0" w:color="auto"/>
              <w:right w:val="none" w:sz="0" w:space="0" w:color="auto"/>
            </w:tcBorders>
            <w:shd w:val="clear" w:color="auto" w:fill="EBF5FD" w:themeFill="background2"/>
          </w:tcPr>
          <w:p w14:paraId="66C537C6" w14:textId="77777777" w:rsidR="00F24C7C" w:rsidRPr="00241D5D" w:rsidRDefault="00F24C7C" w:rsidP="00D31FFE">
            <w:pPr>
              <w:spacing w:before="0" w:after="0" w:line="240" w:lineRule="auto"/>
              <w:rPr>
                <w:rFonts w:eastAsia="Noto Sans"/>
                <w:color w:val="000000" w:themeColor="text1"/>
              </w:rPr>
            </w:pPr>
            <w:r>
              <w:t>Name der Organisation</w:t>
            </w:r>
          </w:p>
        </w:tc>
        <w:tc>
          <w:tcPr>
            <w:tcW w:w="3605" w:type="pct"/>
            <w:tcBorders>
              <w:top w:val="none" w:sz="0" w:space="0" w:color="auto"/>
              <w:left w:val="none" w:sz="0" w:space="0" w:color="auto"/>
              <w:bottom w:val="none" w:sz="0" w:space="0" w:color="auto"/>
              <w:right w:val="none" w:sz="0" w:space="0" w:color="auto"/>
            </w:tcBorders>
            <w:shd w:val="clear" w:color="auto" w:fill="FFFFFF" w:themeFill="background1"/>
          </w:tcPr>
          <w:p w14:paraId="36F9839E" w14:textId="77777777" w:rsidR="00F24C7C" w:rsidRPr="00241D5D" w:rsidRDefault="00F24C7C" w:rsidP="00D31FFE">
            <w:pPr>
              <w:spacing w:before="0" w:after="0" w:line="240" w:lineRule="auto"/>
              <w:cnfStyle w:val="100000000000" w:firstRow="1" w:lastRow="0" w:firstColumn="0" w:lastColumn="0" w:oddVBand="0" w:evenVBand="0" w:oddHBand="0" w:evenHBand="0" w:firstRowFirstColumn="0" w:firstRowLastColumn="0" w:lastRowFirstColumn="0" w:lastRowLastColumn="0"/>
              <w:rPr>
                <w:rFonts w:eastAsia="Noto Sans"/>
                <w:color w:val="000000" w:themeColor="text1"/>
              </w:rPr>
            </w:pPr>
          </w:p>
        </w:tc>
      </w:tr>
      <w:tr w:rsidR="00F24C7C" w:rsidRPr="00241D5D" w14:paraId="53D5AAB3" w14:textId="77777777" w:rsidTr="003C34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5" w:type="pct"/>
            <w:tcBorders>
              <w:top w:val="none" w:sz="0" w:space="0" w:color="auto"/>
              <w:left w:val="none" w:sz="0" w:space="0" w:color="auto"/>
              <w:bottom w:val="none" w:sz="0" w:space="0" w:color="auto"/>
              <w:right w:val="none" w:sz="0" w:space="0" w:color="auto"/>
            </w:tcBorders>
            <w:shd w:val="clear" w:color="auto" w:fill="EBF5FD" w:themeFill="background2"/>
          </w:tcPr>
          <w:p w14:paraId="7E3AD064" w14:textId="77777777" w:rsidR="00F24C7C" w:rsidRPr="00241D5D" w:rsidRDefault="00F24C7C" w:rsidP="00D31FFE">
            <w:pPr>
              <w:spacing w:before="0" w:after="0" w:line="240" w:lineRule="auto"/>
              <w:rPr>
                <w:rFonts w:eastAsia="Noto Sans"/>
                <w:color w:val="000000" w:themeColor="text1"/>
              </w:rPr>
            </w:pPr>
            <w:r>
              <w:t>Art der Organisation</w:t>
            </w:r>
          </w:p>
        </w:tc>
        <w:tc>
          <w:tcPr>
            <w:tcW w:w="3605" w:type="pct"/>
            <w:tcBorders>
              <w:top w:val="none" w:sz="0" w:space="0" w:color="auto"/>
              <w:left w:val="none" w:sz="0" w:space="0" w:color="auto"/>
              <w:bottom w:val="none" w:sz="0" w:space="0" w:color="auto"/>
              <w:right w:val="none" w:sz="0" w:space="0" w:color="auto"/>
            </w:tcBorders>
            <w:shd w:val="clear" w:color="auto" w:fill="FFFFFF" w:themeFill="background1"/>
          </w:tcPr>
          <w:p w14:paraId="31598F27" w14:textId="77777777" w:rsidR="00F24C7C" w:rsidRPr="00241D5D" w:rsidRDefault="00F24C7C" w:rsidP="00D31FFE">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Noto Sans"/>
                <w:color w:val="000000" w:themeColor="text1"/>
              </w:rPr>
            </w:pPr>
            <w:r>
              <w:t>☐ Regierung    ☐ Arbeitgeberverband    ☐ Arbeitnehmerverband</w:t>
            </w:r>
          </w:p>
        </w:tc>
      </w:tr>
      <w:tr w:rsidR="00F24C7C" w:rsidRPr="00241D5D" w14:paraId="7590D40C" w14:textId="77777777" w:rsidTr="003C34B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5" w:type="pct"/>
            <w:tcBorders>
              <w:top w:val="none" w:sz="0" w:space="0" w:color="auto"/>
              <w:left w:val="none" w:sz="0" w:space="0" w:color="auto"/>
              <w:bottom w:val="none" w:sz="0" w:space="0" w:color="auto"/>
              <w:right w:val="none" w:sz="0" w:space="0" w:color="auto"/>
            </w:tcBorders>
            <w:shd w:val="clear" w:color="auto" w:fill="EBF5FD" w:themeFill="background2"/>
          </w:tcPr>
          <w:p w14:paraId="47028592" w14:textId="77777777" w:rsidR="00F24C7C" w:rsidRPr="00241D5D" w:rsidRDefault="00F24C7C" w:rsidP="00D31FFE">
            <w:pPr>
              <w:spacing w:before="0" w:after="0" w:line="240" w:lineRule="auto"/>
              <w:rPr>
                <w:rFonts w:eastAsia="Noto Sans"/>
                <w:color w:val="000000" w:themeColor="text1"/>
              </w:rPr>
            </w:pPr>
            <w:r>
              <w:t>Land</w:t>
            </w:r>
          </w:p>
        </w:tc>
        <w:tc>
          <w:tcPr>
            <w:tcW w:w="3605" w:type="pct"/>
            <w:tcBorders>
              <w:top w:val="none" w:sz="0" w:space="0" w:color="auto"/>
              <w:left w:val="none" w:sz="0" w:space="0" w:color="auto"/>
              <w:bottom w:val="none" w:sz="0" w:space="0" w:color="auto"/>
              <w:right w:val="none" w:sz="0" w:space="0" w:color="auto"/>
            </w:tcBorders>
            <w:shd w:val="clear" w:color="auto" w:fill="FFFFFF" w:themeFill="background1"/>
          </w:tcPr>
          <w:p w14:paraId="46CB0522" w14:textId="77777777" w:rsidR="00F24C7C" w:rsidRPr="00241D5D" w:rsidRDefault="00F24C7C" w:rsidP="00D31FFE">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Noto Sans"/>
                <w:color w:val="000000" w:themeColor="text1"/>
              </w:rPr>
            </w:pPr>
          </w:p>
        </w:tc>
      </w:tr>
      <w:tr w:rsidR="007A3815" w:rsidRPr="00241D5D" w14:paraId="4DF7B10D" w14:textId="77777777" w:rsidTr="003C34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5" w:type="pct"/>
            <w:tcBorders>
              <w:top w:val="none" w:sz="0" w:space="0" w:color="auto"/>
              <w:left w:val="none" w:sz="0" w:space="0" w:color="auto"/>
              <w:bottom w:val="none" w:sz="0" w:space="0" w:color="auto"/>
              <w:right w:val="none" w:sz="0" w:space="0" w:color="auto"/>
            </w:tcBorders>
            <w:shd w:val="clear" w:color="auto" w:fill="EBF5FD" w:themeFill="background2"/>
          </w:tcPr>
          <w:p w14:paraId="5023C360" w14:textId="77777777" w:rsidR="007A3815" w:rsidRPr="00241D5D" w:rsidRDefault="007A3815" w:rsidP="00D31FFE">
            <w:pPr>
              <w:spacing w:before="0" w:after="0" w:line="240" w:lineRule="auto"/>
              <w:rPr>
                <w:color w:val="000000" w:themeColor="text1"/>
              </w:rPr>
            </w:pPr>
            <w:r>
              <w:t>Kontaktdaten</w:t>
            </w:r>
          </w:p>
        </w:tc>
        <w:tc>
          <w:tcPr>
            <w:tcW w:w="3605" w:type="pct"/>
            <w:tcBorders>
              <w:top w:val="none" w:sz="0" w:space="0" w:color="auto"/>
              <w:left w:val="none" w:sz="0" w:space="0" w:color="auto"/>
              <w:bottom w:val="none" w:sz="0" w:space="0" w:color="auto"/>
              <w:right w:val="none" w:sz="0" w:space="0" w:color="auto"/>
            </w:tcBorders>
            <w:shd w:val="clear" w:color="auto" w:fill="FFFFFF" w:themeFill="background1"/>
          </w:tcPr>
          <w:p w14:paraId="070B0CD3" w14:textId="77777777" w:rsidR="007A3815" w:rsidRPr="00241D5D" w:rsidRDefault="00001B81" w:rsidP="00D31FFE">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heme="majorEastAsia"/>
                <w:color w:val="000000" w:themeColor="text1"/>
              </w:rPr>
            </w:pPr>
            <w:r>
              <w:t>Name ____________________________   E-Mail: __________________@____________</w:t>
            </w:r>
          </w:p>
        </w:tc>
      </w:tr>
    </w:tbl>
    <w:p w14:paraId="3250149E" w14:textId="77777777" w:rsidR="006C6E58" w:rsidRPr="00241D5D" w:rsidRDefault="719D726F" w:rsidP="006C6E58">
      <w:pPr>
        <w:pStyle w:val="Headinglevel3"/>
        <w:rPr>
          <w:color w:val="FF3C4B"/>
          <w:sz w:val="28"/>
          <w:szCs w:val="28"/>
          <w:lang w:val="en-GB"/>
        </w:rPr>
      </w:pPr>
      <w:r w:rsidRPr="00154D46">
        <w:rPr>
          <w:color w:val="FF3C4B"/>
          <w:sz w:val="28"/>
          <w:szCs w:val="28"/>
          <w:lang w:val="en-GB"/>
        </w:rPr>
        <w:t>Abschnitt 1 - Prioritäten und Erwartungen</w:t>
      </w:r>
    </w:p>
    <w:p w14:paraId="4533C385" w14:textId="77777777" w:rsidR="001D6DB7" w:rsidRPr="00154D46" w:rsidRDefault="003F7862" w:rsidP="0097028A">
      <w:pPr>
        <w:pStyle w:val="Question"/>
      </w:pPr>
      <w:r w:rsidRPr="00154D46">
        <w:rPr>
          <w:b/>
          <w:bCs/>
        </w:rPr>
        <w:t>Prioritäten für den Übergang zur Formalität und zur Verhinderung von Informalisierung</w:t>
      </w:r>
      <w:r>
        <w:t>. Was sind auf der Grundlage Ihrer Erfahrungen in Ihrem Kontext die drei wichtigsten Prioritäten für die Förderung des Übergangs zur Formalität und für die Verhinderung von Informalisierung im Zeitraum 2027–2032?</w:t>
      </w:r>
    </w:p>
    <w:p w14:paraId="6DE0A226" w14:textId="77777777" w:rsidR="00A550CB" w:rsidRPr="00154D46" w:rsidRDefault="00A550CB" w:rsidP="00B84002">
      <w:pPr>
        <w:pStyle w:val="Guidance2"/>
        <w:jc w:val="both"/>
        <w:rPr>
          <w:lang w:val="de-DE"/>
        </w:rPr>
      </w:pPr>
      <w:r>
        <w:t>Bitte nennen Sie Ihre 3 wichtigsten Prioritäten.</w:t>
      </w:r>
    </w:p>
    <w:p w14:paraId="5DB98E07" w14:textId="77777777" w:rsidR="00CA51B9" w:rsidRPr="00154D46" w:rsidRDefault="00B55F68" w:rsidP="00B84002">
      <w:pPr>
        <w:pStyle w:val="Guidance2"/>
        <w:jc w:val="both"/>
        <w:rPr>
          <w:lang w:val="de-DE"/>
        </w:rPr>
      </w:pPr>
      <w:r>
        <w:t>Bei der Beantwortung dieser Frage können Sie über die wichtigsten Triebkräfte und Ursachen der Informalität sowie über die in Ihrem Kontext zu bewältigenden Hindernisse nachdenken; über die zentralen Bestandteile integrierter Politikrahmen und -ansätze, die einen deutlichen und greifbaren Fortschritt ermöglichen; über die wichtigsten Hürden und Chancen zur Beschleunigung des Übergangs zur Formalität usw.</w:t>
      </w:r>
    </w:p>
    <w:p w14:paraId="328A970F" w14:textId="77777777" w:rsidR="00461026" w:rsidRPr="00154D46" w:rsidRDefault="00461026" w:rsidP="00B84002">
      <w:pPr>
        <w:pStyle w:val="Guidance2"/>
        <w:jc w:val="both"/>
        <w:rPr>
          <w:lang w:val="de-DE"/>
        </w:rPr>
      </w:pPr>
      <w:r>
        <w:t>Bitte berücksichtigen Sie die wichtigsten Bestandteile integrierter Formalisierungsansätze, wie etwa: gute Regierungsführung, politisches Engagement und zweckmäßige rechtliche und regulatorische Rahmenbedingungen; Organisation, Stimme und Vertretung von Arbeitnehmern und wirtschaftlichen Einheiten in der informellen Wirtschaft sowie inklusiver sozialer Dialog; ein förderliches Umfeld für Formalisierung, einschließlich beschäftigungsfördernder makroökonomischer Politiken, strukturellen Wandels, Produktivitätswachstums, nachhaltiger Unternehmens- und KMU-Entwicklung sowie Reformen des Geschäftsumfelds; ausgewogene Anreize, regulatorische Vereinfachung und transparente, vorhersehbare Systeme zur Einhaltung von Vorschriften; Arbeits- und Sozialschutz; sowie Maßnahmen, die auf die Situation von Arbeitnehmern und wirtschaftlichen Einheiten eingehen, die einem höheren Informalitätsrisiko ausgesetzt sind und mit spezifischen Hürden bei der Formalisierung konfrontiert sind.</w:t>
      </w:r>
    </w:p>
    <w:p w14:paraId="09D1DF3D" w14:textId="77777777" w:rsidR="003439CB" w:rsidRPr="00154D46" w:rsidRDefault="003439CB" w:rsidP="00136C8E">
      <w:pPr>
        <w:pStyle w:val="Guidance2"/>
        <w:numPr>
          <w:ilvl w:val="0"/>
          <w:numId w:val="0"/>
        </w:numPr>
        <w:ind w:left="567"/>
        <w:rPr>
          <w:lang w:val="de-DE"/>
        </w:rPr>
      </w:pPr>
    </w:p>
    <w:tbl>
      <w:tblPr>
        <w:tblStyle w:val="TableGrid"/>
        <w:tblW w:w="9628" w:type="dxa"/>
        <w:tblLook w:val="04A0" w:firstRow="1" w:lastRow="0" w:firstColumn="1" w:lastColumn="0" w:noHBand="0" w:noVBand="1"/>
      </w:tblPr>
      <w:tblGrid>
        <w:gridCol w:w="1140"/>
        <w:gridCol w:w="8488"/>
      </w:tblGrid>
      <w:tr w:rsidR="001D6DB7" w:rsidRPr="0095220F" w14:paraId="405AC812" w14:textId="77777777" w:rsidTr="00F972EA">
        <w:tc>
          <w:tcPr>
            <w:tcW w:w="1140" w:type="dxa"/>
            <w:shd w:val="clear" w:color="auto" w:fill="EBF5FD" w:themeFill="background2"/>
          </w:tcPr>
          <w:p w14:paraId="536DD0E5" w14:textId="77777777" w:rsidR="001D6DB7" w:rsidRPr="00154D46" w:rsidRDefault="3F420BC6" w:rsidP="312D0DD0">
            <w:pPr>
              <w:spacing w:before="0" w:after="0" w:line="240" w:lineRule="auto"/>
              <w:jc w:val="both"/>
              <w:rPr>
                <w:b/>
                <w:bCs/>
              </w:rPr>
            </w:pPr>
            <w:r w:rsidRPr="00154D46">
              <w:rPr>
                <w:b/>
                <w:bCs/>
              </w:rPr>
              <w:t>Priorität 1</w:t>
            </w:r>
          </w:p>
        </w:tc>
        <w:tc>
          <w:tcPr>
            <w:tcW w:w="8488" w:type="dxa"/>
          </w:tcPr>
          <w:p w14:paraId="36F3C1B3" w14:textId="77777777" w:rsidR="001D6DB7" w:rsidRPr="0095220F" w:rsidRDefault="001D6DB7" w:rsidP="0097028A">
            <w:pPr>
              <w:pStyle w:val="Question"/>
              <w:numPr>
                <w:ilvl w:val="0"/>
                <w:numId w:val="0"/>
              </w:numPr>
            </w:pPr>
          </w:p>
        </w:tc>
      </w:tr>
      <w:tr w:rsidR="001D6DB7" w:rsidRPr="0095220F" w14:paraId="007B1826" w14:textId="77777777" w:rsidTr="00F972EA">
        <w:tc>
          <w:tcPr>
            <w:tcW w:w="1140" w:type="dxa"/>
            <w:shd w:val="clear" w:color="auto" w:fill="EBF5FD" w:themeFill="background2"/>
          </w:tcPr>
          <w:p w14:paraId="75BA1E6C" w14:textId="77777777" w:rsidR="001D6DB7" w:rsidRPr="00154D46" w:rsidRDefault="3F420BC6" w:rsidP="312D0DD0">
            <w:pPr>
              <w:spacing w:before="0" w:after="0" w:line="240" w:lineRule="auto"/>
              <w:jc w:val="both"/>
              <w:rPr>
                <w:b/>
                <w:bCs/>
              </w:rPr>
            </w:pPr>
            <w:r w:rsidRPr="00154D46">
              <w:rPr>
                <w:b/>
                <w:bCs/>
              </w:rPr>
              <w:t>Priorität 2</w:t>
            </w:r>
          </w:p>
        </w:tc>
        <w:tc>
          <w:tcPr>
            <w:tcW w:w="8488" w:type="dxa"/>
          </w:tcPr>
          <w:p w14:paraId="002E04CF" w14:textId="77777777" w:rsidR="001D6DB7" w:rsidRPr="0095220F" w:rsidRDefault="001D6DB7" w:rsidP="0097028A">
            <w:pPr>
              <w:pStyle w:val="Question"/>
              <w:numPr>
                <w:ilvl w:val="0"/>
                <w:numId w:val="0"/>
              </w:numPr>
            </w:pPr>
          </w:p>
        </w:tc>
      </w:tr>
      <w:tr w:rsidR="001D6DB7" w:rsidRPr="0095220F" w14:paraId="7C8CD41C" w14:textId="77777777" w:rsidTr="00F972EA">
        <w:tc>
          <w:tcPr>
            <w:tcW w:w="1140" w:type="dxa"/>
            <w:shd w:val="clear" w:color="auto" w:fill="EBF5FD" w:themeFill="background2"/>
          </w:tcPr>
          <w:p w14:paraId="0D5A1DF6" w14:textId="77777777" w:rsidR="001D6DB7" w:rsidRPr="00154D46" w:rsidRDefault="3F420BC6" w:rsidP="312D0DD0">
            <w:pPr>
              <w:spacing w:before="0" w:after="0" w:line="240" w:lineRule="auto"/>
              <w:jc w:val="both"/>
              <w:rPr>
                <w:b/>
                <w:bCs/>
              </w:rPr>
            </w:pPr>
            <w:r w:rsidRPr="00154D46">
              <w:rPr>
                <w:b/>
                <w:bCs/>
              </w:rPr>
              <w:t>Priorität 3</w:t>
            </w:r>
          </w:p>
        </w:tc>
        <w:tc>
          <w:tcPr>
            <w:tcW w:w="8488" w:type="dxa"/>
          </w:tcPr>
          <w:p w14:paraId="553C1209" w14:textId="77777777" w:rsidR="001D6DB7" w:rsidRPr="0095220F" w:rsidRDefault="001D6DB7" w:rsidP="0097028A">
            <w:pPr>
              <w:pStyle w:val="Question"/>
              <w:numPr>
                <w:ilvl w:val="0"/>
                <w:numId w:val="0"/>
              </w:numPr>
            </w:pPr>
          </w:p>
        </w:tc>
      </w:tr>
    </w:tbl>
    <w:p w14:paraId="41B22524" w14:textId="77777777" w:rsidR="001D6DB7" w:rsidRDefault="001D6DB7" w:rsidP="005C2106">
      <w:pPr>
        <w:pStyle w:val="KeyList"/>
        <w:numPr>
          <w:ilvl w:val="0"/>
          <w:numId w:val="0"/>
        </w:numPr>
        <w:ind w:left="567"/>
      </w:pPr>
    </w:p>
    <w:p w14:paraId="6A47B05D" w14:textId="31AAC8EC" w:rsidR="001D6DB7" w:rsidRPr="00154D46" w:rsidRDefault="005C2106" w:rsidP="0097028A">
      <w:pPr>
        <w:pStyle w:val="Question"/>
      </w:pPr>
      <w:r w:rsidRPr="00154D46">
        <w:rPr>
          <w:b/>
          <w:bCs/>
        </w:rPr>
        <w:t>Erwartungen an den globalen Fahrplan.</w:t>
      </w:r>
      <w:r>
        <w:t xml:space="preserve"> Was sind Ihre wichtigsten Erwartungen daran, wie der globale Fahrplan Länder oder Organisationen </w:t>
      </w:r>
      <w:r w:rsidR="00154D46">
        <w:t>dabei unterstützen könnte, diese Prioritäten zu erreichen</w:t>
      </w:r>
      <w:r>
        <w:t>?</w:t>
      </w:r>
    </w:p>
    <w:p w14:paraId="5B45DB44" w14:textId="77777777" w:rsidR="001D6DB7" w:rsidRPr="00154D46" w:rsidRDefault="00937603" w:rsidP="00B84002">
      <w:pPr>
        <w:pStyle w:val="Guidance2"/>
        <w:jc w:val="both"/>
        <w:rPr>
          <w:lang w:val="de-DE"/>
        </w:rPr>
      </w:pPr>
      <w:r>
        <w:t>Bitte denken Sie insbesondere darüber nach, wie er gegenüber bestehenden Initiativen einen Unterschied machen könnte. Welche Lücken oder politischen Prioritäten sollte er helfen anzugehen? Welche Art von Unterstützung oder Orientierung wäre am nützlichsten?</w:t>
      </w:r>
    </w:p>
    <w:p w14:paraId="21F9A6BB" w14:textId="3F9E6BAF" w:rsidR="001018D6" w:rsidRPr="00154D46" w:rsidRDefault="001018D6" w:rsidP="00B84002">
      <w:pPr>
        <w:pStyle w:val="Guidance2"/>
        <w:jc w:val="both"/>
        <w:rPr>
          <w:lang w:val="de-DE"/>
        </w:rPr>
      </w:pPr>
      <w:r>
        <w:t>Wenn Sie sich auf Lücken beziehen, können Sie beispielsweise Lücken bei der Ausgestaltung und Umsetzung von Politiken, Gesetzen und Vorschriften berücksichtigen, auch dort, wo Rahmenbedingungen fehlen, unzureichend</w:t>
      </w:r>
      <w:r w:rsidR="00154D46">
        <w:t xml:space="preserve"> sind, übermäßig belastend sind oder nicht wirksam umgesetzt werden</w:t>
      </w:r>
      <w:r>
        <w:t>; ebenso Lücken bei Wissen, Daten und Evidenz, Kapazitäten, Koordinierung, Finanzierung, Partizipation und Vertretung, Geschlechtergerechtigkeit und Inklusion.</w:t>
      </w:r>
    </w:p>
    <w:p w14:paraId="017E2469" w14:textId="77777777" w:rsidR="00581607" w:rsidRPr="00154D46" w:rsidRDefault="00581607" w:rsidP="00816FA7">
      <w:pPr>
        <w:pStyle w:val="Guidance2"/>
        <w:numPr>
          <w:ilvl w:val="0"/>
          <w:numId w:val="0"/>
        </w:numPr>
        <w:ind w:left="567"/>
        <w:rPr>
          <w:lang w:val="de-DE"/>
        </w:rPr>
      </w:pPr>
    </w:p>
    <w:tbl>
      <w:tblPr>
        <w:tblStyle w:val="TableGrid"/>
        <w:tblW w:w="9628" w:type="dxa"/>
        <w:tblLook w:val="04A0" w:firstRow="1" w:lastRow="0" w:firstColumn="1" w:lastColumn="0" w:noHBand="0" w:noVBand="1"/>
      </w:tblPr>
      <w:tblGrid>
        <w:gridCol w:w="1485"/>
        <w:gridCol w:w="8143"/>
      </w:tblGrid>
      <w:tr w:rsidR="00581607" w:rsidRPr="0095220F" w14:paraId="5755B296" w14:textId="77777777" w:rsidTr="51C4E7D1">
        <w:tc>
          <w:tcPr>
            <w:tcW w:w="1485" w:type="dxa"/>
            <w:shd w:val="clear" w:color="auto" w:fill="EBF5FD" w:themeFill="background2"/>
          </w:tcPr>
          <w:p w14:paraId="5F4786C4" w14:textId="77777777" w:rsidR="00581607" w:rsidRPr="00154D46" w:rsidRDefault="00581607">
            <w:pPr>
              <w:spacing w:before="0" w:after="0" w:line="240" w:lineRule="auto"/>
              <w:jc w:val="both"/>
              <w:rPr>
                <w:b/>
                <w:bCs/>
              </w:rPr>
            </w:pPr>
            <w:r w:rsidRPr="00154D46">
              <w:rPr>
                <w:b/>
                <w:bCs/>
              </w:rPr>
              <w:t>Erwartungen</w:t>
            </w:r>
          </w:p>
        </w:tc>
        <w:tc>
          <w:tcPr>
            <w:tcW w:w="8143" w:type="dxa"/>
          </w:tcPr>
          <w:p w14:paraId="5609F701" w14:textId="77777777" w:rsidR="00581607" w:rsidRPr="0095220F" w:rsidRDefault="00581607">
            <w:pPr>
              <w:pStyle w:val="Question"/>
              <w:numPr>
                <w:ilvl w:val="0"/>
                <w:numId w:val="0"/>
              </w:numPr>
            </w:pPr>
          </w:p>
        </w:tc>
      </w:tr>
    </w:tbl>
    <w:p w14:paraId="59845B46" w14:textId="77777777" w:rsidR="003759EC" w:rsidRPr="00154D46" w:rsidRDefault="72006195" w:rsidP="29B64489">
      <w:pPr>
        <w:pStyle w:val="Headinglevel3"/>
        <w:rPr>
          <w:color w:val="FF3C4B"/>
          <w:sz w:val="28"/>
          <w:szCs w:val="28"/>
          <w:lang w:val="de-DE"/>
        </w:rPr>
      </w:pPr>
      <w:r w:rsidRPr="00154D46">
        <w:rPr>
          <w:color w:val="FF3C4B"/>
          <w:sz w:val="28"/>
          <w:szCs w:val="28"/>
          <w:lang w:val="de-DE"/>
        </w:rPr>
        <w:lastRenderedPageBreak/>
        <w:t>Abschnitt 2 - Wirksame Politiken und Ansätze</w:t>
      </w:r>
    </w:p>
    <w:p w14:paraId="45AE7C4C" w14:textId="77777777" w:rsidR="00D1555F" w:rsidRDefault="004606BA" w:rsidP="0097028A">
      <w:pPr>
        <w:pStyle w:val="Question"/>
        <w:rPr>
          <w:lang w:val="en-GB"/>
        </w:rPr>
      </w:pPr>
      <w:r>
        <w:t>Welche Politiken, Vorschriften, guten Praktiken oder innovativen Ansätze waren in Ihrem Kontext wirksam, um Informalität anzugehen, den Übergang zur Formalität zu fördern oder Informalisierung zu verhindern? Welche Voraussetzungen haben ihren Erfolg ermöglicht?</w:t>
      </w:r>
    </w:p>
    <w:p w14:paraId="51E350B7" w14:textId="77777777" w:rsidR="00FE32E4" w:rsidRPr="00154D46" w:rsidRDefault="001A7CA8" w:rsidP="00B84002">
      <w:pPr>
        <w:pStyle w:val="Guidance2"/>
        <w:numPr>
          <w:ilvl w:val="0"/>
          <w:numId w:val="0"/>
        </w:numPr>
        <w:jc w:val="both"/>
        <w:rPr>
          <w:lang w:val="de-DE"/>
        </w:rPr>
      </w:pPr>
      <w:r>
        <w:t xml:space="preserve">Bei der Beantwortung dieser Frage berücksichtigen Sie bitte: </w:t>
      </w:r>
    </w:p>
    <w:p w14:paraId="189C65E8" w14:textId="77777777" w:rsidR="001D6DB7" w:rsidRPr="00154D46" w:rsidRDefault="00B15F5B" w:rsidP="00B84002">
      <w:pPr>
        <w:pStyle w:val="Guidance2"/>
        <w:jc w:val="both"/>
        <w:rPr>
          <w:lang w:val="de-DE"/>
        </w:rPr>
      </w:pPr>
      <w:r>
        <w:t xml:space="preserve">die wichtigsten Bestandteile integrierter Formalisierungsansätze, um Informalität wirksam anzugehen, den Übergang zur Formalität zu fördern und Informalisierung in Ihrem Kontext zu verhindern (siehe die Hinweise unter Frage 1 für Beispiele zentraler Bestandteile). </w:t>
      </w:r>
    </w:p>
    <w:p w14:paraId="42FE3E90" w14:textId="77777777" w:rsidR="001D6DB7" w:rsidRPr="00154D46" w:rsidRDefault="00FE32E4" w:rsidP="00B84002">
      <w:pPr>
        <w:pStyle w:val="Guidance2"/>
        <w:jc w:val="both"/>
        <w:rPr>
          <w:lang w:val="de-DE"/>
        </w:rPr>
      </w:pPr>
      <w:r>
        <w:t>Innovative Ansätze und Ansatzpunkte, die schrittweise Formalisierungsprozesse am wirksamsten beschleunigen können, etwa die Nutzung neuer Technologien, Lieferketten als Ansatzpunkt, integrierte sektorale Ansätze und andere gezielte Ansätze sowie Synergien zwischen gerechtem Übergang und dem Übergang zur Formalität.</w:t>
      </w:r>
    </w:p>
    <w:p w14:paraId="2EB2E684" w14:textId="50E3139C" w:rsidR="001D11C0" w:rsidRPr="00154D46" w:rsidRDefault="001D11C0" w:rsidP="00B84002">
      <w:pPr>
        <w:pStyle w:val="Guidance2"/>
        <w:jc w:val="both"/>
        <w:rPr>
          <w:lang w:val="de-DE"/>
        </w:rPr>
      </w:pPr>
      <w:r>
        <w:t xml:space="preserve">Eine „gute Praxis“ ist eine Maßnahme, ein Ansatz oder eine Intervention, die klare Ergebnisse oder Vorteile gezeigt hat, </w:t>
      </w:r>
      <w:r w:rsidR="00154D46">
        <w:t>deren Wirkung erklärt werden kann und die</w:t>
      </w:r>
      <w:r>
        <w:t xml:space="preserve"> in andere Kontexte übernommen, ausgeweitet oder angepasst werden kann.</w:t>
      </w:r>
    </w:p>
    <w:p w14:paraId="20422561" w14:textId="6F79C54D" w:rsidR="001D11C0" w:rsidRPr="00154D46" w:rsidRDefault="00600E8D" w:rsidP="00B84002">
      <w:pPr>
        <w:pStyle w:val="Guidance2"/>
        <w:jc w:val="both"/>
        <w:rPr>
          <w:lang w:val="de-DE"/>
        </w:rPr>
      </w:pPr>
      <w:r>
        <w:t xml:space="preserve">Wenn Sie Ansätze, Politiken, Vorschriften, wirksame Maßnahmen, gute Praktiken oder innovative Ansätze benennen, berücksichtigen Sie bitte auch gendergerechte Maßnahmen </w:t>
      </w:r>
      <w:r w:rsidR="00154D46">
        <w:t>sowie gezielte Ansätze für Frauen und Gruppen in vulnerablen Situationen, die einem höheren Informalitätsrisiko ausgesetzt sind und spezifischen Hürden bei der Formalisierung gegenüberstehen</w:t>
      </w:r>
      <w:r>
        <w:t>. Dazu können junge Menschen, Migranten, indigene und in Stämmen lebende Völker, Menschen mit Behinderungen, Pflege- und Betreuungsarbeitende, Hausangestellte, Heimarbeitende, Straßenhändler, Recyclingarbeitende und Abfallsammler, ländliche und landwirtschaftliche Arbeitskräfte, Selbstständige sowie Kleinst- und Kleinunternehmen gehören.</w:t>
      </w:r>
    </w:p>
    <w:p w14:paraId="24A0C265" w14:textId="77777777" w:rsidR="00535EA5" w:rsidRPr="00154D46" w:rsidRDefault="00535EA5" w:rsidP="00B84002">
      <w:pPr>
        <w:pStyle w:val="Guidance2"/>
        <w:numPr>
          <w:ilvl w:val="0"/>
          <w:numId w:val="0"/>
        </w:numPr>
        <w:ind w:left="567"/>
        <w:rPr>
          <w:rFonts w:ascii="Overpass" w:hAnsi="Overpass"/>
          <w:bCs/>
          <w:color w:val="1E2CBD"/>
          <w:sz w:val="18"/>
          <w:szCs w:val="18"/>
          <w:lang w:val="de-DE"/>
        </w:rPr>
      </w:pPr>
    </w:p>
    <w:tbl>
      <w:tblPr>
        <w:tblStyle w:val="TableGrid"/>
        <w:tblW w:w="9628" w:type="dxa"/>
        <w:tblLook w:val="04A0" w:firstRow="1" w:lastRow="0" w:firstColumn="1" w:lastColumn="0" w:noHBand="0" w:noVBand="1"/>
      </w:tblPr>
      <w:tblGrid>
        <w:gridCol w:w="2972"/>
        <w:gridCol w:w="6656"/>
      </w:tblGrid>
      <w:tr w:rsidR="007740D5" w:rsidRPr="0095220F" w14:paraId="65231023" w14:textId="77777777" w:rsidTr="0075083B">
        <w:tc>
          <w:tcPr>
            <w:tcW w:w="2972" w:type="dxa"/>
            <w:shd w:val="clear" w:color="auto" w:fill="EBF5FD" w:themeFill="background2"/>
          </w:tcPr>
          <w:p w14:paraId="464E7375" w14:textId="77777777" w:rsidR="0075083B" w:rsidRPr="007740D5" w:rsidRDefault="007740D5" w:rsidP="00EC1CF1">
            <w:pPr>
              <w:spacing w:before="0" w:after="0" w:line="240" w:lineRule="auto"/>
              <w:rPr>
                <w:b/>
                <w:bCs/>
              </w:rPr>
            </w:pPr>
            <w:r>
              <w:t>Politiken, Vorschriften, gute Praktiken oder innovative Ansätze, die in Ihrem Kontext wirksam waren</w:t>
            </w:r>
          </w:p>
        </w:tc>
        <w:tc>
          <w:tcPr>
            <w:tcW w:w="6656" w:type="dxa"/>
          </w:tcPr>
          <w:p w14:paraId="4AB03661" w14:textId="77777777" w:rsidR="007740D5" w:rsidRPr="00154D46" w:rsidRDefault="007740D5" w:rsidP="00EC1CF1">
            <w:pPr>
              <w:pStyle w:val="Question"/>
              <w:numPr>
                <w:ilvl w:val="0"/>
                <w:numId w:val="0"/>
              </w:numPr>
              <w:spacing w:after="0"/>
            </w:pPr>
          </w:p>
        </w:tc>
      </w:tr>
      <w:tr w:rsidR="007740D5" w:rsidRPr="0095220F" w14:paraId="131AD9C0" w14:textId="77777777" w:rsidTr="0075083B">
        <w:tc>
          <w:tcPr>
            <w:tcW w:w="2972" w:type="dxa"/>
            <w:shd w:val="clear" w:color="auto" w:fill="EBF5FD" w:themeFill="background2"/>
          </w:tcPr>
          <w:p w14:paraId="0D2EF3F2" w14:textId="77777777" w:rsidR="007740D5" w:rsidRPr="007740D5" w:rsidRDefault="007740D5" w:rsidP="00EC1CF1">
            <w:pPr>
              <w:spacing w:before="0" w:after="0" w:line="240" w:lineRule="auto"/>
              <w:rPr>
                <w:b/>
                <w:bCs/>
              </w:rPr>
            </w:pPr>
            <w:r>
              <w:t>Förderliche Bedingungen</w:t>
            </w:r>
          </w:p>
        </w:tc>
        <w:tc>
          <w:tcPr>
            <w:tcW w:w="6656" w:type="dxa"/>
          </w:tcPr>
          <w:p w14:paraId="5D514D99" w14:textId="77777777" w:rsidR="007740D5" w:rsidRPr="007740D5" w:rsidRDefault="007740D5" w:rsidP="00EC1CF1">
            <w:pPr>
              <w:pStyle w:val="Question"/>
              <w:numPr>
                <w:ilvl w:val="0"/>
                <w:numId w:val="0"/>
              </w:numPr>
              <w:spacing w:after="0"/>
              <w:rPr>
                <w:lang w:val="en-GB"/>
              </w:rPr>
            </w:pPr>
          </w:p>
        </w:tc>
      </w:tr>
    </w:tbl>
    <w:p w14:paraId="08205533" w14:textId="77777777" w:rsidR="00535EA5" w:rsidRPr="00154D46" w:rsidRDefault="20FB2248" w:rsidP="00535EA5">
      <w:pPr>
        <w:pStyle w:val="Headinglevel3"/>
        <w:rPr>
          <w:color w:val="FF3C4B"/>
          <w:sz w:val="28"/>
          <w:szCs w:val="28"/>
          <w:lang w:val="de-DE"/>
        </w:rPr>
      </w:pPr>
      <w:r w:rsidRPr="00154D46">
        <w:rPr>
          <w:color w:val="FF3C4B"/>
          <w:sz w:val="28"/>
          <w:szCs w:val="28"/>
          <w:lang w:val="de-DE"/>
        </w:rPr>
        <w:t>Abschnitt 3 - Realistische Ziele, Maßnahmen und Etappenschritte</w:t>
      </w:r>
    </w:p>
    <w:p w14:paraId="5B712CB7" w14:textId="77777777" w:rsidR="003D1C31" w:rsidRPr="00154D46" w:rsidRDefault="002E64AA" w:rsidP="0097028A">
      <w:pPr>
        <w:pStyle w:val="Question"/>
      </w:pPr>
      <w:r>
        <w:t xml:space="preserve">Welche Maßnahmen könnten auf der Grundlage der von Ihnen oben genannten Prioritäten realistischerweise kurz- (2027–2028), mittel- (2029–2030) und längerfristig (2031–2032) ergriffen werden? Geben Sie nach Möglichkeit bitte auch an, welche Art von Fortschritt oder Ergebnissen diese Maßnahmen erreichen helfen könnten. </w:t>
      </w:r>
    </w:p>
    <w:p w14:paraId="1FCD423F" w14:textId="77777777" w:rsidR="0084020F" w:rsidRPr="006670AF" w:rsidRDefault="0084020F" w:rsidP="00154D46">
      <w:pPr>
        <w:pStyle w:val="Guidance2"/>
        <w:numPr>
          <w:ilvl w:val="0"/>
          <w:numId w:val="0"/>
        </w:numPr>
        <w:jc w:val="both"/>
      </w:pPr>
      <w:r>
        <w:t>Zur Orientierung:</w:t>
      </w:r>
    </w:p>
    <w:p w14:paraId="20733598" w14:textId="0B6DF604" w:rsidR="00906DC4" w:rsidRPr="00154D46" w:rsidRDefault="00906DC4" w:rsidP="00B84002">
      <w:pPr>
        <w:pStyle w:val="Guidance2"/>
        <w:jc w:val="both"/>
        <w:rPr>
          <w:lang w:val="de-DE"/>
        </w:rPr>
      </w:pPr>
      <w:r>
        <w:t xml:space="preserve">Konzentrieren Sie sich bei Ihrer Antwort in erster Linie auf Maßnahmen, Arbeitslinien oder Reformen, die </w:t>
      </w:r>
      <w:r w:rsidR="00154D46">
        <w:t>im jeweiligen Zeitrahmen realistisch</w:t>
      </w:r>
      <w:r>
        <w:t xml:space="preserve"> umgesetzt werden könnten. Dazu können beispielsweise politische oder rechtliche Reformen, institutionelle Koordinierung, Kapazitätsaufbau und Sensibilisierung, Prozesse des sozialen Dialogs, beschäftigungsfördernde makroökonomische Politiken, die voraussichtlich die Formalisierung unterstützen und Informalisierung verhindern, die Ausweitung des Sozialschutzes, verbesserte Compliance-Mechanismen, Unternehmensförderung, Kompetenzentwicklung, sektorale Initiativen oder gezielte Maßnahmen für bestimmte Gruppen gehören.</w:t>
      </w:r>
    </w:p>
    <w:p w14:paraId="7EDBBF5D" w14:textId="77777777" w:rsidR="00906DC4" w:rsidRPr="00154D46" w:rsidRDefault="00906DC4" w:rsidP="00B84002">
      <w:pPr>
        <w:pStyle w:val="Guidance2"/>
        <w:jc w:val="both"/>
        <w:rPr>
          <w:lang w:val="de-DE"/>
        </w:rPr>
      </w:pPr>
      <w:r>
        <w:t>Geben Sie nach Möglichkeit bitte auch die mit diesen Maßnahmen verbundenen erwarteten Fortschritte oder Ergebnisse an. Dabei muss es sich in dieser Phase nicht um quantifizierte Zielvorgaben handeln. Möglich sind Zwischenveränderungen, wie ein verbesserter Zugang zum Sozialschutz, stärkere Vertretung und Mitsprache, bessere Einhaltung von Vorschriften, mehr Registrierungen, bessere Arbeitsbedingungen, Produktivitätsgewinne, stärkere institutionelle Koordinierung oder erste Schritte hin zur formellen Anerkennung.</w:t>
      </w:r>
    </w:p>
    <w:p w14:paraId="4F494700" w14:textId="77777777" w:rsidR="00906DC4" w:rsidRDefault="00906DC4" w:rsidP="0097028A">
      <w:pPr>
        <w:pStyle w:val="Question"/>
        <w:numPr>
          <w:ilvl w:val="0"/>
          <w:numId w:val="0"/>
        </w:numPr>
        <w:ind w:left="1276"/>
      </w:pPr>
    </w:p>
    <w:p w14:paraId="025CBF4E" w14:textId="77777777" w:rsidR="00154D46" w:rsidRDefault="00154D46" w:rsidP="0097028A">
      <w:pPr>
        <w:pStyle w:val="Question"/>
        <w:numPr>
          <w:ilvl w:val="0"/>
          <w:numId w:val="0"/>
        </w:numPr>
        <w:ind w:left="1276"/>
      </w:pPr>
    </w:p>
    <w:p w14:paraId="074F711C" w14:textId="77777777" w:rsidR="00154D46" w:rsidRDefault="00154D46" w:rsidP="0097028A">
      <w:pPr>
        <w:pStyle w:val="Question"/>
        <w:numPr>
          <w:ilvl w:val="0"/>
          <w:numId w:val="0"/>
        </w:numPr>
        <w:ind w:left="1276"/>
      </w:pPr>
    </w:p>
    <w:p w14:paraId="314C99B4" w14:textId="77777777" w:rsidR="00154D46" w:rsidRPr="00154D46" w:rsidRDefault="00154D46" w:rsidP="0097028A">
      <w:pPr>
        <w:pStyle w:val="Question"/>
        <w:numPr>
          <w:ilvl w:val="0"/>
          <w:numId w:val="0"/>
        </w:numPr>
        <w:ind w:left="1276"/>
      </w:pPr>
    </w:p>
    <w:tbl>
      <w:tblPr>
        <w:tblStyle w:val="TableGrid"/>
        <w:tblW w:w="5000" w:type="pct"/>
        <w:tblLook w:val="04A0" w:firstRow="1" w:lastRow="0" w:firstColumn="1" w:lastColumn="0" w:noHBand="0" w:noVBand="1"/>
      </w:tblPr>
      <w:tblGrid>
        <w:gridCol w:w="1839"/>
        <w:gridCol w:w="3894"/>
        <w:gridCol w:w="3895"/>
      </w:tblGrid>
      <w:tr w:rsidR="00F41820" w:rsidRPr="0095220F" w14:paraId="4C8CCBFD" w14:textId="77777777" w:rsidTr="00A77097">
        <w:tc>
          <w:tcPr>
            <w:tcW w:w="955" w:type="pct"/>
            <w:shd w:val="clear" w:color="auto" w:fill="EBF5FD" w:themeFill="background2"/>
          </w:tcPr>
          <w:p w14:paraId="49359A59" w14:textId="77777777" w:rsidR="00F41820" w:rsidRPr="00154D46" w:rsidRDefault="00EB58D6" w:rsidP="00A77097">
            <w:pPr>
              <w:spacing w:before="0" w:after="0" w:line="240" w:lineRule="auto"/>
              <w:jc w:val="both"/>
              <w:rPr>
                <w:b/>
                <w:bCs/>
              </w:rPr>
            </w:pPr>
            <w:r w:rsidRPr="00154D46">
              <w:rPr>
                <w:b/>
                <w:bCs/>
              </w:rPr>
              <w:lastRenderedPageBreak/>
              <w:t>Prioritäten</w:t>
            </w:r>
          </w:p>
        </w:tc>
        <w:tc>
          <w:tcPr>
            <w:tcW w:w="4045" w:type="pct"/>
            <w:gridSpan w:val="2"/>
            <w:shd w:val="clear" w:color="auto" w:fill="EBF5FD" w:themeFill="background2"/>
          </w:tcPr>
          <w:p w14:paraId="286F2FE2" w14:textId="77777777" w:rsidR="00F41820" w:rsidRPr="00154D46" w:rsidRDefault="00C830AE" w:rsidP="00A77097">
            <w:pPr>
              <w:spacing w:before="0" w:after="0" w:line="240" w:lineRule="auto"/>
              <w:jc w:val="both"/>
              <w:rPr>
                <w:b/>
                <w:bCs/>
              </w:rPr>
            </w:pPr>
            <w:r w:rsidRPr="00154D46">
              <w:rPr>
                <w:b/>
                <w:bCs/>
              </w:rPr>
              <w:t>Mögliche Maßnahmen zur Förderung der Prioritäten und zur Beschleunigung des Übergangs zur Formalität sowie, soweit möglich, die Art von Fortschritt oder Ergebnissen, die diese Maßnahmen erreichen helfen könnten</w:t>
            </w:r>
          </w:p>
        </w:tc>
      </w:tr>
      <w:tr w:rsidR="00722430" w:rsidRPr="0095220F" w14:paraId="1058BB9F" w14:textId="77777777" w:rsidTr="00722430">
        <w:tc>
          <w:tcPr>
            <w:tcW w:w="955" w:type="pct"/>
            <w:shd w:val="clear" w:color="auto" w:fill="EBF5FD" w:themeFill="background2"/>
          </w:tcPr>
          <w:p w14:paraId="507A8F69" w14:textId="77777777" w:rsidR="00722430" w:rsidRPr="00154D46" w:rsidRDefault="00722430" w:rsidP="00A77097">
            <w:pPr>
              <w:spacing w:before="0" w:after="0" w:line="240" w:lineRule="auto"/>
              <w:jc w:val="both"/>
              <w:rPr>
                <w:b/>
                <w:bCs/>
              </w:rPr>
            </w:pPr>
          </w:p>
        </w:tc>
        <w:tc>
          <w:tcPr>
            <w:tcW w:w="2022" w:type="pct"/>
            <w:shd w:val="clear" w:color="auto" w:fill="EBF5FD" w:themeFill="background2"/>
          </w:tcPr>
          <w:p w14:paraId="08DC9B92" w14:textId="77777777" w:rsidR="00722430" w:rsidRPr="00154D46" w:rsidRDefault="00722430" w:rsidP="00A77097">
            <w:pPr>
              <w:spacing w:before="0" w:after="0" w:line="240" w:lineRule="auto"/>
              <w:jc w:val="both"/>
              <w:rPr>
                <w:b/>
                <w:bCs/>
              </w:rPr>
            </w:pPr>
            <w:r w:rsidRPr="00154D46">
              <w:rPr>
                <w:b/>
                <w:bCs/>
              </w:rPr>
              <w:t>Maßnahmen</w:t>
            </w:r>
          </w:p>
        </w:tc>
        <w:tc>
          <w:tcPr>
            <w:tcW w:w="2023" w:type="pct"/>
            <w:shd w:val="clear" w:color="auto" w:fill="EBF5FD" w:themeFill="background2"/>
          </w:tcPr>
          <w:p w14:paraId="1248DD26" w14:textId="77777777" w:rsidR="00722430" w:rsidRPr="00154D46" w:rsidRDefault="00722430" w:rsidP="00A77097">
            <w:pPr>
              <w:spacing w:before="0" w:after="0" w:line="240" w:lineRule="auto"/>
              <w:jc w:val="both"/>
              <w:rPr>
                <w:b/>
                <w:bCs/>
              </w:rPr>
            </w:pPr>
            <w:r w:rsidRPr="00154D46">
              <w:rPr>
                <w:b/>
                <w:bCs/>
              </w:rPr>
              <w:t>Erreichbare Ergebnisse</w:t>
            </w:r>
          </w:p>
        </w:tc>
      </w:tr>
      <w:tr w:rsidR="00FB2FDB" w:rsidRPr="0095220F" w14:paraId="4078A719" w14:textId="77777777" w:rsidTr="00FB2FDB">
        <w:tc>
          <w:tcPr>
            <w:tcW w:w="955" w:type="pct"/>
          </w:tcPr>
          <w:p w14:paraId="37227ACF" w14:textId="77777777" w:rsidR="00FB2FDB" w:rsidRPr="0095220F" w:rsidRDefault="00FB2FDB" w:rsidP="00A77097">
            <w:pPr>
              <w:spacing w:before="0" w:after="0" w:line="240" w:lineRule="auto"/>
              <w:jc w:val="both"/>
              <w:rPr>
                <w:b/>
                <w:bCs/>
              </w:rPr>
            </w:pPr>
            <w:r>
              <w:t>Priorität 1</w:t>
            </w:r>
          </w:p>
        </w:tc>
        <w:tc>
          <w:tcPr>
            <w:tcW w:w="4045" w:type="pct"/>
            <w:gridSpan w:val="2"/>
          </w:tcPr>
          <w:p w14:paraId="40CE2BF2" w14:textId="77777777" w:rsidR="00FB2FDB" w:rsidRPr="004569FE" w:rsidRDefault="00FB2FDB" w:rsidP="00A77097">
            <w:pPr>
              <w:spacing w:before="0" w:after="0" w:line="240" w:lineRule="auto"/>
              <w:jc w:val="both"/>
              <w:rPr>
                <w:b/>
                <w:bCs/>
              </w:rPr>
            </w:pPr>
            <w:r>
              <w:t>Priorität 1 - Titel (siehe Frage 1)</w:t>
            </w:r>
          </w:p>
        </w:tc>
      </w:tr>
      <w:tr w:rsidR="00722430" w:rsidRPr="0095220F" w14:paraId="6BE4ED9F" w14:textId="77777777" w:rsidTr="00722430">
        <w:tc>
          <w:tcPr>
            <w:tcW w:w="955" w:type="pct"/>
          </w:tcPr>
          <w:p w14:paraId="6FAF4F28" w14:textId="77777777" w:rsidR="00722430" w:rsidRPr="0095220F" w:rsidRDefault="00722430" w:rsidP="00A77097">
            <w:pPr>
              <w:pStyle w:val="KeyList"/>
              <w:spacing w:before="0" w:after="0"/>
              <w:rPr>
                <w:lang w:val="en-GB"/>
              </w:rPr>
            </w:pPr>
            <w:r>
              <w:t>2027–2028</w:t>
            </w:r>
          </w:p>
        </w:tc>
        <w:tc>
          <w:tcPr>
            <w:tcW w:w="2022" w:type="pct"/>
          </w:tcPr>
          <w:p w14:paraId="337CB302" w14:textId="77777777" w:rsidR="00722430" w:rsidRPr="006670AF" w:rsidRDefault="00722430" w:rsidP="00A77097">
            <w:pPr>
              <w:spacing w:before="0" w:after="0" w:line="240" w:lineRule="auto"/>
              <w:jc w:val="both"/>
            </w:pPr>
            <w:r>
              <w:t>Kurzfristige Maßnahmen</w:t>
            </w:r>
          </w:p>
        </w:tc>
        <w:tc>
          <w:tcPr>
            <w:tcW w:w="2023" w:type="pct"/>
          </w:tcPr>
          <w:p w14:paraId="51EC28C5" w14:textId="77777777" w:rsidR="00722430" w:rsidRPr="006670AF" w:rsidRDefault="00722430" w:rsidP="00A77097">
            <w:pPr>
              <w:spacing w:before="0" w:after="0" w:line="240" w:lineRule="auto"/>
              <w:jc w:val="both"/>
            </w:pPr>
            <w:r>
              <w:t>Erreichbare(s) Ergebnis(se)</w:t>
            </w:r>
          </w:p>
        </w:tc>
      </w:tr>
      <w:tr w:rsidR="00722430" w:rsidRPr="0095220F" w14:paraId="44BC501F" w14:textId="77777777" w:rsidTr="00722430">
        <w:tc>
          <w:tcPr>
            <w:tcW w:w="955" w:type="pct"/>
          </w:tcPr>
          <w:p w14:paraId="487CE7B8" w14:textId="77777777" w:rsidR="00722430" w:rsidRPr="0095220F" w:rsidRDefault="00722430" w:rsidP="00A77097">
            <w:pPr>
              <w:pStyle w:val="KeyList"/>
              <w:spacing w:before="0" w:after="0"/>
              <w:rPr>
                <w:lang w:val="en-GB"/>
              </w:rPr>
            </w:pPr>
            <w:r>
              <w:t>2029–2030</w:t>
            </w:r>
          </w:p>
        </w:tc>
        <w:tc>
          <w:tcPr>
            <w:tcW w:w="2022" w:type="pct"/>
          </w:tcPr>
          <w:p w14:paraId="7AD25A87" w14:textId="77777777" w:rsidR="00722430" w:rsidRPr="006670AF" w:rsidRDefault="00722430" w:rsidP="00A77097">
            <w:pPr>
              <w:spacing w:before="0" w:after="0" w:line="240" w:lineRule="auto"/>
              <w:jc w:val="both"/>
            </w:pPr>
            <w:r>
              <w:t>Mittelfristige Maßnahmen</w:t>
            </w:r>
          </w:p>
        </w:tc>
        <w:tc>
          <w:tcPr>
            <w:tcW w:w="2023" w:type="pct"/>
          </w:tcPr>
          <w:p w14:paraId="72E7E154" w14:textId="77777777" w:rsidR="00722430" w:rsidRPr="006670AF" w:rsidRDefault="00FB2FDB" w:rsidP="00A77097">
            <w:pPr>
              <w:spacing w:before="0" w:after="0" w:line="240" w:lineRule="auto"/>
              <w:jc w:val="both"/>
            </w:pPr>
            <w:r>
              <w:t>Erreichbare(s) Ergebnis(se)</w:t>
            </w:r>
          </w:p>
        </w:tc>
      </w:tr>
      <w:tr w:rsidR="00722430" w:rsidRPr="0095220F" w14:paraId="5BE79E68" w14:textId="77777777" w:rsidTr="00722430">
        <w:tc>
          <w:tcPr>
            <w:tcW w:w="955" w:type="pct"/>
          </w:tcPr>
          <w:p w14:paraId="075A91CD" w14:textId="77777777" w:rsidR="00722430" w:rsidRPr="0095220F" w:rsidRDefault="00722430" w:rsidP="00A77097">
            <w:pPr>
              <w:pStyle w:val="KeyList"/>
              <w:spacing w:before="0" w:after="0"/>
              <w:rPr>
                <w:lang w:val="en-GB"/>
              </w:rPr>
            </w:pPr>
            <w:r>
              <w:t>2031–2032</w:t>
            </w:r>
          </w:p>
        </w:tc>
        <w:tc>
          <w:tcPr>
            <w:tcW w:w="2022" w:type="pct"/>
          </w:tcPr>
          <w:p w14:paraId="38982576" w14:textId="77777777" w:rsidR="00722430" w:rsidRPr="006670AF" w:rsidRDefault="00722430" w:rsidP="00A77097">
            <w:pPr>
              <w:spacing w:before="0" w:after="0" w:line="240" w:lineRule="auto"/>
              <w:jc w:val="both"/>
            </w:pPr>
            <w:r>
              <w:t>Langfristige Maßnahmen</w:t>
            </w:r>
          </w:p>
        </w:tc>
        <w:tc>
          <w:tcPr>
            <w:tcW w:w="2023" w:type="pct"/>
          </w:tcPr>
          <w:p w14:paraId="3FE1FE5A" w14:textId="77777777" w:rsidR="00722430" w:rsidRPr="006670AF" w:rsidRDefault="00FB2FDB" w:rsidP="00A77097">
            <w:pPr>
              <w:spacing w:before="0" w:after="0" w:line="240" w:lineRule="auto"/>
              <w:jc w:val="both"/>
            </w:pPr>
            <w:r>
              <w:t>Erreichbare(s) Ergebnis(se)</w:t>
            </w:r>
          </w:p>
        </w:tc>
      </w:tr>
      <w:tr w:rsidR="00F1531A" w:rsidRPr="0095220F" w14:paraId="575D2758" w14:textId="77777777" w:rsidTr="00F1531A">
        <w:tc>
          <w:tcPr>
            <w:tcW w:w="955" w:type="pct"/>
          </w:tcPr>
          <w:p w14:paraId="5FB4E235" w14:textId="77777777" w:rsidR="00F1531A" w:rsidRPr="0095220F" w:rsidRDefault="00F1531A" w:rsidP="00A77097">
            <w:pPr>
              <w:spacing w:before="0" w:after="0" w:line="240" w:lineRule="auto"/>
              <w:jc w:val="both"/>
              <w:rPr>
                <w:b/>
                <w:bCs/>
              </w:rPr>
            </w:pPr>
            <w:r>
              <w:t>Priorität 2</w:t>
            </w:r>
          </w:p>
        </w:tc>
        <w:tc>
          <w:tcPr>
            <w:tcW w:w="4045" w:type="pct"/>
            <w:gridSpan w:val="2"/>
          </w:tcPr>
          <w:p w14:paraId="3956F0B5" w14:textId="77777777" w:rsidR="00F1531A" w:rsidRPr="004569FE" w:rsidRDefault="00F1531A" w:rsidP="00A77097">
            <w:pPr>
              <w:spacing w:before="0" w:after="0" w:line="240" w:lineRule="auto"/>
              <w:jc w:val="both"/>
              <w:rPr>
                <w:b/>
                <w:bCs/>
              </w:rPr>
            </w:pPr>
            <w:r>
              <w:t>Priorität 2 - Titel (siehe Frage 1)</w:t>
            </w:r>
          </w:p>
        </w:tc>
      </w:tr>
      <w:tr w:rsidR="00BC3FB3" w:rsidRPr="0095220F" w14:paraId="67462EB8" w14:textId="77777777" w:rsidTr="00722430">
        <w:tc>
          <w:tcPr>
            <w:tcW w:w="955" w:type="pct"/>
          </w:tcPr>
          <w:p w14:paraId="2BBB41C6" w14:textId="77777777" w:rsidR="00BC3FB3" w:rsidRPr="0095220F" w:rsidRDefault="00BC3FB3" w:rsidP="00BC3FB3">
            <w:pPr>
              <w:pStyle w:val="KeyList"/>
              <w:spacing w:before="0" w:after="0"/>
              <w:rPr>
                <w:lang w:val="en-GB"/>
              </w:rPr>
            </w:pPr>
            <w:r>
              <w:t>2027–2028</w:t>
            </w:r>
          </w:p>
        </w:tc>
        <w:tc>
          <w:tcPr>
            <w:tcW w:w="2022" w:type="pct"/>
          </w:tcPr>
          <w:p w14:paraId="49D7047F" w14:textId="77777777" w:rsidR="00BC3FB3" w:rsidRPr="0095220F" w:rsidRDefault="00BC3FB3" w:rsidP="00BC3FB3">
            <w:pPr>
              <w:spacing w:before="0" w:after="0" w:line="240" w:lineRule="auto"/>
              <w:jc w:val="both"/>
              <w:rPr>
                <w:b/>
                <w:bCs/>
              </w:rPr>
            </w:pPr>
            <w:r>
              <w:t>Kurzfristige Maßnahmen</w:t>
            </w:r>
          </w:p>
        </w:tc>
        <w:tc>
          <w:tcPr>
            <w:tcW w:w="2023" w:type="pct"/>
          </w:tcPr>
          <w:p w14:paraId="58D4657C" w14:textId="77777777" w:rsidR="00BC3FB3" w:rsidRPr="0095220F" w:rsidRDefault="00BC3FB3" w:rsidP="00BC3FB3">
            <w:pPr>
              <w:spacing w:before="0" w:after="0" w:line="240" w:lineRule="auto"/>
              <w:jc w:val="both"/>
              <w:rPr>
                <w:b/>
                <w:bCs/>
              </w:rPr>
            </w:pPr>
            <w:r>
              <w:t>Erreichbare(s) Ergebnis(se)</w:t>
            </w:r>
          </w:p>
        </w:tc>
      </w:tr>
      <w:tr w:rsidR="00BC3FB3" w:rsidRPr="0095220F" w14:paraId="7DAF3F14" w14:textId="77777777" w:rsidTr="00722430">
        <w:tc>
          <w:tcPr>
            <w:tcW w:w="955" w:type="pct"/>
          </w:tcPr>
          <w:p w14:paraId="0A7B3F89" w14:textId="77777777" w:rsidR="00BC3FB3" w:rsidRPr="0095220F" w:rsidRDefault="00BC3FB3" w:rsidP="00BC3FB3">
            <w:pPr>
              <w:pStyle w:val="KeyList"/>
              <w:spacing w:before="0" w:after="0"/>
              <w:rPr>
                <w:lang w:val="en-GB"/>
              </w:rPr>
            </w:pPr>
            <w:r>
              <w:t>2029–2030</w:t>
            </w:r>
          </w:p>
        </w:tc>
        <w:tc>
          <w:tcPr>
            <w:tcW w:w="2022" w:type="pct"/>
          </w:tcPr>
          <w:p w14:paraId="35411375" w14:textId="77777777" w:rsidR="00BC3FB3" w:rsidRPr="0095220F" w:rsidRDefault="00BC3FB3" w:rsidP="00BC3FB3">
            <w:pPr>
              <w:spacing w:before="0" w:after="0" w:line="240" w:lineRule="auto"/>
              <w:jc w:val="both"/>
              <w:rPr>
                <w:b/>
                <w:bCs/>
              </w:rPr>
            </w:pPr>
            <w:r>
              <w:t>Mittelfristige Maßnahmen</w:t>
            </w:r>
          </w:p>
        </w:tc>
        <w:tc>
          <w:tcPr>
            <w:tcW w:w="2023" w:type="pct"/>
          </w:tcPr>
          <w:p w14:paraId="1C943B2F" w14:textId="77777777" w:rsidR="00BC3FB3" w:rsidRPr="0095220F" w:rsidRDefault="00BC3FB3" w:rsidP="00BC3FB3">
            <w:pPr>
              <w:spacing w:before="0" w:after="0" w:line="240" w:lineRule="auto"/>
              <w:jc w:val="both"/>
              <w:rPr>
                <w:b/>
                <w:bCs/>
              </w:rPr>
            </w:pPr>
            <w:r>
              <w:t>Erreichbare(s) Ergebnis(se)</w:t>
            </w:r>
          </w:p>
        </w:tc>
      </w:tr>
      <w:tr w:rsidR="00BC3FB3" w:rsidRPr="0095220F" w14:paraId="76D11627" w14:textId="77777777" w:rsidTr="00722430">
        <w:tc>
          <w:tcPr>
            <w:tcW w:w="955" w:type="pct"/>
          </w:tcPr>
          <w:p w14:paraId="4713EDA2" w14:textId="77777777" w:rsidR="00BC3FB3" w:rsidRPr="0095220F" w:rsidRDefault="00BC3FB3" w:rsidP="00BC3FB3">
            <w:pPr>
              <w:pStyle w:val="KeyList"/>
              <w:spacing w:before="0" w:after="0"/>
              <w:rPr>
                <w:lang w:val="en-GB"/>
              </w:rPr>
            </w:pPr>
            <w:r>
              <w:t>2031–2032</w:t>
            </w:r>
          </w:p>
        </w:tc>
        <w:tc>
          <w:tcPr>
            <w:tcW w:w="2022" w:type="pct"/>
          </w:tcPr>
          <w:p w14:paraId="629033FF" w14:textId="77777777" w:rsidR="00BC3FB3" w:rsidRPr="0095220F" w:rsidRDefault="00BC3FB3" w:rsidP="00BC3FB3">
            <w:pPr>
              <w:spacing w:before="0" w:after="0" w:line="240" w:lineRule="auto"/>
              <w:jc w:val="both"/>
              <w:rPr>
                <w:b/>
                <w:bCs/>
              </w:rPr>
            </w:pPr>
            <w:r>
              <w:t>Langfristige Maßnahmen</w:t>
            </w:r>
          </w:p>
        </w:tc>
        <w:tc>
          <w:tcPr>
            <w:tcW w:w="2023" w:type="pct"/>
          </w:tcPr>
          <w:p w14:paraId="512796CD" w14:textId="77777777" w:rsidR="00BC3FB3" w:rsidRPr="0095220F" w:rsidRDefault="00BC3FB3" w:rsidP="00BC3FB3">
            <w:pPr>
              <w:spacing w:before="0" w:after="0" w:line="240" w:lineRule="auto"/>
              <w:jc w:val="both"/>
              <w:rPr>
                <w:b/>
                <w:bCs/>
              </w:rPr>
            </w:pPr>
            <w:r>
              <w:t>Erreichbare(s) Ergebnis(se)</w:t>
            </w:r>
          </w:p>
        </w:tc>
      </w:tr>
      <w:tr w:rsidR="00BC3FB3" w:rsidRPr="0095220F" w14:paraId="75946ECA" w14:textId="77777777" w:rsidTr="00722430">
        <w:tc>
          <w:tcPr>
            <w:tcW w:w="955" w:type="pct"/>
          </w:tcPr>
          <w:p w14:paraId="4E4BD4A5" w14:textId="77777777" w:rsidR="00BC3FB3" w:rsidRPr="0095220F" w:rsidRDefault="00BC3FB3" w:rsidP="00BC3FB3">
            <w:pPr>
              <w:spacing w:before="0" w:after="0" w:line="240" w:lineRule="auto"/>
              <w:jc w:val="both"/>
              <w:rPr>
                <w:b/>
                <w:bCs/>
              </w:rPr>
            </w:pPr>
            <w:r>
              <w:t>Priorität 3</w:t>
            </w:r>
          </w:p>
        </w:tc>
        <w:tc>
          <w:tcPr>
            <w:tcW w:w="2022" w:type="pct"/>
          </w:tcPr>
          <w:p w14:paraId="4E29AF28" w14:textId="77777777" w:rsidR="00BC3FB3" w:rsidRPr="004569FE" w:rsidRDefault="00BC3FB3" w:rsidP="00BC3FB3">
            <w:pPr>
              <w:spacing w:before="0" w:after="0" w:line="240" w:lineRule="auto"/>
              <w:jc w:val="both"/>
              <w:rPr>
                <w:b/>
                <w:bCs/>
              </w:rPr>
            </w:pPr>
            <w:r>
              <w:t>Priorität 3 - Titel (siehe Frage 1)</w:t>
            </w:r>
          </w:p>
        </w:tc>
        <w:tc>
          <w:tcPr>
            <w:tcW w:w="2023" w:type="pct"/>
          </w:tcPr>
          <w:p w14:paraId="30317CFB" w14:textId="77777777" w:rsidR="00BC3FB3" w:rsidRPr="0095220F" w:rsidRDefault="00BC3FB3" w:rsidP="00BC3FB3">
            <w:pPr>
              <w:spacing w:before="0" w:after="0" w:line="240" w:lineRule="auto"/>
              <w:jc w:val="both"/>
              <w:rPr>
                <w:b/>
                <w:bCs/>
              </w:rPr>
            </w:pPr>
          </w:p>
        </w:tc>
      </w:tr>
      <w:tr w:rsidR="00BC3FB3" w:rsidRPr="0095220F" w14:paraId="55678AF7" w14:textId="77777777" w:rsidTr="00722430">
        <w:tc>
          <w:tcPr>
            <w:tcW w:w="955" w:type="pct"/>
          </w:tcPr>
          <w:p w14:paraId="5A6B31C5" w14:textId="77777777" w:rsidR="00BC3FB3" w:rsidRPr="0095220F" w:rsidRDefault="00BC3FB3" w:rsidP="00BC3FB3">
            <w:pPr>
              <w:pStyle w:val="KeyList"/>
              <w:spacing w:before="0" w:after="0"/>
              <w:rPr>
                <w:lang w:val="en-GB"/>
              </w:rPr>
            </w:pPr>
            <w:r>
              <w:t>2027–2028</w:t>
            </w:r>
          </w:p>
        </w:tc>
        <w:tc>
          <w:tcPr>
            <w:tcW w:w="2022" w:type="pct"/>
          </w:tcPr>
          <w:p w14:paraId="5D612C1B" w14:textId="77777777" w:rsidR="00BC3FB3" w:rsidRPr="0095220F" w:rsidRDefault="00BC3FB3" w:rsidP="00BC3FB3">
            <w:pPr>
              <w:spacing w:before="0" w:after="0" w:line="240" w:lineRule="auto"/>
              <w:jc w:val="both"/>
              <w:rPr>
                <w:b/>
                <w:bCs/>
              </w:rPr>
            </w:pPr>
            <w:r>
              <w:t>Kurzfristige Maßnahmen</w:t>
            </w:r>
          </w:p>
        </w:tc>
        <w:tc>
          <w:tcPr>
            <w:tcW w:w="2023" w:type="pct"/>
          </w:tcPr>
          <w:p w14:paraId="73E5E3F8" w14:textId="77777777" w:rsidR="00BC3FB3" w:rsidRPr="0095220F" w:rsidRDefault="00BC3FB3" w:rsidP="00BC3FB3">
            <w:pPr>
              <w:spacing w:before="0" w:after="0" w:line="240" w:lineRule="auto"/>
              <w:jc w:val="both"/>
              <w:rPr>
                <w:b/>
                <w:bCs/>
              </w:rPr>
            </w:pPr>
            <w:r>
              <w:t>Erreichbare(s) Ergebnis(se)</w:t>
            </w:r>
          </w:p>
        </w:tc>
      </w:tr>
      <w:tr w:rsidR="00BC3FB3" w:rsidRPr="0095220F" w14:paraId="47663C5F" w14:textId="77777777" w:rsidTr="00722430">
        <w:tc>
          <w:tcPr>
            <w:tcW w:w="955" w:type="pct"/>
          </w:tcPr>
          <w:p w14:paraId="004B18E6" w14:textId="77777777" w:rsidR="00BC3FB3" w:rsidRPr="0095220F" w:rsidRDefault="00BC3FB3" w:rsidP="00BC3FB3">
            <w:pPr>
              <w:pStyle w:val="KeyList"/>
              <w:spacing w:before="0" w:after="0"/>
              <w:rPr>
                <w:lang w:val="en-GB"/>
              </w:rPr>
            </w:pPr>
            <w:r>
              <w:t>2029–2030</w:t>
            </w:r>
          </w:p>
        </w:tc>
        <w:tc>
          <w:tcPr>
            <w:tcW w:w="2022" w:type="pct"/>
          </w:tcPr>
          <w:p w14:paraId="5C06E9FF" w14:textId="77777777" w:rsidR="00BC3FB3" w:rsidRPr="0095220F" w:rsidRDefault="00BC3FB3" w:rsidP="00BC3FB3">
            <w:pPr>
              <w:spacing w:before="0" w:after="0" w:line="240" w:lineRule="auto"/>
              <w:jc w:val="both"/>
              <w:rPr>
                <w:b/>
                <w:bCs/>
              </w:rPr>
            </w:pPr>
            <w:r>
              <w:t>Mittelfristige Maßnahmen</w:t>
            </w:r>
          </w:p>
        </w:tc>
        <w:tc>
          <w:tcPr>
            <w:tcW w:w="2023" w:type="pct"/>
          </w:tcPr>
          <w:p w14:paraId="104BCF8E" w14:textId="77777777" w:rsidR="00BC3FB3" w:rsidRPr="0095220F" w:rsidRDefault="00BC3FB3" w:rsidP="00BC3FB3">
            <w:pPr>
              <w:spacing w:before="0" w:after="0" w:line="240" w:lineRule="auto"/>
              <w:jc w:val="both"/>
              <w:rPr>
                <w:b/>
                <w:bCs/>
              </w:rPr>
            </w:pPr>
            <w:r>
              <w:t>Erreichbare(s) Ergebnis(se)</w:t>
            </w:r>
          </w:p>
        </w:tc>
      </w:tr>
      <w:tr w:rsidR="00BC3FB3" w:rsidRPr="0095220F" w14:paraId="4349093D" w14:textId="77777777" w:rsidTr="00722430">
        <w:tc>
          <w:tcPr>
            <w:tcW w:w="955" w:type="pct"/>
          </w:tcPr>
          <w:p w14:paraId="3826F4C9" w14:textId="77777777" w:rsidR="00BC3FB3" w:rsidRPr="0095220F" w:rsidRDefault="00BC3FB3" w:rsidP="00BC3FB3">
            <w:pPr>
              <w:pStyle w:val="KeyList"/>
              <w:spacing w:before="0" w:after="0"/>
              <w:rPr>
                <w:lang w:val="en-GB"/>
              </w:rPr>
            </w:pPr>
            <w:r>
              <w:t>2031–2032</w:t>
            </w:r>
          </w:p>
        </w:tc>
        <w:tc>
          <w:tcPr>
            <w:tcW w:w="2022" w:type="pct"/>
          </w:tcPr>
          <w:p w14:paraId="4989888D" w14:textId="77777777" w:rsidR="00BC3FB3" w:rsidRPr="0095220F" w:rsidRDefault="00BC3FB3" w:rsidP="00BC3FB3">
            <w:pPr>
              <w:spacing w:before="0" w:after="0" w:line="240" w:lineRule="auto"/>
              <w:jc w:val="both"/>
              <w:rPr>
                <w:b/>
                <w:bCs/>
              </w:rPr>
            </w:pPr>
            <w:r>
              <w:t>Langfristige Maßnahmen</w:t>
            </w:r>
          </w:p>
        </w:tc>
        <w:tc>
          <w:tcPr>
            <w:tcW w:w="2023" w:type="pct"/>
          </w:tcPr>
          <w:p w14:paraId="3C4878A4" w14:textId="77777777" w:rsidR="00BC3FB3" w:rsidRPr="0095220F" w:rsidRDefault="00BC3FB3" w:rsidP="00BC3FB3">
            <w:pPr>
              <w:spacing w:before="0" w:after="0" w:line="240" w:lineRule="auto"/>
              <w:jc w:val="both"/>
              <w:rPr>
                <w:b/>
                <w:bCs/>
              </w:rPr>
            </w:pPr>
            <w:r>
              <w:t>Erreichbare(s) Ergebnis(se)</w:t>
            </w:r>
          </w:p>
        </w:tc>
      </w:tr>
    </w:tbl>
    <w:p w14:paraId="63F444F2" w14:textId="77777777" w:rsidR="00331DB6" w:rsidRDefault="00331DB6" w:rsidP="0097028A">
      <w:pPr>
        <w:pStyle w:val="Question"/>
        <w:numPr>
          <w:ilvl w:val="0"/>
          <w:numId w:val="0"/>
        </w:numPr>
        <w:ind w:left="1060"/>
      </w:pPr>
    </w:p>
    <w:p w14:paraId="2D05E550" w14:textId="77777777" w:rsidR="00F17701" w:rsidRPr="005956DB" w:rsidRDefault="0097028A" w:rsidP="0097028A">
      <w:pPr>
        <w:pStyle w:val="Question"/>
        <w:rPr>
          <w:lang w:val="en-GB"/>
        </w:rPr>
      </w:pPr>
      <w:r w:rsidRPr="00154D46">
        <w:rPr>
          <w:b/>
          <w:bCs/>
        </w:rPr>
        <w:t xml:space="preserve">Voraussetzungen für den tripartistischen sozialen Dialog. </w:t>
      </w:r>
      <w:r>
        <w:t>In welchem Ausmaß bestehen in Ihrem Kontext Voraussetzungen oder werden voraussichtlich bestehen, um diese Prioritäten durch tripartistischen sozialen Dialog anzugehen? Welche Faktoren unterstützen oder begrenzen wirksames tripartistisches Handeln?</w:t>
      </w:r>
    </w:p>
    <w:p w14:paraId="563AE908" w14:textId="77777777" w:rsidR="00342FF6" w:rsidRPr="005956DB" w:rsidRDefault="00342FF6" w:rsidP="0097028A">
      <w:pPr>
        <w:pStyle w:val="Question"/>
        <w:numPr>
          <w:ilvl w:val="0"/>
          <w:numId w:val="0"/>
        </w:numPr>
        <w:rPr>
          <w:lang w:val="en-GB"/>
        </w:rPr>
      </w:pPr>
    </w:p>
    <w:tbl>
      <w:tblPr>
        <w:tblStyle w:val="TableGrid"/>
        <w:tblW w:w="5000" w:type="pct"/>
        <w:tblLook w:val="04A0" w:firstRow="1" w:lastRow="0" w:firstColumn="1" w:lastColumn="0" w:noHBand="0" w:noVBand="1"/>
      </w:tblPr>
      <w:tblGrid>
        <w:gridCol w:w="2971"/>
        <w:gridCol w:w="6657"/>
      </w:tblGrid>
      <w:tr w:rsidR="006A77E6" w:rsidRPr="006A77E6" w14:paraId="27A03E2B" w14:textId="77777777" w:rsidTr="0075083B">
        <w:tc>
          <w:tcPr>
            <w:tcW w:w="1543" w:type="pct"/>
            <w:shd w:val="clear" w:color="auto" w:fill="EBF5FD" w:themeFill="background2"/>
          </w:tcPr>
          <w:p w14:paraId="2D0AAFE0" w14:textId="77777777" w:rsidR="00D64283" w:rsidRPr="00154D46" w:rsidRDefault="00D64283" w:rsidP="00D64283">
            <w:pPr>
              <w:pStyle w:val="KeyList"/>
              <w:numPr>
                <w:ilvl w:val="0"/>
                <w:numId w:val="0"/>
              </w:numPr>
              <w:jc w:val="both"/>
              <w:rPr>
                <w:b/>
                <w:bCs/>
                <w:lang w:val="en-GB"/>
              </w:rPr>
            </w:pPr>
            <w:r w:rsidRPr="00154D46">
              <w:rPr>
                <w:b/>
                <w:bCs/>
              </w:rPr>
              <w:t>Bestehen die Voraussetzungen derzeit?</w:t>
            </w:r>
          </w:p>
          <w:p w14:paraId="0E09E14C" w14:textId="77777777" w:rsidR="000B76F4" w:rsidRDefault="002B3B44">
            <w:pPr>
              <w:pStyle w:val="Guidance1"/>
            </w:pPr>
            <w:r>
              <w:t>Bitte wählen Sie eine Option aus</w:t>
            </w:r>
          </w:p>
        </w:tc>
        <w:tc>
          <w:tcPr>
            <w:tcW w:w="3457" w:type="pct"/>
          </w:tcPr>
          <w:p w14:paraId="2C14C793" w14:textId="77777777" w:rsidR="006A77E6" w:rsidRPr="00554D6E" w:rsidRDefault="006A77E6" w:rsidP="00154D46">
            <w:pPr>
              <w:pStyle w:val="answers"/>
              <w:spacing w:before="0" w:after="0"/>
              <w:ind w:left="322"/>
              <w:jc w:val="both"/>
            </w:pPr>
            <w:r>
              <w:t>Die Voraussetzungen sind begrenzt oder noch nicht vorhanden</w:t>
            </w:r>
          </w:p>
          <w:p w14:paraId="34391743" w14:textId="77777777" w:rsidR="000B76F4" w:rsidRDefault="002B3B44">
            <w:pPr>
              <w:pStyle w:val="answers"/>
            </w:pPr>
            <w:r>
              <w:t>Einige Voraussetzungen sind vorhanden, aber es bestehen weiterhin wichtige Lücken</w:t>
            </w:r>
          </w:p>
          <w:p w14:paraId="0D3E3C69" w14:textId="77777777" w:rsidR="000B76F4" w:rsidRDefault="002B3B44">
            <w:pPr>
              <w:pStyle w:val="answers"/>
            </w:pPr>
            <w:r>
              <w:t>Die Voraussetzungen sind weitgehend vorhanden oder dürften mittelfristig vorhanden sein</w:t>
            </w:r>
          </w:p>
        </w:tc>
      </w:tr>
      <w:tr w:rsidR="006A77E6" w:rsidRPr="006A77E6" w14:paraId="029BFE70" w14:textId="77777777" w:rsidTr="0075083B">
        <w:tc>
          <w:tcPr>
            <w:tcW w:w="1543" w:type="pct"/>
            <w:shd w:val="clear" w:color="auto" w:fill="EBF5FD" w:themeFill="background2"/>
          </w:tcPr>
          <w:p w14:paraId="497DD009" w14:textId="77777777" w:rsidR="00D64283" w:rsidRPr="00154D46" w:rsidRDefault="00D64283" w:rsidP="00D64283">
            <w:pPr>
              <w:pStyle w:val="KeyList"/>
              <w:numPr>
                <w:ilvl w:val="0"/>
                <w:numId w:val="0"/>
              </w:numPr>
              <w:jc w:val="both"/>
              <w:rPr>
                <w:b/>
                <w:bCs/>
                <w:lang w:val="de-DE"/>
              </w:rPr>
            </w:pPr>
            <w:r w:rsidRPr="00154D46">
              <w:rPr>
                <w:b/>
                <w:bCs/>
              </w:rPr>
              <w:t>Bitte erläutern Sie Ihre Antwort: Wählen Sie die wichtigsten Faktoren aus, die tripartistisches Handeln unterstützen oder begrenzen:</w:t>
            </w:r>
          </w:p>
        </w:tc>
        <w:tc>
          <w:tcPr>
            <w:tcW w:w="3457" w:type="pct"/>
          </w:tcPr>
          <w:p w14:paraId="7AA2CFFE" w14:textId="77777777" w:rsidR="006A77E6" w:rsidRPr="00986666" w:rsidRDefault="006A77E6" w:rsidP="00154D46">
            <w:pPr>
              <w:pStyle w:val="answers"/>
              <w:spacing w:before="0" w:after="0"/>
              <w:ind w:left="322"/>
              <w:jc w:val="both"/>
            </w:pPr>
            <w:r>
              <w:t>Politischer Wille und Engagement</w:t>
            </w:r>
          </w:p>
          <w:p w14:paraId="53124499" w14:textId="77777777" w:rsidR="000B76F4" w:rsidRDefault="002B3B44">
            <w:pPr>
              <w:pStyle w:val="answers"/>
            </w:pPr>
            <w:r>
              <w:t>Funktionsfähige tripartistische Dialogmechanismen</w:t>
            </w:r>
          </w:p>
          <w:p w14:paraId="7EDE8F33" w14:textId="77777777" w:rsidR="000B76F4" w:rsidRDefault="002B3B44">
            <w:pPr>
              <w:pStyle w:val="answers"/>
            </w:pPr>
            <w:r>
              <w:t>Institutionelle Kapazität</w:t>
            </w:r>
          </w:p>
          <w:p w14:paraId="3B288DC4" w14:textId="77777777" w:rsidR="000B76F4" w:rsidRDefault="002B3B44">
            <w:pPr>
              <w:pStyle w:val="answers"/>
            </w:pPr>
            <w:r>
              <w:t>Kapazität der Arbeitgeber- und Arbeitnehmerverbände</w:t>
            </w:r>
          </w:p>
          <w:p w14:paraId="1DD363F5" w14:textId="77777777" w:rsidR="000B76F4" w:rsidRDefault="002B3B44">
            <w:pPr>
              <w:pStyle w:val="answers"/>
            </w:pPr>
            <w:r>
              <w:t>Vertretung von Arbeitnehmern und wirtschaftlichen Einheiten in der informellen Wirtschaft</w:t>
            </w:r>
          </w:p>
          <w:p w14:paraId="51AE79FB" w14:textId="77777777" w:rsidR="000B76F4" w:rsidRDefault="002B3B44">
            <w:pPr>
              <w:pStyle w:val="answers"/>
            </w:pPr>
            <w:r>
              <w:t>Gemeinsame Prioritäten der Mitgliedsgruppen</w:t>
            </w:r>
          </w:p>
          <w:p w14:paraId="2D8A7311" w14:textId="77777777" w:rsidR="000B76F4" w:rsidRDefault="002B3B44">
            <w:pPr>
              <w:pStyle w:val="answers"/>
            </w:pPr>
            <w:r>
              <w:t>Daten und Evidenz</w:t>
            </w:r>
          </w:p>
          <w:p w14:paraId="336D27B2" w14:textId="77777777" w:rsidR="000B76F4" w:rsidRDefault="002B3B44">
            <w:pPr>
              <w:pStyle w:val="answers"/>
            </w:pPr>
            <w:r>
              <w:t>Finanzierung/Ressourcen</w:t>
            </w:r>
          </w:p>
          <w:p w14:paraId="7D98AD4E" w14:textId="77777777" w:rsidR="000B76F4" w:rsidRDefault="002B3B44">
            <w:pPr>
              <w:pStyle w:val="answers"/>
            </w:pPr>
            <w:r>
              <w:t>Vertrauen und Zusammenarbeit zwischen den Akteuren</w:t>
            </w:r>
          </w:p>
          <w:p w14:paraId="653D7AC7" w14:textId="77777777" w:rsidR="000B76F4" w:rsidRDefault="002B3B44">
            <w:pPr>
              <w:pStyle w:val="answers"/>
            </w:pPr>
            <w:r>
              <w:t>Sonstiges – bitte angeben</w:t>
            </w:r>
          </w:p>
        </w:tc>
      </w:tr>
    </w:tbl>
    <w:p w14:paraId="357CAF82" w14:textId="77777777" w:rsidR="008D5FBF" w:rsidRDefault="008D5FBF" w:rsidP="008D5FBF">
      <w:pPr>
        <w:spacing w:before="0" w:after="160" w:line="259" w:lineRule="auto"/>
        <w:rPr>
          <w:color w:val="000000" w:themeColor="text1"/>
        </w:rPr>
      </w:pPr>
    </w:p>
    <w:p w14:paraId="38589A53" w14:textId="77777777" w:rsidR="00154D46" w:rsidRDefault="00154D46" w:rsidP="008D5FBF">
      <w:pPr>
        <w:spacing w:before="0" w:after="160" w:line="259" w:lineRule="auto"/>
        <w:rPr>
          <w:color w:val="000000" w:themeColor="text1"/>
        </w:rPr>
      </w:pPr>
    </w:p>
    <w:p w14:paraId="130F6C03" w14:textId="77777777" w:rsidR="00154D46" w:rsidRDefault="00154D46" w:rsidP="008D5FBF">
      <w:pPr>
        <w:spacing w:before="0" w:after="160" w:line="259" w:lineRule="auto"/>
        <w:rPr>
          <w:color w:val="000000" w:themeColor="text1"/>
        </w:rPr>
      </w:pPr>
    </w:p>
    <w:p w14:paraId="477F7459" w14:textId="77777777" w:rsidR="00154D46" w:rsidRDefault="00154D46" w:rsidP="008D5FBF">
      <w:pPr>
        <w:spacing w:before="0" w:after="160" w:line="259" w:lineRule="auto"/>
        <w:rPr>
          <w:color w:val="000000" w:themeColor="text1"/>
        </w:rPr>
      </w:pPr>
    </w:p>
    <w:p w14:paraId="0B65D723" w14:textId="77777777" w:rsidR="0097028A" w:rsidRPr="00154D46" w:rsidRDefault="0097028A" w:rsidP="00B50C19">
      <w:pPr>
        <w:pStyle w:val="Question"/>
        <w:spacing w:after="0"/>
        <w:rPr>
          <w:color w:val="1E2DBE" w:themeColor="accent1"/>
          <w:sz w:val="17"/>
          <w:szCs w:val="17"/>
        </w:rPr>
      </w:pPr>
      <w:r w:rsidRPr="00154D46">
        <w:rPr>
          <w:b/>
          <w:bCs/>
        </w:rPr>
        <w:lastRenderedPageBreak/>
        <w:t>Einschränkungen und Chancen</w:t>
      </w:r>
      <w:r>
        <w:t xml:space="preserve">. Was sind die wichtigsten Einschränkungen, Herausforderungen oder Risiken, die den Fortschritt hin zur Formalisierung in Ihrem Kontext begrenzen könnten? Welche Ansätze, Ansatzpunkte oder Chancen könnten helfen, den Fortschritt zu beschleunigen? </w:t>
      </w:r>
    </w:p>
    <w:p w14:paraId="5CFB1A14" w14:textId="77777777" w:rsidR="004B0CE9" w:rsidRPr="00241D5D" w:rsidRDefault="004B0CE9" w:rsidP="0075083B">
      <w:pPr>
        <w:pStyle w:val="Guidance1"/>
        <w:spacing w:after="0"/>
        <w:rPr>
          <w:sz w:val="17"/>
          <w:szCs w:val="17"/>
        </w:rPr>
      </w:pPr>
      <w:r>
        <w:t>Zur Orientierung:</w:t>
      </w:r>
    </w:p>
    <w:p w14:paraId="28244C3B" w14:textId="1A0B3E97" w:rsidR="004A7EEF" w:rsidRPr="00154D46" w:rsidRDefault="00C6634C" w:rsidP="007F1038">
      <w:pPr>
        <w:pStyle w:val="Guidance2"/>
        <w:ind w:left="927"/>
        <w:jc w:val="both"/>
        <w:rPr>
          <w:lang w:val="de-DE"/>
        </w:rPr>
      </w:pPr>
      <w:r>
        <w:t xml:space="preserve">Bitte stützen Sie sich auf die Erfahrungen Ihres Landes. Berücksichtigen Sie sowohl erfolgreiche als auch erfolglose Politiken, Maßnahmen oder Initiativen, die Faktoren, die zu ihrer Wirksamkeit beigetragen </w:t>
      </w:r>
      <w:r w:rsidR="00154D46">
        <w:t xml:space="preserve">haben </w:t>
      </w:r>
      <w:r>
        <w:t>oder sie behindert haben, sowie die wichtigsten Einschränkungen, Risiken und Chancen, die den künftigen Fortschritt beeinflussen könnten. Berücksichtigen Sie gegebenenfalls rechtliche, regulatorische, institutionelle, finanzielle, operative, wirtschaftliche oder politische Faktoren sowie vielversprechende Politikansätze, Reformen, Partnerschaften oder Innovationen, die den Übergang zur Formalität beschleunigen könnten.</w:t>
      </w:r>
    </w:p>
    <w:p w14:paraId="138D3A8B" w14:textId="77777777" w:rsidR="00B50C19" w:rsidRPr="00154D46" w:rsidRDefault="00B50C19" w:rsidP="00B50C19">
      <w:pPr>
        <w:pStyle w:val="Guidance2"/>
        <w:numPr>
          <w:ilvl w:val="0"/>
          <w:numId w:val="0"/>
        </w:numPr>
        <w:ind w:left="927"/>
        <w:jc w:val="both"/>
        <w:rPr>
          <w:lang w:val="de-DE"/>
        </w:rPr>
      </w:pPr>
    </w:p>
    <w:tbl>
      <w:tblPr>
        <w:tblStyle w:val="TableGrid"/>
        <w:tblW w:w="0" w:type="auto"/>
        <w:tblLook w:val="04A0" w:firstRow="1" w:lastRow="0" w:firstColumn="1" w:lastColumn="0" w:noHBand="0" w:noVBand="1"/>
      </w:tblPr>
      <w:tblGrid>
        <w:gridCol w:w="440"/>
        <w:gridCol w:w="9188"/>
      </w:tblGrid>
      <w:tr w:rsidR="009E325A" w:rsidRPr="009E325A" w14:paraId="56497E2B" w14:textId="77777777" w:rsidTr="00F972EA">
        <w:tc>
          <w:tcPr>
            <w:tcW w:w="9628" w:type="dxa"/>
            <w:gridSpan w:val="2"/>
            <w:shd w:val="clear" w:color="auto" w:fill="EBF5FD" w:themeFill="background2"/>
          </w:tcPr>
          <w:p w14:paraId="2C0BA86F" w14:textId="77777777" w:rsidR="009E325A" w:rsidRPr="00154D46" w:rsidRDefault="004744AD" w:rsidP="00D63961">
            <w:pPr>
              <w:pStyle w:val="Question"/>
              <w:numPr>
                <w:ilvl w:val="0"/>
                <w:numId w:val="0"/>
              </w:numPr>
              <w:spacing w:before="0" w:after="0"/>
              <w:rPr>
                <w:b/>
                <w:bCs/>
              </w:rPr>
            </w:pPr>
            <w:r w:rsidRPr="00154D46">
              <w:rPr>
                <w:b/>
                <w:bCs/>
              </w:rPr>
              <w:t>Was könnte den Fortschritt begrenzen?</w:t>
            </w:r>
            <w:r>
              <w:t xml:space="preserve"> Sie können Einschränkungen, Herausforderungen und Risiken berücksichtigen.</w:t>
            </w:r>
          </w:p>
        </w:tc>
      </w:tr>
      <w:tr w:rsidR="0000681E" w14:paraId="53A29033" w14:textId="77777777">
        <w:tc>
          <w:tcPr>
            <w:tcW w:w="440" w:type="dxa"/>
          </w:tcPr>
          <w:p w14:paraId="5C7A1B46" w14:textId="77777777" w:rsidR="0000681E" w:rsidRDefault="0000681E" w:rsidP="00D63961">
            <w:pPr>
              <w:pStyle w:val="Question"/>
              <w:numPr>
                <w:ilvl w:val="0"/>
                <w:numId w:val="0"/>
              </w:numPr>
              <w:spacing w:before="0" w:after="0"/>
            </w:pPr>
            <w:r>
              <w:t>1</w:t>
            </w:r>
          </w:p>
        </w:tc>
        <w:tc>
          <w:tcPr>
            <w:tcW w:w="9188" w:type="dxa"/>
          </w:tcPr>
          <w:p w14:paraId="53753C99" w14:textId="77777777" w:rsidR="0000681E" w:rsidRDefault="0000681E" w:rsidP="00D63961">
            <w:pPr>
              <w:pStyle w:val="Question"/>
              <w:numPr>
                <w:ilvl w:val="0"/>
                <w:numId w:val="0"/>
              </w:numPr>
              <w:spacing w:before="0" w:after="0"/>
            </w:pPr>
          </w:p>
        </w:tc>
      </w:tr>
      <w:tr w:rsidR="0000681E" w14:paraId="7FB903FD" w14:textId="77777777">
        <w:tc>
          <w:tcPr>
            <w:tcW w:w="440" w:type="dxa"/>
          </w:tcPr>
          <w:p w14:paraId="1E82CD78" w14:textId="77777777" w:rsidR="0000681E" w:rsidRDefault="0000681E" w:rsidP="00D63961">
            <w:pPr>
              <w:pStyle w:val="Question"/>
              <w:numPr>
                <w:ilvl w:val="0"/>
                <w:numId w:val="0"/>
              </w:numPr>
              <w:spacing w:before="0" w:after="0"/>
            </w:pPr>
            <w:r>
              <w:t>2</w:t>
            </w:r>
          </w:p>
        </w:tc>
        <w:tc>
          <w:tcPr>
            <w:tcW w:w="9188" w:type="dxa"/>
          </w:tcPr>
          <w:p w14:paraId="1B113F60" w14:textId="77777777" w:rsidR="0000681E" w:rsidRDefault="0000681E" w:rsidP="00D63961">
            <w:pPr>
              <w:pStyle w:val="Question"/>
              <w:numPr>
                <w:ilvl w:val="0"/>
                <w:numId w:val="0"/>
              </w:numPr>
              <w:spacing w:before="0" w:after="0"/>
            </w:pPr>
          </w:p>
        </w:tc>
      </w:tr>
      <w:tr w:rsidR="0000681E" w14:paraId="691AE739" w14:textId="77777777">
        <w:tc>
          <w:tcPr>
            <w:tcW w:w="440" w:type="dxa"/>
          </w:tcPr>
          <w:p w14:paraId="77DAF100" w14:textId="77777777" w:rsidR="0000681E" w:rsidRDefault="0000681E" w:rsidP="00D63961">
            <w:pPr>
              <w:pStyle w:val="Question"/>
              <w:numPr>
                <w:ilvl w:val="0"/>
                <w:numId w:val="0"/>
              </w:numPr>
              <w:spacing w:before="0" w:after="0"/>
            </w:pPr>
            <w:r>
              <w:t>3</w:t>
            </w:r>
          </w:p>
        </w:tc>
        <w:tc>
          <w:tcPr>
            <w:tcW w:w="9188" w:type="dxa"/>
          </w:tcPr>
          <w:p w14:paraId="255C8304" w14:textId="77777777" w:rsidR="0000681E" w:rsidRDefault="0000681E" w:rsidP="00D63961">
            <w:pPr>
              <w:pStyle w:val="Question"/>
              <w:numPr>
                <w:ilvl w:val="0"/>
                <w:numId w:val="0"/>
              </w:numPr>
              <w:spacing w:before="0" w:after="0"/>
            </w:pPr>
          </w:p>
        </w:tc>
      </w:tr>
      <w:tr w:rsidR="009E325A" w:rsidRPr="009E325A" w14:paraId="5EE46BEE" w14:textId="77777777" w:rsidTr="00F972EA">
        <w:tc>
          <w:tcPr>
            <w:tcW w:w="9628" w:type="dxa"/>
            <w:gridSpan w:val="2"/>
            <w:shd w:val="clear" w:color="auto" w:fill="EBF5FD" w:themeFill="background2"/>
          </w:tcPr>
          <w:p w14:paraId="48256D71" w14:textId="77777777" w:rsidR="009E325A" w:rsidRPr="00154D46" w:rsidRDefault="00CA7805" w:rsidP="00D63961">
            <w:pPr>
              <w:pStyle w:val="Question"/>
              <w:numPr>
                <w:ilvl w:val="0"/>
                <w:numId w:val="0"/>
              </w:numPr>
              <w:spacing w:before="0" w:after="0"/>
              <w:rPr>
                <w:b/>
                <w:bCs/>
              </w:rPr>
            </w:pPr>
            <w:r w:rsidRPr="00154D46">
              <w:rPr>
                <w:b/>
                <w:bCs/>
              </w:rPr>
              <w:t>Was könnte helfen, den Fortschritt zu beschleunigen?</w:t>
            </w:r>
            <w:r>
              <w:t xml:space="preserve"> Sie können Ansätze, Ansatzpunkte und Chancen berücksichtigen.</w:t>
            </w:r>
          </w:p>
        </w:tc>
      </w:tr>
      <w:tr w:rsidR="00B90E89" w14:paraId="35FB404D" w14:textId="77777777">
        <w:tc>
          <w:tcPr>
            <w:tcW w:w="440" w:type="dxa"/>
          </w:tcPr>
          <w:p w14:paraId="7C0D682B" w14:textId="77777777" w:rsidR="00B90E89" w:rsidRDefault="00B90E89" w:rsidP="00D63961">
            <w:pPr>
              <w:pStyle w:val="Question"/>
              <w:numPr>
                <w:ilvl w:val="0"/>
                <w:numId w:val="0"/>
              </w:numPr>
              <w:spacing w:before="0" w:after="0"/>
            </w:pPr>
            <w:r>
              <w:t>1</w:t>
            </w:r>
          </w:p>
        </w:tc>
        <w:tc>
          <w:tcPr>
            <w:tcW w:w="9188" w:type="dxa"/>
          </w:tcPr>
          <w:p w14:paraId="29622A3D" w14:textId="77777777" w:rsidR="00B90E89" w:rsidRDefault="00B90E89" w:rsidP="00D63961">
            <w:pPr>
              <w:pStyle w:val="Question"/>
              <w:numPr>
                <w:ilvl w:val="0"/>
                <w:numId w:val="0"/>
              </w:numPr>
              <w:spacing w:before="0" w:after="0"/>
            </w:pPr>
          </w:p>
        </w:tc>
      </w:tr>
      <w:tr w:rsidR="00B90E89" w14:paraId="7B46BC69" w14:textId="77777777">
        <w:tc>
          <w:tcPr>
            <w:tcW w:w="440" w:type="dxa"/>
          </w:tcPr>
          <w:p w14:paraId="02DE9129" w14:textId="77777777" w:rsidR="00B90E89" w:rsidRDefault="00B90E89" w:rsidP="00D63961">
            <w:pPr>
              <w:pStyle w:val="Question"/>
              <w:numPr>
                <w:ilvl w:val="0"/>
                <w:numId w:val="0"/>
              </w:numPr>
              <w:spacing w:before="0" w:after="0"/>
            </w:pPr>
            <w:r>
              <w:t>2</w:t>
            </w:r>
          </w:p>
        </w:tc>
        <w:tc>
          <w:tcPr>
            <w:tcW w:w="9188" w:type="dxa"/>
          </w:tcPr>
          <w:p w14:paraId="2F737470" w14:textId="77777777" w:rsidR="00B90E89" w:rsidRDefault="00B90E89" w:rsidP="00D63961">
            <w:pPr>
              <w:pStyle w:val="Question"/>
              <w:numPr>
                <w:ilvl w:val="0"/>
                <w:numId w:val="0"/>
              </w:numPr>
              <w:spacing w:before="0" w:after="0"/>
            </w:pPr>
          </w:p>
        </w:tc>
      </w:tr>
      <w:tr w:rsidR="00B90E89" w14:paraId="0026050B" w14:textId="77777777">
        <w:tc>
          <w:tcPr>
            <w:tcW w:w="440" w:type="dxa"/>
          </w:tcPr>
          <w:p w14:paraId="63B7032D" w14:textId="77777777" w:rsidR="00B90E89" w:rsidRDefault="00B90E89" w:rsidP="00D63961">
            <w:pPr>
              <w:pStyle w:val="Question"/>
              <w:numPr>
                <w:ilvl w:val="0"/>
                <w:numId w:val="0"/>
              </w:numPr>
              <w:spacing w:before="0" w:after="0"/>
            </w:pPr>
            <w:r>
              <w:t>3</w:t>
            </w:r>
          </w:p>
        </w:tc>
        <w:tc>
          <w:tcPr>
            <w:tcW w:w="9188" w:type="dxa"/>
          </w:tcPr>
          <w:p w14:paraId="7F01B913" w14:textId="77777777" w:rsidR="00B90E89" w:rsidRDefault="00B90E89" w:rsidP="00D63961">
            <w:pPr>
              <w:pStyle w:val="Question"/>
              <w:numPr>
                <w:ilvl w:val="0"/>
                <w:numId w:val="0"/>
              </w:numPr>
              <w:spacing w:before="0" w:after="0"/>
            </w:pPr>
          </w:p>
        </w:tc>
      </w:tr>
    </w:tbl>
    <w:p w14:paraId="4D9C2347" w14:textId="77777777" w:rsidR="00786FDE" w:rsidRPr="00154D46" w:rsidRDefault="34B34F78" w:rsidP="00713C94">
      <w:pPr>
        <w:pStyle w:val="Headinglevel3"/>
        <w:rPr>
          <w:color w:val="FF3C4B"/>
          <w:sz w:val="28"/>
          <w:szCs w:val="28"/>
          <w:lang w:val="de-DE"/>
        </w:rPr>
      </w:pPr>
      <w:r w:rsidRPr="00154D46">
        <w:rPr>
          <w:color w:val="FF3C4B"/>
          <w:sz w:val="28"/>
          <w:szCs w:val="28"/>
          <w:lang w:val="de-DE"/>
        </w:rPr>
        <w:t>Abschnitt 4 - Unterstützung der Mitgliedsgruppen durch die IAO</w:t>
      </w:r>
    </w:p>
    <w:p w14:paraId="7A02420B" w14:textId="77777777" w:rsidR="008728BD" w:rsidRPr="00154D46" w:rsidRDefault="006143D3" w:rsidP="0097028A">
      <w:pPr>
        <w:pStyle w:val="Question"/>
      </w:pPr>
      <w:r>
        <w:t>Welche fachliche Hilfe, Wissensprodukte oder sonstige Unterstützung könnte die IAO bereitstellen, um Länder oder Organisationen beim Erreichen kurz-, mittel- und langfristiger Ergebnisse zu unterstützen?</w:t>
      </w:r>
    </w:p>
    <w:p w14:paraId="43AC93C3" w14:textId="77777777" w:rsidR="00883819" w:rsidRPr="001D402E" w:rsidRDefault="004F5D93" w:rsidP="001D402E">
      <w:pPr>
        <w:pStyle w:val="Guidance1"/>
        <w:numPr>
          <w:ilvl w:val="0"/>
          <w:numId w:val="38"/>
        </w:numPr>
        <w:rPr>
          <w:sz w:val="17"/>
          <w:szCs w:val="17"/>
        </w:rPr>
      </w:pPr>
      <w:r>
        <w:t>Bitte alles Zutreffende auswählen.</w:t>
      </w:r>
    </w:p>
    <w:tbl>
      <w:tblPr>
        <w:tblStyle w:val="TableGrid"/>
        <w:tblW w:w="9560" w:type="dxa"/>
        <w:tblInd w:w="74" w:type="dxa"/>
        <w:tblLook w:val="04A0" w:firstRow="1" w:lastRow="0" w:firstColumn="1" w:lastColumn="0" w:noHBand="0" w:noVBand="1"/>
      </w:tblPr>
      <w:tblGrid>
        <w:gridCol w:w="478"/>
        <w:gridCol w:w="9082"/>
      </w:tblGrid>
      <w:tr w:rsidR="007150E7" w:rsidRPr="007F1038" w14:paraId="3E879CD4" w14:textId="77777777" w:rsidTr="00154D46">
        <w:tc>
          <w:tcPr>
            <w:tcW w:w="478" w:type="dxa"/>
            <w:shd w:val="clear" w:color="auto" w:fill="EBF5FD" w:themeFill="background2"/>
          </w:tcPr>
          <w:p w14:paraId="4EAD6BBE" w14:textId="77777777" w:rsidR="007150E7" w:rsidRPr="007F1038" w:rsidRDefault="007150E7">
            <w:pPr>
              <w:pStyle w:val="Question2"/>
              <w:numPr>
                <w:ilvl w:val="0"/>
                <w:numId w:val="0"/>
              </w:numPr>
              <w:spacing w:before="0" w:after="0"/>
            </w:pPr>
          </w:p>
        </w:tc>
        <w:tc>
          <w:tcPr>
            <w:tcW w:w="9082" w:type="dxa"/>
            <w:shd w:val="clear" w:color="auto" w:fill="EBF5FD" w:themeFill="background2"/>
          </w:tcPr>
          <w:p w14:paraId="6E0B31EF" w14:textId="77777777" w:rsidR="007150E7" w:rsidRPr="00154D46" w:rsidRDefault="007150E7">
            <w:pPr>
              <w:pStyle w:val="Question2"/>
              <w:numPr>
                <w:ilvl w:val="0"/>
                <w:numId w:val="0"/>
              </w:numPr>
              <w:spacing w:before="0" w:after="0"/>
              <w:rPr>
                <w:b/>
                <w:bCs/>
              </w:rPr>
            </w:pPr>
            <w:r w:rsidRPr="00154D46">
              <w:rPr>
                <w:b/>
                <w:bCs/>
              </w:rPr>
              <w:t>Optionen</w:t>
            </w:r>
          </w:p>
        </w:tc>
      </w:tr>
      <w:tr w:rsidR="007150E7" w:rsidRPr="007F1038" w14:paraId="4F8F3088" w14:textId="77777777" w:rsidTr="00154D46">
        <w:tc>
          <w:tcPr>
            <w:tcW w:w="478" w:type="dxa"/>
          </w:tcPr>
          <w:p w14:paraId="7398465B" w14:textId="77777777" w:rsidR="007150E7" w:rsidRPr="007F1038" w:rsidRDefault="007150E7">
            <w:pPr>
              <w:pStyle w:val="Question2"/>
              <w:numPr>
                <w:ilvl w:val="0"/>
                <w:numId w:val="0"/>
              </w:numPr>
              <w:spacing w:before="0" w:after="0"/>
            </w:pPr>
            <w:r>
              <w:t>☐</w:t>
            </w:r>
          </w:p>
        </w:tc>
        <w:tc>
          <w:tcPr>
            <w:tcW w:w="9082" w:type="dxa"/>
          </w:tcPr>
          <w:p w14:paraId="33D00CFE" w14:textId="77777777" w:rsidR="007150E7" w:rsidRPr="00154D46" w:rsidRDefault="007150E7">
            <w:pPr>
              <w:pStyle w:val="ListBullet"/>
              <w:numPr>
                <w:ilvl w:val="0"/>
                <w:numId w:val="0"/>
              </w:numPr>
              <w:spacing w:after="0" w:line="240" w:lineRule="auto"/>
              <w:rPr>
                <w:rFonts w:ascii="Noto Sans" w:hAnsi="Noto Sans" w:cs="Noto Sans"/>
                <w:sz w:val="18"/>
                <w:szCs w:val="18"/>
                <w:lang w:val="de-DE"/>
              </w:rPr>
            </w:pPr>
            <w:r w:rsidRPr="00154D46">
              <w:rPr>
                <w:rFonts w:ascii="Noto Sans" w:hAnsi="Noto Sans" w:cs="Noto Sans"/>
                <w:sz w:val="18"/>
                <w:szCs w:val="18"/>
                <w:lang w:val="de-DE"/>
              </w:rPr>
              <w:t>Unterstützung integrierter Formalisierungsstrategien und Politikrahmen</w:t>
            </w:r>
          </w:p>
        </w:tc>
      </w:tr>
      <w:tr w:rsidR="00C6634C" w:rsidRPr="007F1038" w14:paraId="42CD07C5" w14:textId="77777777" w:rsidTr="00154D46">
        <w:tc>
          <w:tcPr>
            <w:tcW w:w="478" w:type="dxa"/>
          </w:tcPr>
          <w:p w14:paraId="4345BD74" w14:textId="77777777" w:rsidR="00C6634C" w:rsidRPr="007F1038" w:rsidRDefault="00C6634C" w:rsidP="00C6634C">
            <w:pPr>
              <w:pStyle w:val="Question2"/>
              <w:numPr>
                <w:ilvl w:val="0"/>
                <w:numId w:val="0"/>
              </w:numPr>
              <w:spacing w:before="0" w:after="0"/>
              <w:rPr>
                <w:rFonts w:eastAsia="Wingdings 2"/>
                <w:lang w:val="en-GB"/>
              </w:rPr>
            </w:pPr>
            <w:r>
              <w:t>☐</w:t>
            </w:r>
          </w:p>
        </w:tc>
        <w:tc>
          <w:tcPr>
            <w:tcW w:w="9082" w:type="dxa"/>
          </w:tcPr>
          <w:p w14:paraId="6581E221" w14:textId="77777777" w:rsidR="00C6634C" w:rsidRPr="00154D46" w:rsidRDefault="00580DFA" w:rsidP="00C6634C">
            <w:pPr>
              <w:pStyle w:val="ListBullet"/>
              <w:numPr>
                <w:ilvl w:val="0"/>
                <w:numId w:val="0"/>
              </w:numPr>
              <w:spacing w:after="0" w:line="240" w:lineRule="auto"/>
              <w:rPr>
                <w:rFonts w:ascii="Noto Sans" w:hAnsi="Noto Sans" w:cs="Noto Sans"/>
                <w:color w:val="000000" w:themeColor="text1"/>
                <w:sz w:val="18"/>
                <w:szCs w:val="18"/>
                <w:lang w:val="de-DE"/>
              </w:rPr>
            </w:pPr>
            <w:r w:rsidRPr="00154D46">
              <w:rPr>
                <w:rFonts w:ascii="Noto Sans" w:hAnsi="Noto Sans" w:cs="Noto Sans"/>
                <w:sz w:val="18"/>
                <w:szCs w:val="18"/>
                <w:lang w:val="de-DE"/>
              </w:rPr>
              <w:t>Rechtlicher, regulatorischer und institutioneller Rahmen</w:t>
            </w:r>
          </w:p>
        </w:tc>
      </w:tr>
      <w:tr w:rsidR="00C6634C" w:rsidRPr="007F1038" w14:paraId="6B814497" w14:textId="77777777" w:rsidTr="00154D46">
        <w:tc>
          <w:tcPr>
            <w:tcW w:w="478" w:type="dxa"/>
          </w:tcPr>
          <w:p w14:paraId="4EAFED1A" w14:textId="77777777" w:rsidR="00C6634C" w:rsidRPr="007F1038" w:rsidRDefault="00C6634C" w:rsidP="00C6634C">
            <w:pPr>
              <w:pStyle w:val="Question2"/>
              <w:numPr>
                <w:ilvl w:val="0"/>
                <w:numId w:val="0"/>
              </w:numPr>
              <w:spacing w:before="0" w:after="0"/>
              <w:rPr>
                <w:rFonts w:eastAsia="Wingdings 2"/>
                <w:lang w:val="en-GB"/>
              </w:rPr>
            </w:pPr>
            <w:r>
              <w:t>☐</w:t>
            </w:r>
          </w:p>
        </w:tc>
        <w:tc>
          <w:tcPr>
            <w:tcW w:w="9082" w:type="dxa"/>
          </w:tcPr>
          <w:p w14:paraId="4E27E4CC" w14:textId="77777777" w:rsidR="00C6634C" w:rsidRPr="00154D46" w:rsidRDefault="00580DFA" w:rsidP="00C6634C">
            <w:pPr>
              <w:pStyle w:val="ListBullet"/>
              <w:numPr>
                <w:ilvl w:val="0"/>
                <w:numId w:val="0"/>
              </w:numPr>
              <w:spacing w:after="0" w:line="240" w:lineRule="auto"/>
              <w:rPr>
                <w:rFonts w:ascii="Noto Sans" w:hAnsi="Noto Sans" w:cs="Noto Sans"/>
                <w:color w:val="000000" w:themeColor="text1"/>
                <w:sz w:val="18"/>
                <w:szCs w:val="18"/>
              </w:rPr>
            </w:pPr>
            <w:r w:rsidRPr="00154D46">
              <w:rPr>
                <w:rFonts w:ascii="Noto Sans" w:hAnsi="Noto Sans" w:cs="Noto Sans"/>
                <w:sz w:val="18"/>
                <w:szCs w:val="18"/>
              </w:rPr>
              <w:t>Anreize und Unterstützung</w:t>
            </w:r>
          </w:p>
        </w:tc>
      </w:tr>
      <w:tr w:rsidR="00C6634C" w:rsidRPr="007F1038" w14:paraId="4F6DBFEB" w14:textId="77777777" w:rsidTr="00154D46">
        <w:tc>
          <w:tcPr>
            <w:tcW w:w="478" w:type="dxa"/>
          </w:tcPr>
          <w:p w14:paraId="593156EE" w14:textId="77777777" w:rsidR="00C6634C" w:rsidRPr="007F1038" w:rsidRDefault="00C6634C" w:rsidP="00C6634C">
            <w:pPr>
              <w:pStyle w:val="Question2"/>
              <w:numPr>
                <w:ilvl w:val="0"/>
                <w:numId w:val="0"/>
              </w:numPr>
              <w:spacing w:before="0" w:after="0"/>
              <w:rPr>
                <w:rFonts w:eastAsia="Wingdings 2"/>
                <w:lang w:val="en-GB"/>
              </w:rPr>
            </w:pPr>
            <w:r>
              <w:t>☐</w:t>
            </w:r>
          </w:p>
        </w:tc>
        <w:tc>
          <w:tcPr>
            <w:tcW w:w="9082" w:type="dxa"/>
          </w:tcPr>
          <w:p w14:paraId="54E0CEE3" w14:textId="77777777" w:rsidR="00C6634C" w:rsidRPr="00154D46" w:rsidRDefault="00580DFA" w:rsidP="00C6634C">
            <w:pPr>
              <w:pStyle w:val="ListBullet"/>
              <w:numPr>
                <w:ilvl w:val="0"/>
                <w:numId w:val="0"/>
              </w:numPr>
              <w:spacing w:after="0" w:line="240" w:lineRule="auto"/>
              <w:rPr>
                <w:rFonts w:ascii="Noto Sans" w:hAnsi="Noto Sans" w:cs="Noto Sans"/>
                <w:color w:val="000000" w:themeColor="text1"/>
                <w:sz w:val="18"/>
                <w:szCs w:val="18"/>
              </w:rPr>
            </w:pPr>
            <w:r w:rsidRPr="00154D46">
              <w:rPr>
                <w:rFonts w:ascii="Noto Sans" w:hAnsi="Noto Sans" w:cs="Noto Sans"/>
                <w:sz w:val="18"/>
                <w:szCs w:val="18"/>
              </w:rPr>
              <w:t>Produktivität, Kompetenzen und Beschäftigungsfähigkeit</w:t>
            </w:r>
          </w:p>
        </w:tc>
      </w:tr>
      <w:tr w:rsidR="00C6634C" w:rsidRPr="007F1038" w14:paraId="5BAD408D" w14:textId="77777777" w:rsidTr="00154D46">
        <w:tc>
          <w:tcPr>
            <w:tcW w:w="478" w:type="dxa"/>
          </w:tcPr>
          <w:p w14:paraId="406871F6" w14:textId="77777777" w:rsidR="00C6634C" w:rsidRPr="007F1038" w:rsidRDefault="00C6634C" w:rsidP="00C6634C">
            <w:pPr>
              <w:pStyle w:val="Question2"/>
              <w:numPr>
                <w:ilvl w:val="0"/>
                <w:numId w:val="0"/>
              </w:numPr>
              <w:spacing w:before="0" w:after="0"/>
              <w:rPr>
                <w:rFonts w:eastAsia="Wingdings 2"/>
                <w:lang w:val="en-GB"/>
              </w:rPr>
            </w:pPr>
            <w:r>
              <w:t>☐</w:t>
            </w:r>
          </w:p>
        </w:tc>
        <w:tc>
          <w:tcPr>
            <w:tcW w:w="9082" w:type="dxa"/>
          </w:tcPr>
          <w:p w14:paraId="01E8D12C" w14:textId="77777777" w:rsidR="00C6634C" w:rsidRPr="00154D46" w:rsidRDefault="008A5484" w:rsidP="00C6634C">
            <w:pPr>
              <w:pStyle w:val="ListBullet"/>
              <w:numPr>
                <w:ilvl w:val="0"/>
                <w:numId w:val="0"/>
              </w:numPr>
              <w:spacing w:after="0" w:line="240" w:lineRule="auto"/>
              <w:rPr>
                <w:rFonts w:ascii="Noto Sans" w:hAnsi="Noto Sans" w:cs="Noto Sans"/>
                <w:color w:val="000000" w:themeColor="text1"/>
                <w:sz w:val="18"/>
                <w:szCs w:val="18"/>
              </w:rPr>
            </w:pPr>
            <w:r w:rsidRPr="00154D46">
              <w:rPr>
                <w:rFonts w:ascii="Noto Sans" w:hAnsi="Noto Sans" w:cs="Noto Sans"/>
                <w:sz w:val="18"/>
                <w:szCs w:val="18"/>
              </w:rPr>
              <w:t>Durchsetzung und Einhaltung</w:t>
            </w:r>
          </w:p>
        </w:tc>
      </w:tr>
      <w:tr w:rsidR="00C6634C" w:rsidRPr="007F1038" w14:paraId="6D91D419" w14:textId="77777777" w:rsidTr="00154D46">
        <w:tc>
          <w:tcPr>
            <w:tcW w:w="478" w:type="dxa"/>
          </w:tcPr>
          <w:p w14:paraId="20924A94" w14:textId="77777777" w:rsidR="00C6634C" w:rsidRPr="007F1038" w:rsidRDefault="00C6634C" w:rsidP="00C6634C">
            <w:pPr>
              <w:pStyle w:val="Question2"/>
              <w:numPr>
                <w:ilvl w:val="0"/>
                <w:numId w:val="0"/>
              </w:numPr>
              <w:spacing w:before="0" w:after="0"/>
              <w:rPr>
                <w:rFonts w:eastAsia="Wingdings 2"/>
              </w:rPr>
            </w:pPr>
            <w:r>
              <w:t>☐</w:t>
            </w:r>
          </w:p>
        </w:tc>
        <w:tc>
          <w:tcPr>
            <w:tcW w:w="9082" w:type="dxa"/>
          </w:tcPr>
          <w:p w14:paraId="2743C2B8" w14:textId="77777777" w:rsidR="00C6634C" w:rsidRPr="00154D46" w:rsidRDefault="008A5484" w:rsidP="00C6634C">
            <w:pPr>
              <w:pStyle w:val="ListBullet"/>
              <w:numPr>
                <w:ilvl w:val="0"/>
                <w:numId w:val="0"/>
              </w:numPr>
              <w:spacing w:after="0" w:line="240" w:lineRule="auto"/>
              <w:ind w:left="360" w:hanging="360"/>
              <w:rPr>
                <w:rFonts w:ascii="Noto Sans" w:hAnsi="Noto Sans" w:cs="Noto Sans"/>
                <w:color w:val="000000" w:themeColor="text1"/>
                <w:sz w:val="18"/>
                <w:szCs w:val="18"/>
                <w:lang w:val="de-DE"/>
              </w:rPr>
            </w:pPr>
            <w:r w:rsidRPr="00154D46">
              <w:rPr>
                <w:rFonts w:ascii="Noto Sans" w:hAnsi="Noto Sans" w:cs="Noto Sans"/>
                <w:sz w:val="18"/>
                <w:szCs w:val="18"/>
                <w:lang w:val="de-DE"/>
              </w:rPr>
              <w:t>Organisation, Vertretung und inklusiver sozialer Dialog</w:t>
            </w:r>
          </w:p>
        </w:tc>
      </w:tr>
      <w:tr w:rsidR="00C6634C" w:rsidRPr="007F1038" w14:paraId="1A94827A" w14:textId="77777777" w:rsidTr="00154D46">
        <w:tc>
          <w:tcPr>
            <w:tcW w:w="478" w:type="dxa"/>
          </w:tcPr>
          <w:p w14:paraId="0E82B952" w14:textId="77777777" w:rsidR="00C6634C" w:rsidRPr="007F1038" w:rsidRDefault="00C6634C" w:rsidP="00C6634C">
            <w:pPr>
              <w:pStyle w:val="Question2"/>
              <w:numPr>
                <w:ilvl w:val="0"/>
                <w:numId w:val="0"/>
              </w:numPr>
              <w:spacing w:before="0" w:after="0"/>
              <w:rPr>
                <w:rFonts w:eastAsia="Wingdings 2"/>
              </w:rPr>
            </w:pPr>
            <w:r>
              <w:t>☐</w:t>
            </w:r>
          </w:p>
        </w:tc>
        <w:tc>
          <w:tcPr>
            <w:tcW w:w="9082" w:type="dxa"/>
          </w:tcPr>
          <w:p w14:paraId="480C4A8B" w14:textId="77777777" w:rsidR="00C6634C" w:rsidRPr="00154D46" w:rsidRDefault="00C6634C" w:rsidP="00C6634C">
            <w:pPr>
              <w:pStyle w:val="ListBullet"/>
              <w:numPr>
                <w:ilvl w:val="0"/>
                <w:numId w:val="0"/>
              </w:numPr>
              <w:spacing w:after="0" w:line="240" w:lineRule="auto"/>
              <w:ind w:left="360" w:hanging="360"/>
              <w:rPr>
                <w:rFonts w:ascii="Noto Sans" w:hAnsi="Noto Sans" w:cs="Noto Sans"/>
                <w:sz w:val="18"/>
                <w:szCs w:val="18"/>
                <w:lang w:val="de-DE"/>
              </w:rPr>
            </w:pPr>
            <w:r w:rsidRPr="00154D46">
              <w:rPr>
                <w:rFonts w:ascii="Noto Sans" w:hAnsi="Noto Sans" w:cs="Noto Sans"/>
                <w:sz w:val="18"/>
                <w:szCs w:val="18"/>
                <w:lang w:val="de-DE"/>
              </w:rPr>
              <w:t>Technische Unterstützung für die Ratifizierung und wirksame Umsetzung grundlegender internationaler Arbeitsnormen</w:t>
            </w:r>
          </w:p>
        </w:tc>
      </w:tr>
      <w:tr w:rsidR="00C6634C" w:rsidRPr="007F1038" w14:paraId="089347C6" w14:textId="77777777" w:rsidTr="00154D46">
        <w:tc>
          <w:tcPr>
            <w:tcW w:w="478" w:type="dxa"/>
          </w:tcPr>
          <w:p w14:paraId="4E5E3CD7" w14:textId="77777777" w:rsidR="00C6634C" w:rsidRPr="007F1038" w:rsidRDefault="00C6634C" w:rsidP="00C6634C">
            <w:pPr>
              <w:pStyle w:val="Question2"/>
              <w:numPr>
                <w:ilvl w:val="0"/>
                <w:numId w:val="0"/>
              </w:numPr>
              <w:spacing w:before="0" w:after="0"/>
              <w:rPr>
                <w:rFonts w:eastAsia="Wingdings 2"/>
                <w:lang w:val="en-GB"/>
              </w:rPr>
            </w:pPr>
            <w:r>
              <w:t>☐</w:t>
            </w:r>
          </w:p>
        </w:tc>
        <w:tc>
          <w:tcPr>
            <w:tcW w:w="9082" w:type="dxa"/>
          </w:tcPr>
          <w:p w14:paraId="1050D8A1" w14:textId="77777777" w:rsidR="00C6634C" w:rsidRPr="00154D46" w:rsidRDefault="00C6634C" w:rsidP="00C6634C">
            <w:pPr>
              <w:pStyle w:val="ListBullet"/>
              <w:numPr>
                <w:ilvl w:val="0"/>
                <w:numId w:val="0"/>
              </w:numPr>
              <w:spacing w:after="0" w:line="240" w:lineRule="auto"/>
              <w:ind w:left="360" w:hanging="360"/>
              <w:rPr>
                <w:rFonts w:ascii="Noto Sans" w:hAnsi="Noto Sans" w:cs="Noto Sans"/>
                <w:color w:val="000000" w:themeColor="text1"/>
                <w:sz w:val="18"/>
                <w:szCs w:val="18"/>
              </w:rPr>
            </w:pPr>
            <w:r w:rsidRPr="00154D46">
              <w:rPr>
                <w:rFonts w:ascii="Noto Sans" w:hAnsi="Noto Sans" w:cs="Noto Sans"/>
                <w:sz w:val="18"/>
                <w:szCs w:val="18"/>
              </w:rPr>
              <w:t>Informations- und Sensibilisierungsmaßnahmen</w:t>
            </w:r>
          </w:p>
        </w:tc>
      </w:tr>
      <w:tr w:rsidR="00C6634C" w:rsidRPr="007F1038" w14:paraId="0C4A2413" w14:textId="77777777" w:rsidTr="00154D46">
        <w:tc>
          <w:tcPr>
            <w:tcW w:w="478" w:type="dxa"/>
          </w:tcPr>
          <w:p w14:paraId="15351BA6" w14:textId="77777777" w:rsidR="00C6634C" w:rsidRPr="007F1038" w:rsidRDefault="00C6634C" w:rsidP="00C6634C">
            <w:pPr>
              <w:pStyle w:val="Question2"/>
              <w:numPr>
                <w:ilvl w:val="0"/>
                <w:numId w:val="0"/>
              </w:numPr>
              <w:spacing w:before="0" w:after="0"/>
            </w:pPr>
            <w:r>
              <w:t>☐</w:t>
            </w:r>
          </w:p>
        </w:tc>
        <w:tc>
          <w:tcPr>
            <w:tcW w:w="9082" w:type="dxa"/>
          </w:tcPr>
          <w:p w14:paraId="317262EE" w14:textId="77777777" w:rsidR="00C6634C" w:rsidRPr="00154D46" w:rsidRDefault="00C6634C" w:rsidP="00C6634C">
            <w:pPr>
              <w:pStyle w:val="ListBullet"/>
              <w:numPr>
                <w:ilvl w:val="0"/>
                <w:numId w:val="0"/>
              </w:numPr>
              <w:spacing w:after="0" w:line="240" w:lineRule="auto"/>
              <w:ind w:left="360" w:hanging="360"/>
              <w:rPr>
                <w:rFonts w:ascii="Noto Sans" w:hAnsi="Noto Sans" w:cs="Noto Sans"/>
                <w:sz w:val="18"/>
                <w:szCs w:val="18"/>
                <w:lang w:val="de-DE"/>
              </w:rPr>
            </w:pPr>
            <w:r w:rsidRPr="00154D46">
              <w:rPr>
                <w:rFonts w:ascii="Noto Sans" w:hAnsi="Noto Sans" w:cs="Noto Sans"/>
                <w:sz w:val="18"/>
                <w:szCs w:val="18"/>
                <w:lang w:val="de-DE"/>
              </w:rPr>
              <w:t>Wissensprodukte und Forschung zu wirksamen Ansätzen</w:t>
            </w:r>
          </w:p>
        </w:tc>
      </w:tr>
      <w:tr w:rsidR="00C6634C" w:rsidRPr="007F1038" w14:paraId="0EB71AB8" w14:textId="77777777" w:rsidTr="00154D46">
        <w:tc>
          <w:tcPr>
            <w:tcW w:w="478" w:type="dxa"/>
          </w:tcPr>
          <w:p w14:paraId="135697B1" w14:textId="77777777" w:rsidR="00C6634C" w:rsidRPr="007F1038" w:rsidRDefault="00C6634C" w:rsidP="00C6634C">
            <w:pPr>
              <w:pStyle w:val="Question2"/>
              <w:numPr>
                <w:ilvl w:val="0"/>
                <w:numId w:val="0"/>
              </w:numPr>
              <w:spacing w:before="0" w:after="0"/>
            </w:pPr>
            <w:r>
              <w:t>☐</w:t>
            </w:r>
          </w:p>
        </w:tc>
        <w:tc>
          <w:tcPr>
            <w:tcW w:w="9082" w:type="dxa"/>
          </w:tcPr>
          <w:p w14:paraId="7C0609E9" w14:textId="77777777" w:rsidR="00C6634C" w:rsidRPr="00154D46" w:rsidRDefault="00C6634C" w:rsidP="00C6634C">
            <w:pPr>
              <w:pStyle w:val="ListBullet"/>
              <w:numPr>
                <w:ilvl w:val="0"/>
                <w:numId w:val="0"/>
              </w:numPr>
              <w:spacing w:after="0" w:line="240" w:lineRule="auto"/>
              <w:ind w:left="360" w:hanging="360"/>
              <w:rPr>
                <w:rFonts w:ascii="Noto Sans" w:hAnsi="Noto Sans" w:cs="Noto Sans"/>
                <w:sz w:val="18"/>
                <w:szCs w:val="18"/>
                <w:lang w:val="en-GB"/>
              </w:rPr>
            </w:pPr>
            <w:r w:rsidRPr="00154D46">
              <w:rPr>
                <w:rFonts w:ascii="Noto Sans" w:hAnsi="Noto Sans" w:cs="Noto Sans"/>
                <w:sz w:val="18"/>
                <w:szCs w:val="18"/>
              </w:rPr>
              <w:t>Kapazitätsaufbau und Schulung</w:t>
            </w:r>
          </w:p>
        </w:tc>
      </w:tr>
      <w:tr w:rsidR="00C6634C" w:rsidRPr="007F1038" w14:paraId="2533C38D" w14:textId="77777777" w:rsidTr="00154D46">
        <w:tc>
          <w:tcPr>
            <w:tcW w:w="478" w:type="dxa"/>
          </w:tcPr>
          <w:p w14:paraId="2188CE0D" w14:textId="77777777" w:rsidR="00C6634C" w:rsidRPr="007F1038" w:rsidRDefault="00C6634C" w:rsidP="00C6634C">
            <w:pPr>
              <w:pStyle w:val="Question2"/>
              <w:numPr>
                <w:ilvl w:val="0"/>
                <w:numId w:val="0"/>
              </w:numPr>
              <w:spacing w:before="0" w:after="0"/>
              <w:rPr>
                <w:rFonts w:eastAsia="Wingdings 2"/>
              </w:rPr>
            </w:pPr>
            <w:r>
              <w:t>☐</w:t>
            </w:r>
          </w:p>
        </w:tc>
        <w:tc>
          <w:tcPr>
            <w:tcW w:w="9082" w:type="dxa"/>
          </w:tcPr>
          <w:p w14:paraId="18558DF6" w14:textId="77777777" w:rsidR="00C6634C" w:rsidRPr="00154D46" w:rsidRDefault="00C6634C" w:rsidP="00C6634C">
            <w:pPr>
              <w:pStyle w:val="ListBullet"/>
              <w:numPr>
                <w:ilvl w:val="0"/>
                <w:numId w:val="0"/>
              </w:numPr>
              <w:spacing w:after="0" w:line="240" w:lineRule="auto"/>
              <w:ind w:left="360" w:hanging="360"/>
              <w:rPr>
                <w:rFonts w:ascii="Noto Sans" w:hAnsi="Noto Sans" w:cs="Noto Sans"/>
                <w:color w:val="000000" w:themeColor="text1"/>
                <w:sz w:val="18"/>
                <w:szCs w:val="18"/>
                <w:lang w:val="de-DE"/>
              </w:rPr>
            </w:pPr>
            <w:r w:rsidRPr="00154D46">
              <w:rPr>
                <w:rFonts w:ascii="Noto Sans" w:hAnsi="Noto Sans" w:cs="Noto Sans"/>
                <w:sz w:val="18"/>
                <w:szCs w:val="18"/>
                <w:lang w:val="de-DE"/>
              </w:rPr>
              <w:t>Strategien und Methoden zur gezielten Ausrichtung von Interventionen</w:t>
            </w:r>
          </w:p>
        </w:tc>
      </w:tr>
      <w:tr w:rsidR="00C6634C" w:rsidRPr="007F1038" w14:paraId="6DDE9BC9" w14:textId="77777777" w:rsidTr="00154D46">
        <w:tc>
          <w:tcPr>
            <w:tcW w:w="478" w:type="dxa"/>
          </w:tcPr>
          <w:p w14:paraId="4DE1C001" w14:textId="77777777" w:rsidR="00C6634C" w:rsidRPr="007F1038" w:rsidRDefault="00C6634C" w:rsidP="00C6634C">
            <w:pPr>
              <w:pStyle w:val="Question2"/>
              <w:numPr>
                <w:ilvl w:val="0"/>
                <w:numId w:val="0"/>
              </w:numPr>
              <w:spacing w:before="0" w:after="0"/>
            </w:pPr>
            <w:r>
              <w:t>☐</w:t>
            </w:r>
          </w:p>
        </w:tc>
        <w:tc>
          <w:tcPr>
            <w:tcW w:w="9082" w:type="dxa"/>
          </w:tcPr>
          <w:p w14:paraId="688FC0A6" w14:textId="77777777" w:rsidR="00C6634C" w:rsidRPr="00154D46" w:rsidRDefault="00C6634C" w:rsidP="00C6634C">
            <w:pPr>
              <w:pStyle w:val="ListBullet"/>
              <w:numPr>
                <w:ilvl w:val="0"/>
                <w:numId w:val="0"/>
              </w:numPr>
              <w:spacing w:after="0" w:line="240" w:lineRule="auto"/>
              <w:ind w:left="360" w:hanging="360"/>
              <w:rPr>
                <w:rFonts w:ascii="Noto Sans" w:hAnsi="Noto Sans" w:cs="Noto Sans"/>
                <w:sz w:val="18"/>
                <w:szCs w:val="18"/>
                <w:lang w:val="de-DE"/>
              </w:rPr>
            </w:pPr>
            <w:r w:rsidRPr="00154D46">
              <w:rPr>
                <w:rFonts w:ascii="Noto Sans" w:hAnsi="Noto Sans" w:cs="Noto Sans"/>
                <w:sz w:val="18"/>
                <w:szCs w:val="18"/>
                <w:lang w:val="de-DE"/>
              </w:rPr>
              <w:t>Technische Unterstützung für Konzeption, Umsetzung, Monitoring und Evaluierung</w:t>
            </w:r>
          </w:p>
        </w:tc>
      </w:tr>
      <w:tr w:rsidR="00C6634C" w:rsidRPr="007F1038" w14:paraId="7C4D113B" w14:textId="77777777" w:rsidTr="00154D46">
        <w:tc>
          <w:tcPr>
            <w:tcW w:w="478" w:type="dxa"/>
          </w:tcPr>
          <w:p w14:paraId="100B550D" w14:textId="77777777" w:rsidR="00C6634C" w:rsidRPr="007F1038" w:rsidRDefault="00C6634C" w:rsidP="00C6634C">
            <w:pPr>
              <w:pStyle w:val="Question2"/>
              <w:numPr>
                <w:ilvl w:val="0"/>
                <w:numId w:val="0"/>
              </w:numPr>
              <w:spacing w:before="0" w:after="0"/>
            </w:pPr>
            <w:r>
              <w:t>☐</w:t>
            </w:r>
          </w:p>
        </w:tc>
        <w:tc>
          <w:tcPr>
            <w:tcW w:w="9082" w:type="dxa"/>
          </w:tcPr>
          <w:p w14:paraId="1DCA7DE9" w14:textId="77777777" w:rsidR="00C6634C" w:rsidRPr="00154D46" w:rsidRDefault="00C6634C" w:rsidP="00C6634C">
            <w:pPr>
              <w:pStyle w:val="ListBullet"/>
              <w:numPr>
                <w:ilvl w:val="0"/>
                <w:numId w:val="0"/>
              </w:numPr>
              <w:spacing w:after="0" w:line="240" w:lineRule="auto"/>
              <w:ind w:left="360" w:hanging="360"/>
              <w:rPr>
                <w:rFonts w:ascii="Noto Sans" w:hAnsi="Noto Sans" w:cs="Noto Sans"/>
                <w:color w:val="000000" w:themeColor="text1"/>
                <w:sz w:val="18"/>
                <w:szCs w:val="18"/>
              </w:rPr>
            </w:pPr>
            <w:r w:rsidRPr="00154D46">
              <w:rPr>
                <w:rFonts w:ascii="Noto Sans" w:hAnsi="Noto Sans" w:cs="Noto Sans"/>
                <w:sz w:val="18"/>
                <w:szCs w:val="18"/>
              </w:rPr>
              <w:t>Peer-Learning und Wissensaustausch</w:t>
            </w:r>
          </w:p>
        </w:tc>
      </w:tr>
      <w:tr w:rsidR="00C6634C" w:rsidRPr="007F1038" w14:paraId="010CC274" w14:textId="77777777" w:rsidTr="00154D46">
        <w:trPr>
          <w:trHeight w:val="70"/>
        </w:trPr>
        <w:tc>
          <w:tcPr>
            <w:tcW w:w="478" w:type="dxa"/>
          </w:tcPr>
          <w:p w14:paraId="339B107A" w14:textId="77777777" w:rsidR="00C6634C" w:rsidRPr="007F1038" w:rsidRDefault="00C6634C" w:rsidP="00C6634C">
            <w:pPr>
              <w:pStyle w:val="Question2"/>
              <w:numPr>
                <w:ilvl w:val="0"/>
                <w:numId w:val="0"/>
              </w:numPr>
              <w:spacing w:before="0" w:after="0"/>
              <w:rPr>
                <w:lang w:val="en-GB"/>
              </w:rPr>
            </w:pPr>
            <w:r>
              <w:t>☐</w:t>
            </w:r>
          </w:p>
        </w:tc>
        <w:tc>
          <w:tcPr>
            <w:tcW w:w="9082" w:type="dxa"/>
          </w:tcPr>
          <w:p w14:paraId="5ED3DE87" w14:textId="77777777" w:rsidR="00C6634C" w:rsidRPr="00154D46" w:rsidRDefault="00C6634C" w:rsidP="00C6634C">
            <w:pPr>
              <w:pStyle w:val="ListBullet"/>
              <w:numPr>
                <w:ilvl w:val="0"/>
                <w:numId w:val="0"/>
              </w:numPr>
              <w:spacing w:after="0" w:line="240" w:lineRule="auto"/>
              <w:ind w:left="360" w:hanging="360"/>
              <w:rPr>
                <w:rFonts w:ascii="Noto Sans" w:hAnsi="Noto Sans" w:cs="Noto Sans"/>
                <w:color w:val="000000" w:themeColor="text1"/>
                <w:sz w:val="18"/>
                <w:szCs w:val="18"/>
              </w:rPr>
            </w:pPr>
            <w:r w:rsidRPr="00154D46">
              <w:rPr>
                <w:rFonts w:ascii="Noto Sans" w:hAnsi="Noto Sans" w:cs="Noto Sans"/>
                <w:sz w:val="18"/>
                <w:szCs w:val="18"/>
              </w:rPr>
              <w:t>Sonstiges (bitte angeben)</w:t>
            </w:r>
          </w:p>
        </w:tc>
      </w:tr>
    </w:tbl>
    <w:p w14:paraId="618C94B6" w14:textId="77777777" w:rsidR="006E04EA" w:rsidRDefault="006E04EA">
      <w:pPr>
        <w:spacing w:before="0" w:after="160" w:line="259" w:lineRule="auto"/>
        <w:rPr>
          <w:rFonts w:asciiTheme="minorHAnsi" w:eastAsiaTheme="minorEastAsia" w:hAnsiTheme="minorHAnsi" w:cstheme="minorBidi"/>
          <w:b/>
          <w:bCs/>
          <w:color w:val="FF3C4B"/>
          <w:sz w:val="28"/>
          <w:szCs w:val="28"/>
        </w:rPr>
      </w:pPr>
    </w:p>
    <w:p w14:paraId="6931E946" w14:textId="77777777" w:rsidR="001D6DB7" w:rsidRPr="00154D46" w:rsidRDefault="5EE9E41B" w:rsidP="0076001A">
      <w:pPr>
        <w:pStyle w:val="Headinglevel3"/>
        <w:rPr>
          <w:color w:val="FF3C4B"/>
          <w:sz w:val="28"/>
          <w:szCs w:val="28"/>
          <w:lang w:val="de-DE"/>
        </w:rPr>
      </w:pPr>
      <w:r w:rsidRPr="00154D46">
        <w:rPr>
          <w:color w:val="FF3C4B"/>
          <w:sz w:val="28"/>
          <w:szCs w:val="28"/>
          <w:lang w:val="de-DE"/>
        </w:rPr>
        <w:lastRenderedPageBreak/>
        <w:t>Abschnitt 5 - Die regionale und globale Dimension als Wegbereiter für die Umsetzung auf Länderebene</w:t>
      </w:r>
    </w:p>
    <w:p w14:paraId="3ACF21F5" w14:textId="77777777" w:rsidR="00EB5BA6" w:rsidRPr="00154D46" w:rsidRDefault="00C127FD" w:rsidP="0097028A">
      <w:pPr>
        <w:pStyle w:val="Question"/>
      </w:pPr>
      <w:r>
        <w:t xml:space="preserve">Wie können regionale Zusammenarbeit, Netzwerke und globale Partnerschaften Länder am besten unterstützen? Welche Partnerschaften und Kooperationsmodalitäten könnten in Ihrem Kontext entwickelt, gestärkt und genutzt werden? </w:t>
      </w:r>
    </w:p>
    <w:p w14:paraId="375693B0" w14:textId="77777777" w:rsidR="00241D5D" w:rsidRDefault="64C4EF70" w:rsidP="00154D46">
      <w:pPr>
        <w:pStyle w:val="Guidance2"/>
        <w:numPr>
          <w:ilvl w:val="0"/>
          <w:numId w:val="0"/>
        </w:numPr>
        <w:jc w:val="both"/>
      </w:pPr>
      <w:r>
        <w:t xml:space="preserve">Zur Orientierung: </w:t>
      </w:r>
    </w:p>
    <w:p w14:paraId="0F6C9F0E" w14:textId="77777777" w:rsidR="00C6634C" w:rsidRPr="00154D46" w:rsidRDefault="00241D5D" w:rsidP="00B84002">
      <w:pPr>
        <w:pStyle w:val="Guidance2"/>
        <w:jc w:val="both"/>
        <w:rPr>
          <w:lang w:val="de-DE"/>
        </w:rPr>
      </w:pPr>
      <w:r>
        <w:t>Bitte denken Sie darüber nach, wie regionale Zusammenarbeit, Wissensaustausch, Peer-Learning und strategische Partnerschaften die Umsetzung auf Länderebene stärken könnten. Benennen Sie gegebenenfalls regionale Netzwerke, technische Unterstützung, politischen Dialog, Ressourcenmobilisierung sowie Partnerschaften mit internationalen Finanzinstitutionen, regionalen Organisationen, Einrichtungen der Vereinten Nationen, Entwicklungspartnern, dem Privatsektor und der Wissenschaft.</w:t>
      </w:r>
    </w:p>
    <w:p w14:paraId="551EA6F0" w14:textId="77777777" w:rsidR="00C6634C" w:rsidRPr="00154D46" w:rsidRDefault="00C6634C" w:rsidP="00C6634C">
      <w:pPr>
        <w:pStyle w:val="Guidance2"/>
        <w:numPr>
          <w:ilvl w:val="0"/>
          <w:numId w:val="0"/>
        </w:numPr>
        <w:ind w:left="567" w:hanging="227"/>
        <w:rPr>
          <w:lang w:val="de-DE"/>
        </w:rPr>
      </w:pPr>
    </w:p>
    <w:tbl>
      <w:tblPr>
        <w:tblStyle w:val="TableGrid"/>
        <w:tblW w:w="9628" w:type="dxa"/>
        <w:tblLook w:val="04A0" w:firstRow="1" w:lastRow="0" w:firstColumn="1" w:lastColumn="0" w:noHBand="0" w:noVBand="1"/>
      </w:tblPr>
      <w:tblGrid>
        <w:gridCol w:w="1271"/>
        <w:gridCol w:w="8357"/>
      </w:tblGrid>
      <w:tr w:rsidR="00C6634C" w:rsidRPr="0095220F" w14:paraId="78A048AC" w14:textId="77777777" w:rsidTr="0075083B">
        <w:tc>
          <w:tcPr>
            <w:tcW w:w="1271" w:type="dxa"/>
            <w:shd w:val="clear" w:color="auto" w:fill="EBF5FD" w:themeFill="background2"/>
          </w:tcPr>
          <w:p w14:paraId="13F730A3" w14:textId="77777777" w:rsidR="00C6634C" w:rsidRPr="00154D46" w:rsidRDefault="0075083B" w:rsidP="0075083B">
            <w:pPr>
              <w:spacing w:before="0" w:after="0" w:line="240" w:lineRule="auto"/>
              <w:rPr>
                <w:b/>
                <w:bCs/>
              </w:rPr>
            </w:pPr>
            <w:r w:rsidRPr="00154D46">
              <w:rPr>
                <w:b/>
                <w:bCs/>
              </w:rPr>
              <w:t>Antwort</w:t>
            </w:r>
          </w:p>
        </w:tc>
        <w:tc>
          <w:tcPr>
            <w:tcW w:w="8357" w:type="dxa"/>
          </w:tcPr>
          <w:p w14:paraId="0D11A2D4" w14:textId="77777777" w:rsidR="00C6634C" w:rsidRPr="007740D5" w:rsidRDefault="00C6634C">
            <w:pPr>
              <w:pStyle w:val="Question"/>
              <w:numPr>
                <w:ilvl w:val="0"/>
                <w:numId w:val="0"/>
              </w:numPr>
              <w:rPr>
                <w:lang w:val="en-GB"/>
              </w:rPr>
            </w:pPr>
          </w:p>
        </w:tc>
      </w:tr>
    </w:tbl>
    <w:p w14:paraId="3810EE63" w14:textId="77777777" w:rsidR="001D6DB7" w:rsidRPr="00154D46" w:rsidRDefault="00675A3C" w:rsidP="00713C94">
      <w:pPr>
        <w:pStyle w:val="Headinglevel3"/>
        <w:rPr>
          <w:color w:val="FF3C4B"/>
          <w:sz w:val="28"/>
          <w:szCs w:val="28"/>
          <w:lang w:val="de-DE"/>
        </w:rPr>
      </w:pPr>
      <w:r w:rsidRPr="00154D46">
        <w:rPr>
          <w:color w:val="FF3C4B"/>
          <w:sz w:val="28"/>
          <w:szCs w:val="28"/>
          <w:lang w:val="de-DE"/>
        </w:rPr>
        <w:t>Abschnitt 6 - Zum Abschluss</w:t>
      </w:r>
    </w:p>
    <w:p w14:paraId="7C962833" w14:textId="77777777" w:rsidR="007343EB" w:rsidRPr="00154D46" w:rsidRDefault="001D6DB7" w:rsidP="0097028A">
      <w:pPr>
        <w:pStyle w:val="Question"/>
      </w:pPr>
      <w:r>
        <w:t xml:space="preserve">Was sind die wichtigsten Voraussetzungen oder Faktoren dafür, dass Länder oder Organisationen sich wirksam am globalen Fahrplan beteiligen und davon profitieren können? </w:t>
      </w:r>
    </w:p>
    <w:p w14:paraId="27911D5F" w14:textId="77777777" w:rsidR="00613DF8" w:rsidRPr="00154D46" w:rsidRDefault="00A72440" w:rsidP="008728BD">
      <w:pPr>
        <w:pStyle w:val="Guidance2"/>
        <w:jc w:val="both"/>
        <w:rPr>
          <w:lang w:val="de-DE"/>
        </w:rPr>
      </w:pPr>
      <w:r>
        <w:t xml:space="preserve">Bitte geben Sie bis zu 3 Voraussetzungen an. </w:t>
      </w:r>
    </w:p>
    <w:p w14:paraId="05208E45" w14:textId="77777777" w:rsidR="001D6DB7" w:rsidRPr="00154D46" w:rsidRDefault="001D6DB7" w:rsidP="008728BD">
      <w:pPr>
        <w:pStyle w:val="Guidance2"/>
        <w:jc w:val="both"/>
        <w:rPr>
          <w:lang w:val="de-DE"/>
        </w:rPr>
      </w:pPr>
      <w:r>
        <w:t>Sie können beispielsweise den geeignetsten institutionellen und Governance-Rahmen auf nationaler Ebene sowie unter anderem das politische Umfeld, institutionelle Kapazitäten, Partnerschaften und Finanzierung berücksichtigen.</w:t>
      </w:r>
    </w:p>
    <w:p w14:paraId="4CFEAEDA" w14:textId="77777777" w:rsidR="00684AE7" w:rsidRPr="00154D46" w:rsidRDefault="00684AE7" w:rsidP="00684AE7">
      <w:pPr>
        <w:pStyle w:val="Guidance2"/>
        <w:numPr>
          <w:ilvl w:val="0"/>
          <w:numId w:val="0"/>
        </w:numPr>
        <w:ind w:left="567"/>
        <w:jc w:val="both"/>
        <w:rPr>
          <w:lang w:val="de-DE"/>
        </w:rPr>
      </w:pPr>
    </w:p>
    <w:tbl>
      <w:tblPr>
        <w:tblStyle w:val="TableGrid"/>
        <w:tblW w:w="0" w:type="auto"/>
        <w:tblLook w:val="04A0" w:firstRow="1" w:lastRow="0" w:firstColumn="1" w:lastColumn="0" w:noHBand="0" w:noVBand="1"/>
      </w:tblPr>
      <w:tblGrid>
        <w:gridCol w:w="555"/>
        <w:gridCol w:w="9060"/>
      </w:tblGrid>
      <w:tr w:rsidR="312D0DD0" w14:paraId="1113CD0C" w14:textId="77777777" w:rsidTr="312D0DD0">
        <w:trPr>
          <w:trHeight w:val="300"/>
        </w:trPr>
        <w:tc>
          <w:tcPr>
            <w:tcW w:w="555" w:type="dxa"/>
            <w:tcBorders>
              <w:top w:val="single" w:sz="4" w:space="0" w:color="auto"/>
              <w:left w:val="single" w:sz="4" w:space="0" w:color="auto"/>
              <w:bottom w:val="single" w:sz="4" w:space="0" w:color="auto"/>
              <w:right w:val="single" w:sz="4" w:space="0" w:color="auto"/>
            </w:tcBorders>
            <w:shd w:val="clear" w:color="auto" w:fill="EBF5FD" w:themeFill="background2"/>
            <w:tcMar>
              <w:left w:w="108" w:type="dxa"/>
              <w:right w:w="108" w:type="dxa"/>
            </w:tcMar>
          </w:tcPr>
          <w:p w14:paraId="6186CD77" w14:textId="77777777" w:rsidR="312D0DD0" w:rsidRPr="00154D46" w:rsidRDefault="312D0DD0" w:rsidP="312D0DD0">
            <w:pPr>
              <w:spacing w:before="0" w:after="0"/>
              <w:jc w:val="both"/>
              <w:rPr>
                <w:b/>
                <w:bCs/>
              </w:rPr>
            </w:pPr>
            <w:r w:rsidRPr="00154D46">
              <w:rPr>
                <w:b/>
                <w:bCs/>
              </w:rPr>
              <w:t>Nr.</w:t>
            </w:r>
          </w:p>
        </w:tc>
        <w:tc>
          <w:tcPr>
            <w:tcW w:w="9060" w:type="dxa"/>
            <w:tcBorders>
              <w:top w:val="single" w:sz="4" w:space="0" w:color="auto"/>
              <w:left w:val="single" w:sz="4" w:space="0" w:color="auto"/>
              <w:bottom w:val="single" w:sz="4" w:space="0" w:color="auto"/>
              <w:right w:val="single" w:sz="4" w:space="0" w:color="auto"/>
            </w:tcBorders>
            <w:shd w:val="clear" w:color="auto" w:fill="EBF5FD" w:themeFill="background2"/>
            <w:tcMar>
              <w:left w:w="108" w:type="dxa"/>
              <w:right w:w="108" w:type="dxa"/>
            </w:tcMar>
          </w:tcPr>
          <w:p w14:paraId="0B853A21" w14:textId="77777777" w:rsidR="312D0DD0" w:rsidRPr="00154D46" w:rsidRDefault="312D0DD0" w:rsidP="312D0DD0">
            <w:pPr>
              <w:spacing w:before="0" w:after="0"/>
              <w:jc w:val="both"/>
              <w:rPr>
                <w:b/>
                <w:bCs/>
              </w:rPr>
            </w:pPr>
            <w:r w:rsidRPr="00154D46">
              <w:rPr>
                <w:b/>
                <w:bCs/>
              </w:rPr>
              <w:t>Voraussetzungen/Faktoren</w:t>
            </w:r>
          </w:p>
        </w:tc>
      </w:tr>
      <w:tr w:rsidR="312D0DD0" w14:paraId="13D40353" w14:textId="77777777" w:rsidTr="312D0DD0">
        <w:trPr>
          <w:trHeight w:val="300"/>
        </w:trPr>
        <w:tc>
          <w:tcPr>
            <w:tcW w:w="555" w:type="dxa"/>
            <w:tcBorders>
              <w:top w:val="single" w:sz="4" w:space="0" w:color="auto"/>
              <w:left w:val="single" w:sz="4" w:space="0" w:color="auto"/>
              <w:bottom w:val="single" w:sz="4" w:space="0" w:color="auto"/>
              <w:right w:val="single" w:sz="4" w:space="0" w:color="auto"/>
            </w:tcBorders>
            <w:tcMar>
              <w:left w:w="108" w:type="dxa"/>
              <w:right w:w="108" w:type="dxa"/>
            </w:tcMar>
          </w:tcPr>
          <w:p w14:paraId="3FADFCA8" w14:textId="77777777" w:rsidR="312D0DD0" w:rsidRDefault="312D0DD0" w:rsidP="312D0DD0">
            <w:pPr>
              <w:spacing w:before="0" w:after="0"/>
              <w:jc w:val="both"/>
            </w:pPr>
            <w:r>
              <w:t>1.</w:t>
            </w:r>
          </w:p>
        </w:tc>
        <w:tc>
          <w:tcPr>
            <w:tcW w:w="9060" w:type="dxa"/>
            <w:tcBorders>
              <w:top w:val="single" w:sz="4" w:space="0" w:color="auto"/>
              <w:left w:val="single" w:sz="4" w:space="0" w:color="auto"/>
              <w:bottom w:val="single" w:sz="4" w:space="0" w:color="auto"/>
              <w:right w:val="single" w:sz="4" w:space="0" w:color="auto"/>
            </w:tcBorders>
            <w:tcMar>
              <w:left w:w="108" w:type="dxa"/>
              <w:right w:w="108" w:type="dxa"/>
            </w:tcMar>
          </w:tcPr>
          <w:p w14:paraId="10C294D2" w14:textId="77777777" w:rsidR="312D0DD0" w:rsidRDefault="312D0DD0" w:rsidP="312D0DD0">
            <w:pPr>
              <w:spacing w:before="0" w:after="0"/>
              <w:jc w:val="both"/>
            </w:pPr>
            <w:r>
              <w:t xml:space="preserve"> </w:t>
            </w:r>
          </w:p>
        </w:tc>
      </w:tr>
      <w:tr w:rsidR="312D0DD0" w14:paraId="77FBCF59" w14:textId="77777777" w:rsidTr="312D0DD0">
        <w:trPr>
          <w:trHeight w:val="300"/>
        </w:trPr>
        <w:tc>
          <w:tcPr>
            <w:tcW w:w="555" w:type="dxa"/>
            <w:tcBorders>
              <w:top w:val="single" w:sz="4" w:space="0" w:color="auto"/>
              <w:left w:val="single" w:sz="4" w:space="0" w:color="auto"/>
              <w:bottom w:val="single" w:sz="4" w:space="0" w:color="auto"/>
              <w:right w:val="single" w:sz="4" w:space="0" w:color="auto"/>
            </w:tcBorders>
            <w:tcMar>
              <w:left w:w="108" w:type="dxa"/>
              <w:right w:w="108" w:type="dxa"/>
            </w:tcMar>
          </w:tcPr>
          <w:p w14:paraId="4790421F" w14:textId="77777777" w:rsidR="312D0DD0" w:rsidRDefault="312D0DD0" w:rsidP="312D0DD0">
            <w:pPr>
              <w:spacing w:before="0" w:after="0"/>
              <w:jc w:val="both"/>
            </w:pPr>
            <w:r>
              <w:t>2.</w:t>
            </w:r>
          </w:p>
        </w:tc>
        <w:tc>
          <w:tcPr>
            <w:tcW w:w="9060" w:type="dxa"/>
            <w:tcBorders>
              <w:top w:val="single" w:sz="4" w:space="0" w:color="auto"/>
              <w:left w:val="single" w:sz="4" w:space="0" w:color="auto"/>
              <w:bottom w:val="single" w:sz="4" w:space="0" w:color="auto"/>
              <w:right w:val="single" w:sz="4" w:space="0" w:color="auto"/>
            </w:tcBorders>
            <w:tcMar>
              <w:left w:w="108" w:type="dxa"/>
              <w:right w:w="108" w:type="dxa"/>
            </w:tcMar>
          </w:tcPr>
          <w:p w14:paraId="0445773B" w14:textId="77777777" w:rsidR="312D0DD0" w:rsidRDefault="312D0DD0" w:rsidP="312D0DD0">
            <w:pPr>
              <w:spacing w:before="0" w:after="0"/>
              <w:jc w:val="both"/>
            </w:pPr>
            <w:r>
              <w:t xml:space="preserve"> </w:t>
            </w:r>
          </w:p>
        </w:tc>
      </w:tr>
      <w:tr w:rsidR="312D0DD0" w14:paraId="0B509AB4" w14:textId="77777777" w:rsidTr="312D0DD0">
        <w:trPr>
          <w:trHeight w:val="300"/>
        </w:trPr>
        <w:tc>
          <w:tcPr>
            <w:tcW w:w="555" w:type="dxa"/>
            <w:tcBorders>
              <w:top w:val="single" w:sz="4" w:space="0" w:color="auto"/>
              <w:left w:val="single" w:sz="4" w:space="0" w:color="auto"/>
              <w:bottom w:val="single" w:sz="4" w:space="0" w:color="auto"/>
              <w:right w:val="single" w:sz="4" w:space="0" w:color="auto"/>
            </w:tcBorders>
            <w:tcMar>
              <w:left w:w="108" w:type="dxa"/>
              <w:right w:w="108" w:type="dxa"/>
            </w:tcMar>
          </w:tcPr>
          <w:p w14:paraId="124E7D06" w14:textId="77777777" w:rsidR="312D0DD0" w:rsidRDefault="312D0DD0" w:rsidP="312D0DD0">
            <w:pPr>
              <w:spacing w:before="0" w:after="0"/>
              <w:jc w:val="both"/>
            </w:pPr>
            <w:r>
              <w:t>3.</w:t>
            </w:r>
          </w:p>
        </w:tc>
        <w:tc>
          <w:tcPr>
            <w:tcW w:w="9060" w:type="dxa"/>
            <w:tcBorders>
              <w:top w:val="single" w:sz="4" w:space="0" w:color="auto"/>
              <w:left w:val="single" w:sz="4" w:space="0" w:color="auto"/>
              <w:bottom w:val="single" w:sz="4" w:space="0" w:color="auto"/>
              <w:right w:val="single" w:sz="4" w:space="0" w:color="auto"/>
            </w:tcBorders>
            <w:tcMar>
              <w:left w:w="108" w:type="dxa"/>
              <w:right w:w="108" w:type="dxa"/>
            </w:tcMar>
          </w:tcPr>
          <w:p w14:paraId="681F1409" w14:textId="77777777" w:rsidR="312D0DD0" w:rsidRDefault="312D0DD0" w:rsidP="312D0DD0">
            <w:pPr>
              <w:spacing w:before="0" w:after="0"/>
              <w:jc w:val="both"/>
            </w:pPr>
            <w:r>
              <w:t xml:space="preserve"> </w:t>
            </w:r>
          </w:p>
        </w:tc>
      </w:tr>
    </w:tbl>
    <w:p w14:paraId="2E4BA16A" w14:textId="77777777" w:rsidR="001D6DB7" w:rsidRPr="0095220F" w:rsidRDefault="001D6DB7" w:rsidP="0097028A">
      <w:pPr>
        <w:pStyle w:val="Question"/>
        <w:numPr>
          <w:ilvl w:val="0"/>
          <w:numId w:val="0"/>
        </w:numPr>
        <w:ind w:left="1276"/>
      </w:pPr>
    </w:p>
    <w:p w14:paraId="267C37ED" w14:textId="77777777" w:rsidR="007348C6" w:rsidRPr="00154D46" w:rsidRDefault="007348C6" w:rsidP="007348C6">
      <w:pPr>
        <w:pStyle w:val="Question"/>
      </w:pPr>
      <w:r w:rsidRPr="00154D46">
        <w:rPr>
          <w:b/>
          <w:bCs/>
        </w:rPr>
        <w:t>Finanzierung und Ressourcenmobilisierung.</w:t>
      </w:r>
      <w:r>
        <w:t xml:space="preserve"> Was sind die wichtigsten Prioritäten bei Finanzierung und Ressourcenmobilisierung, um nachhaltige Bemühungen zur Bekämpfung von Informalität und zur Förderung des Übergangs zur Formalität in Ihrem Kontext im Zeitraum 2027–2032 zu unterstützen?</w:t>
      </w:r>
    </w:p>
    <w:p w14:paraId="067A3F77" w14:textId="77777777" w:rsidR="00B50AC5" w:rsidRPr="00154D46" w:rsidRDefault="001D277F" w:rsidP="00B84002">
      <w:pPr>
        <w:pStyle w:val="Guidance2"/>
        <w:jc w:val="both"/>
        <w:rPr>
          <w:lang w:val="de-DE"/>
        </w:rPr>
      </w:pPr>
      <w:r>
        <w:t>Bei Ihrer Antwort können Sie inländische öffentliche Finanzierung und Haushaltszuweisungen, Entwicklungszusammenarbeit, internationale Finanzinstitutionen, VN-Rahmen, partnerschaftsbasierte Finanzierung und Süd-Süd-/Dreieckskooperation sowie die für Umsetzung, Kapazitätsaufbau, Monitoring und Lernen benötigten Ressourcen berücksichtigen. Bitte bedenken Sie außerdem, was in einem Kontext knapper werdender Ressourcen realistisch, nachhaltig und skalierbar ist.</w:t>
      </w:r>
    </w:p>
    <w:p w14:paraId="1AE16CD5" w14:textId="77777777" w:rsidR="00452322" w:rsidRPr="00154D46" w:rsidRDefault="00452322" w:rsidP="007740D5">
      <w:pPr>
        <w:pStyle w:val="Guidance2"/>
        <w:numPr>
          <w:ilvl w:val="0"/>
          <w:numId w:val="0"/>
        </w:numPr>
        <w:ind w:left="567"/>
        <w:rPr>
          <w:lang w:val="de-DE"/>
        </w:rPr>
      </w:pPr>
    </w:p>
    <w:tbl>
      <w:tblPr>
        <w:tblStyle w:val="TableGrid"/>
        <w:tblW w:w="0" w:type="auto"/>
        <w:tblLook w:val="04A0" w:firstRow="1" w:lastRow="0" w:firstColumn="1" w:lastColumn="0" w:noHBand="0" w:noVBand="1"/>
      </w:tblPr>
      <w:tblGrid>
        <w:gridCol w:w="555"/>
        <w:gridCol w:w="9060"/>
      </w:tblGrid>
      <w:tr w:rsidR="005821BB" w14:paraId="6C61712D" w14:textId="77777777">
        <w:trPr>
          <w:trHeight w:val="300"/>
        </w:trPr>
        <w:tc>
          <w:tcPr>
            <w:tcW w:w="555" w:type="dxa"/>
            <w:tcBorders>
              <w:top w:val="single" w:sz="4" w:space="0" w:color="auto"/>
              <w:left w:val="single" w:sz="4" w:space="0" w:color="auto"/>
              <w:bottom w:val="single" w:sz="4" w:space="0" w:color="auto"/>
              <w:right w:val="single" w:sz="4" w:space="0" w:color="auto"/>
            </w:tcBorders>
            <w:shd w:val="clear" w:color="auto" w:fill="EBF5FD" w:themeFill="background2"/>
            <w:tcMar>
              <w:left w:w="108" w:type="dxa"/>
              <w:right w:w="108" w:type="dxa"/>
            </w:tcMar>
          </w:tcPr>
          <w:p w14:paraId="5518EE7C" w14:textId="77777777" w:rsidR="005821BB" w:rsidRPr="00154D46" w:rsidRDefault="005821BB">
            <w:pPr>
              <w:spacing w:before="0" w:after="0"/>
              <w:jc w:val="both"/>
              <w:rPr>
                <w:b/>
                <w:bCs/>
              </w:rPr>
            </w:pPr>
            <w:r w:rsidRPr="00154D46">
              <w:rPr>
                <w:b/>
                <w:bCs/>
              </w:rPr>
              <w:t>Nr.</w:t>
            </w:r>
          </w:p>
        </w:tc>
        <w:tc>
          <w:tcPr>
            <w:tcW w:w="9060" w:type="dxa"/>
            <w:tcBorders>
              <w:top w:val="single" w:sz="4" w:space="0" w:color="auto"/>
              <w:left w:val="single" w:sz="4" w:space="0" w:color="auto"/>
              <w:bottom w:val="single" w:sz="4" w:space="0" w:color="auto"/>
              <w:right w:val="single" w:sz="4" w:space="0" w:color="auto"/>
            </w:tcBorders>
            <w:shd w:val="clear" w:color="auto" w:fill="EBF5FD" w:themeFill="background2"/>
            <w:tcMar>
              <w:left w:w="108" w:type="dxa"/>
              <w:right w:w="108" w:type="dxa"/>
            </w:tcMar>
          </w:tcPr>
          <w:p w14:paraId="3881F359" w14:textId="77777777" w:rsidR="005821BB" w:rsidRPr="00154D46" w:rsidRDefault="00452322">
            <w:pPr>
              <w:spacing w:before="0" w:after="0"/>
              <w:jc w:val="both"/>
              <w:rPr>
                <w:b/>
                <w:bCs/>
              </w:rPr>
            </w:pPr>
            <w:r w:rsidRPr="00154D46">
              <w:rPr>
                <w:b/>
                <w:bCs/>
              </w:rPr>
              <w:t>Wichtigste Prioritäten bei Finanzierung und Ressourcenmobilisierung</w:t>
            </w:r>
          </w:p>
        </w:tc>
      </w:tr>
      <w:tr w:rsidR="005821BB" w14:paraId="5A9F9F0E" w14:textId="77777777">
        <w:trPr>
          <w:trHeight w:val="300"/>
        </w:trPr>
        <w:tc>
          <w:tcPr>
            <w:tcW w:w="555" w:type="dxa"/>
            <w:tcBorders>
              <w:top w:val="single" w:sz="4" w:space="0" w:color="auto"/>
              <w:left w:val="single" w:sz="4" w:space="0" w:color="auto"/>
              <w:bottom w:val="single" w:sz="4" w:space="0" w:color="auto"/>
              <w:right w:val="single" w:sz="4" w:space="0" w:color="auto"/>
            </w:tcBorders>
            <w:tcMar>
              <w:left w:w="108" w:type="dxa"/>
              <w:right w:w="108" w:type="dxa"/>
            </w:tcMar>
          </w:tcPr>
          <w:p w14:paraId="713FAF00" w14:textId="77777777" w:rsidR="005821BB" w:rsidRDefault="005821BB">
            <w:pPr>
              <w:spacing w:before="0" w:after="0"/>
              <w:jc w:val="both"/>
            </w:pPr>
            <w:r>
              <w:t>1.</w:t>
            </w:r>
          </w:p>
        </w:tc>
        <w:tc>
          <w:tcPr>
            <w:tcW w:w="9060" w:type="dxa"/>
            <w:tcBorders>
              <w:top w:val="single" w:sz="4" w:space="0" w:color="auto"/>
              <w:left w:val="single" w:sz="4" w:space="0" w:color="auto"/>
              <w:bottom w:val="single" w:sz="4" w:space="0" w:color="auto"/>
              <w:right w:val="single" w:sz="4" w:space="0" w:color="auto"/>
            </w:tcBorders>
            <w:tcMar>
              <w:left w:w="108" w:type="dxa"/>
              <w:right w:w="108" w:type="dxa"/>
            </w:tcMar>
          </w:tcPr>
          <w:p w14:paraId="33298352" w14:textId="77777777" w:rsidR="005821BB" w:rsidRDefault="005821BB">
            <w:pPr>
              <w:spacing w:before="0" w:after="0"/>
              <w:jc w:val="both"/>
            </w:pPr>
            <w:r>
              <w:t xml:space="preserve"> </w:t>
            </w:r>
          </w:p>
        </w:tc>
      </w:tr>
      <w:tr w:rsidR="00452322" w14:paraId="06195E21" w14:textId="77777777">
        <w:trPr>
          <w:trHeight w:val="300"/>
        </w:trPr>
        <w:tc>
          <w:tcPr>
            <w:tcW w:w="555" w:type="dxa"/>
            <w:tcBorders>
              <w:top w:val="single" w:sz="4" w:space="0" w:color="auto"/>
              <w:left w:val="single" w:sz="4" w:space="0" w:color="auto"/>
              <w:bottom w:val="single" w:sz="4" w:space="0" w:color="auto"/>
              <w:right w:val="single" w:sz="4" w:space="0" w:color="auto"/>
            </w:tcBorders>
            <w:tcMar>
              <w:left w:w="108" w:type="dxa"/>
              <w:right w:w="108" w:type="dxa"/>
            </w:tcMar>
          </w:tcPr>
          <w:p w14:paraId="38A5B3C1" w14:textId="77777777" w:rsidR="00452322" w:rsidRPr="312D0DD0" w:rsidRDefault="00452322">
            <w:pPr>
              <w:spacing w:before="0" w:after="0"/>
              <w:jc w:val="both"/>
              <w:rPr>
                <w:rFonts w:eastAsia="Noto Sans"/>
              </w:rPr>
            </w:pPr>
            <w:r>
              <w:t>2.</w:t>
            </w:r>
          </w:p>
        </w:tc>
        <w:tc>
          <w:tcPr>
            <w:tcW w:w="9060" w:type="dxa"/>
            <w:tcBorders>
              <w:top w:val="single" w:sz="4" w:space="0" w:color="auto"/>
              <w:left w:val="single" w:sz="4" w:space="0" w:color="auto"/>
              <w:bottom w:val="single" w:sz="4" w:space="0" w:color="auto"/>
              <w:right w:val="single" w:sz="4" w:space="0" w:color="auto"/>
            </w:tcBorders>
            <w:tcMar>
              <w:left w:w="108" w:type="dxa"/>
              <w:right w:w="108" w:type="dxa"/>
            </w:tcMar>
          </w:tcPr>
          <w:p w14:paraId="47EDBA85" w14:textId="77777777" w:rsidR="00452322" w:rsidRPr="312D0DD0" w:rsidRDefault="00452322">
            <w:pPr>
              <w:spacing w:before="0" w:after="0"/>
              <w:jc w:val="both"/>
              <w:rPr>
                <w:rFonts w:eastAsia="Noto Sans"/>
              </w:rPr>
            </w:pPr>
            <w:r>
              <w:t xml:space="preserve"> </w:t>
            </w:r>
          </w:p>
        </w:tc>
      </w:tr>
    </w:tbl>
    <w:p w14:paraId="163CDB5A" w14:textId="77777777" w:rsidR="00B4084A" w:rsidRPr="007740D5" w:rsidRDefault="00B4084A" w:rsidP="00B4084A">
      <w:pPr>
        <w:pStyle w:val="Question"/>
        <w:numPr>
          <w:ilvl w:val="0"/>
          <w:numId w:val="0"/>
        </w:numPr>
        <w:rPr>
          <w:lang w:val="en-GB"/>
        </w:rPr>
      </w:pPr>
    </w:p>
    <w:p w14:paraId="37B7CA7C" w14:textId="77777777" w:rsidR="005378BD" w:rsidRPr="00154D46" w:rsidRDefault="001D6DB7" w:rsidP="0097028A">
      <w:pPr>
        <w:pStyle w:val="Question"/>
      </w:pPr>
      <w:r>
        <w:t xml:space="preserve">Welche zentralen Empfehlungen möchten Sie zur Ausgestaltung des globalen Fahrplans übermitteln? </w:t>
      </w:r>
    </w:p>
    <w:tbl>
      <w:tblPr>
        <w:tblStyle w:val="TableGrid"/>
        <w:tblW w:w="0" w:type="auto"/>
        <w:tblLook w:val="04A0" w:firstRow="1" w:lastRow="0" w:firstColumn="1" w:lastColumn="0" w:noHBand="0" w:noVBand="1"/>
      </w:tblPr>
      <w:tblGrid>
        <w:gridCol w:w="555"/>
        <w:gridCol w:w="9060"/>
      </w:tblGrid>
      <w:tr w:rsidR="312D0DD0" w14:paraId="0D65A615" w14:textId="77777777" w:rsidTr="312D0DD0">
        <w:trPr>
          <w:trHeight w:val="300"/>
        </w:trPr>
        <w:tc>
          <w:tcPr>
            <w:tcW w:w="555" w:type="dxa"/>
            <w:tcBorders>
              <w:top w:val="single" w:sz="4" w:space="0" w:color="auto"/>
              <w:left w:val="single" w:sz="4" w:space="0" w:color="auto"/>
              <w:bottom w:val="single" w:sz="4" w:space="0" w:color="auto"/>
              <w:right w:val="single" w:sz="4" w:space="0" w:color="auto"/>
            </w:tcBorders>
            <w:shd w:val="clear" w:color="auto" w:fill="EBF5FD" w:themeFill="background2"/>
            <w:tcMar>
              <w:left w:w="108" w:type="dxa"/>
              <w:right w:w="108" w:type="dxa"/>
            </w:tcMar>
          </w:tcPr>
          <w:p w14:paraId="20DFD921" w14:textId="77777777" w:rsidR="312D0DD0" w:rsidRPr="00154D46" w:rsidRDefault="312D0DD0" w:rsidP="312D0DD0">
            <w:pPr>
              <w:spacing w:before="0" w:after="0"/>
              <w:jc w:val="both"/>
              <w:rPr>
                <w:b/>
                <w:bCs/>
              </w:rPr>
            </w:pPr>
            <w:r w:rsidRPr="00154D46">
              <w:rPr>
                <w:b/>
                <w:bCs/>
              </w:rPr>
              <w:t>Nr.</w:t>
            </w:r>
          </w:p>
        </w:tc>
        <w:tc>
          <w:tcPr>
            <w:tcW w:w="9060" w:type="dxa"/>
            <w:tcBorders>
              <w:top w:val="single" w:sz="4" w:space="0" w:color="auto"/>
              <w:left w:val="single" w:sz="4" w:space="0" w:color="auto"/>
              <w:bottom w:val="single" w:sz="4" w:space="0" w:color="auto"/>
              <w:right w:val="single" w:sz="4" w:space="0" w:color="auto"/>
            </w:tcBorders>
            <w:shd w:val="clear" w:color="auto" w:fill="EBF5FD" w:themeFill="background2"/>
            <w:tcMar>
              <w:left w:w="108" w:type="dxa"/>
              <w:right w:w="108" w:type="dxa"/>
            </w:tcMar>
          </w:tcPr>
          <w:p w14:paraId="469997E9" w14:textId="77777777" w:rsidR="66E97123" w:rsidRPr="00154D46" w:rsidRDefault="66E97123" w:rsidP="312D0DD0">
            <w:pPr>
              <w:spacing w:before="0" w:after="0"/>
              <w:jc w:val="both"/>
              <w:rPr>
                <w:b/>
                <w:bCs/>
              </w:rPr>
            </w:pPr>
            <w:r w:rsidRPr="00154D46">
              <w:rPr>
                <w:b/>
                <w:bCs/>
              </w:rPr>
              <w:t>Empfehlungen</w:t>
            </w:r>
          </w:p>
        </w:tc>
      </w:tr>
      <w:tr w:rsidR="312D0DD0" w14:paraId="6331CADD" w14:textId="77777777" w:rsidTr="312D0DD0">
        <w:trPr>
          <w:trHeight w:val="300"/>
        </w:trPr>
        <w:tc>
          <w:tcPr>
            <w:tcW w:w="555" w:type="dxa"/>
            <w:tcBorders>
              <w:top w:val="single" w:sz="4" w:space="0" w:color="auto"/>
              <w:left w:val="single" w:sz="4" w:space="0" w:color="auto"/>
              <w:bottom w:val="single" w:sz="4" w:space="0" w:color="auto"/>
              <w:right w:val="single" w:sz="4" w:space="0" w:color="auto"/>
            </w:tcBorders>
            <w:tcMar>
              <w:left w:w="108" w:type="dxa"/>
              <w:right w:w="108" w:type="dxa"/>
            </w:tcMar>
          </w:tcPr>
          <w:p w14:paraId="0FA11E57" w14:textId="77777777" w:rsidR="312D0DD0" w:rsidRDefault="312D0DD0" w:rsidP="312D0DD0">
            <w:pPr>
              <w:spacing w:before="0" w:after="0"/>
              <w:jc w:val="both"/>
            </w:pPr>
            <w:r>
              <w:t>1.</w:t>
            </w:r>
          </w:p>
        </w:tc>
        <w:tc>
          <w:tcPr>
            <w:tcW w:w="9060" w:type="dxa"/>
            <w:tcBorders>
              <w:top w:val="single" w:sz="4" w:space="0" w:color="auto"/>
              <w:left w:val="single" w:sz="4" w:space="0" w:color="auto"/>
              <w:bottom w:val="single" w:sz="4" w:space="0" w:color="auto"/>
              <w:right w:val="single" w:sz="4" w:space="0" w:color="auto"/>
            </w:tcBorders>
            <w:tcMar>
              <w:left w:w="108" w:type="dxa"/>
              <w:right w:w="108" w:type="dxa"/>
            </w:tcMar>
          </w:tcPr>
          <w:p w14:paraId="3315B79D" w14:textId="77777777" w:rsidR="312D0DD0" w:rsidRDefault="312D0DD0" w:rsidP="312D0DD0">
            <w:pPr>
              <w:spacing w:before="0" w:after="0"/>
              <w:jc w:val="both"/>
            </w:pPr>
            <w:r>
              <w:t xml:space="preserve"> </w:t>
            </w:r>
          </w:p>
        </w:tc>
      </w:tr>
      <w:tr w:rsidR="312D0DD0" w14:paraId="06E268F3" w14:textId="77777777" w:rsidTr="312D0DD0">
        <w:trPr>
          <w:trHeight w:val="300"/>
        </w:trPr>
        <w:tc>
          <w:tcPr>
            <w:tcW w:w="555" w:type="dxa"/>
            <w:tcBorders>
              <w:top w:val="single" w:sz="4" w:space="0" w:color="auto"/>
              <w:left w:val="single" w:sz="4" w:space="0" w:color="auto"/>
              <w:bottom w:val="single" w:sz="4" w:space="0" w:color="auto"/>
              <w:right w:val="single" w:sz="4" w:space="0" w:color="auto"/>
            </w:tcBorders>
            <w:tcMar>
              <w:left w:w="108" w:type="dxa"/>
              <w:right w:w="108" w:type="dxa"/>
            </w:tcMar>
          </w:tcPr>
          <w:p w14:paraId="08406F68" w14:textId="77777777" w:rsidR="312D0DD0" w:rsidRDefault="312D0DD0" w:rsidP="312D0DD0">
            <w:pPr>
              <w:spacing w:before="0" w:after="0"/>
              <w:jc w:val="both"/>
            </w:pPr>
            <w:r>
              <w:t>2.</w:t>
            </w:r>
          </w:p>
        </w:tc>
        <w:tc>
          <w:tcPr>
            <w:tcW w:w="9060" w:type="dxa"/>
            <w:tcBorders>
              <w:top w:val="single" w:sz="4" w:space="0" w:color="auto"/>
              <w:left w:val="single" w:sz="4" w:space="0" w:color="auto"/>
              <w:bottom w:val="single" w:sz="4" w:space="0" w:color="auto"/>
              <w:right w:val="single" w:sz="4" w:space="0" w:color="auto"/>
            </w:tcBorders>
            <w:tcMar>
              <w:left w:w="108" w:type="dxa"/>
              <w:right w:w="108" w:type="dxa"/>
            </w:tcMar>
          </w:tcPr>
          <w:p w14:paraId="2AFEAA92" w14:textId="77777777" w:rsidR="312D0DD0" w:rsidRDefault="312D0DD0" w:rsidP="312D0DD0">
            <w:pPr>
              <w:spacing w:before="0" w:after="0"/>
              <w:jc w:val="both"/>
            </w:pPr>
            <w:r>
              <w:t xml:space="preserve"> </w:t>
            </w:r>
          </w:p>
        </w:tc>
      </w:tr>
      <w:tr w:rsidR="312D0DD0" w14:paraId="76511E0E" w14:textId="77777777" w:rsidTr="312D0DD0">
        <w:trPr>
          <w:trHeight w:val="300"/>
        </w:trPr>
        <w:tc>
          <w:tcPr>
            <w:tcW w:w="555" w:type="dxa"/>
            <w:tcBorders>
              <w:top w:val="single" w:sz="4" w:space="0" w:color="auto"/>
              <w:left w:val="single" w:sz="4" w:space="0" w:color="auto"/>
              <w:bottom w:val="single" w:sz="4" w:space="0" w:color="auto"/>
              <w:right w:val="single" w:sz="4" w:space="0" w:color="auto"/>
            </w:tcBorders>
            <w:tcMar>
              <w:left w:w="108" w:type="dxa"/>
              <w:right w:w="108" w:type="dxa"/>
            </w:tcMar>
          </w:tcPr>
          <w:p w14:paraId="36E0F7D0" w14:textId="77777777" w:rsidR="312D0DD0" w:rsidRDefault="312D0DD0" w:rsidP="312D0DD0">
            <w:pPr>
              <w:spacing w:before="0" w:after="0"/>
              <w:jc w:val="both"/>
            </w:pPr>
            <w:r>
              <w:t>3.</w:t>
            </w:r>
          </w:p>
        </w:tc>
        <w:tc>
          <w:tcPr>
            <w:tcW w:w="9060" w:type="dxa"/>
            <w:tcBorders>
              <w:top w:val="single" w:sz="4" w:space="0" w:color="auto"/>
              <w:left w:val="single" w:sz="4" w:space="0" w:color="auto"/>
              <w:bottom w:val="single" w:sz="4" w:space="0" w:color="auto"/>
              <w:right w:val="single" w:sz="4" w:space="0" w:color="auto"/>
            </w:tcBorders>
            <w:tcMar>
              <w:left w:w="108" w:type="dxa"/>
              <w:right w:w="108" w:type="dxa"/>
            </w:tcMar>
          </w:tcPr>
          <w:p w14:paraId="6F8FAF9D" w14:textId="77777777" w:rsidR="312D0DD0" w:rsidRDefault="312D0DD0" w:rsidP="312D0DD0">
            <w:pPr>
              <w:spacing w:before="0" w:after="0"/>
              <w:jc w:val="both"/>
            </w:pPr>
            <w:r>
              <w:t xml:space="preserve"> </w:t>
            </w:r>
          </w:p>
        </w:tc>
      </w:tr>
    </w:tbl>
    <w:p w14:paraId="20FB0163" w14:textId="77777777" w:rsidR="005378BD" w:rsidRDefault="005378BD" w:rsidP="00154D46">
      <w:pPr>
        <w:pStyle w:val="Question"/>
        <w:numPr>
          <w:ilvl w:val="0"/>
          <w:numId w:val="0"/>
        </w:numPr>
      </w:pPr>
    </w:p>
    <w:sectPr w:rsidR="005378BD" w:rsidSect="00DB0544">
      <w:headerReference w:type="default" r:id="rId13"/>
      <w:footerReference w:type="default" r:id="rId14"/>
      <w:headerReference w:type="first" r:id="rId15"/>
      <w:type w:val="oddPage"/>
      <w:pgSz w:w="11906" w:h="16838" w:code="9"/>
      <w:pgMar w:top="2268" w:right="1134" w:bottom="964" w:left="1134" w:header="851" w:footer="68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EB7FC" w14:textId="77777777" w:rsidR="002B3B44" w:rsidRDefault="002B3B44" w:rsidP="00D83F6C">
      <w:pPr>
        <w:spacing w:line="240" w:lineRule="auto"/>
      </w:pPr>
      <w:r>
        <w:separator/>
      </w:r>
    </w:p>
    <w:p w14:paraId="67D5128A" w14:textId="77777777" w:rsidR="002B3B44" w:rsidRDefault="002B3B44"/>
    <w:p w14:paraId="743529B9" w14:textId="77777777" w:rsidR="002B3B44" w:rsidRDefault="002B3B44"/>
  </w:endnote>
  <w:endnote w:type="continuationSeparator" w:id="0">
    <w:p w14:paraId="14BC9DCC" w14:textId="77777777" w:rsidR="002B3B44" w:rsidRDefault="002B3B44" w:rsidP="00D83F6C">
      <w:pPr>
        <w:spacing w:line="240" w:lineRule="auto"/>
      </w:pPr>
      <w:r>
        <w:continuationSeparator/>
      </w:r>
    </w:p>
    <w:p w14:paraId="22FE4D9D" w14:textId="77777777" w:rsidR="002B3B44" w:rsidRDefault="002B3B44"/>
    <w:p w14:paraId="10F443D9" w14:textId="77777777" w:rsidR="002B3B44" w:rsidRDefault="002B3B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SemBd">
    <w:altName w:val="Calibri"/>
    <w:charset w:val="01"/>
    <w:family w:val="swiss"/>
    <w:pitch w:val="variable"/>
    <w:sig w:usb0="E00002FF" w:usb1="4000001F" w:usb2="08000029" w:usb3="00000000" w:csb0="00000000" w:csb1="00000000"/>
  </w:font>
  <w:font w:name="Overpass Light">
    <w:panose1 w:val="00000400000000000000"/>
    <w:charset w:val="00"/>
    <w:family w:val="auto"/>
    <w:pitch w:val="variable"/>
    <w:sig w:usb0="00000007" w:usb1="00000020" w:usb2="00000000" w:usb3="00000000" w:csb0="00000093" w:csb1="00000000"/>
  </w:font>
  <w:font w:name="Overpass">
    <w:panose1 w:val="00000500000000000000"/>
    <w:charset w:val="00"/>
    <w:family w:val="auto"/>
    <w:pitch w:val="variable"/>
    <w:sig w:usb0="00000007" w:usb1="00000020"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44C94CED" w14:paraId="42371407" w14:textId="77777777" w:rsidTr="44C94CED">
      <w:trPr>
        <w:trHeight w:val="300"/>
      </w:trPr>
      <w:tc>
        <w:tcPr>
          <w:tcW w:w="3210" w:type="dxa"/>
        </w:tcPr>
        <w:p w14:paraId="054721C1" w14:textId="77777777" w:rsidR="44C94CED" w:rsidRDefault="44C94CED" w:rsidP="44C94CED">
          <w:pPr>
            <w:pStyle w:val="Header"/>
            <w:ind w:left="-115"/>
            <w:jc w:val="left"/>
          </w:pPr>
        </w:p>
      </w:tc>
      <w:tc>
        <w:tcPr>
          <w:tcW w:w="3210" w:type="dxa"/>
        </w:tcPr>
        <w:p w14:paraId="14E69E3E" w14:textId="77777777" w:rsidR="44C94CED" w:rsidRDefault="44C94CED" w:rsidP="44C94CED">
          <w:pPr>
            <w:pStyle w:val="Header"/>
            <w:jc w:val="center"/>
          </w:pPr>
        </w:p>
      </w:tc>
      <w:tc>
        <w:tcPr>
          <w:tcW w:w="3210" w:type="dxa"/>
        </w:tcPr>
        <w:p w14:paraId="6E515BAE" w14:textId="77777777" w:rsidR="44C94CED" w:rsidRDefault="44C94CED" w:rsidP="44C94CED">
          <w:pPr>
            <w:pStyle w:val="Header"/>
            <w:ind w:right="-115"/>
            <w:jc w:val="right"/>
          </w:pPr>
        </w:p>
      </w:tc>
    </w:tr>
  </w:tbl>
  <w:p w14:paraId="56082716" w14:textId="77777777" w:rsidR="00DD7F9B" w:rsidRDefault="00DD7F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B333C" w14:textId="77777777" w:rsidR="002B3B44" w:rsidRPr="00AE3A50" w:rsidRDefault="002B3B44" w:rsidP="00704A55">
      <w:pPr>
        <w:pStyle w:val="LineFootnote"/>
        <w:ind w:right="8789"/>
      </w:pPr>
    </w:p>
  </w:footnote>
  <w:footnote w:type="continuationSeparator" w:id="0">
    <w:p w14:paraId="01CCCCA7" w14:textId="77777777" w:rsidR="002B3B44" w:rsidRDefault="002B3B44" w:rsidP="00D83F6C">
      <w:pPr>
        <w:spacing w:line="240" w:lineRule="auto"/>
      </w:pPr>
      <w:r>
        <w:continuationSeparator/>
      </w:r>
    </w:p>
    <w:p w14:paraId="28D3D52C" w14:textId="77777777" w:rsidR="002B3B44" w:rsidRDefault="002B3B44"/>
    <w:p w14:paraId="61A5BCCC" w14:textId="77777777" w:rsidR="002B3B44" w:rsidRDefault="002B3B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BACA0" w14:textId="491F7F7A" w:rsidR="00F16D63" w:rsidRPr="00984487" w:rsidRDefault="004008F5" w:rsidP="00984487">
    <w:pPr>
      <w:pStyle w:val="Header"/>
    </w:pPr>
    <w:r w:rsidRPr="00984487">
      <w:rPr>
        <w:rFonts w:ascii="Wingdings 3" w:eastAsia="Wingdings 3" w:hAnsi="Wingdings 3" w:cs="Wingdings 3"/>
      </w:rPr>
      <w:t>u</w:t>
    </w:r>
    <w:r w:rsidRPr="00984487">
      <w:tab/>
    </w:r>
    <w:fldSimple w:instr="STYLEREF  DocumentTitle  \* MERGEFORMAT">
      <w:r w:rsidR="003F5407">
        <w:t>Entwicklung des globalen Fahrplans für den Übergang zur Formalität für menschenwürdige Arbeit (2027–2032)</w:t>
      </w:r>
    </w:fldSimple>
    <w:r w:rsidRPr="00984487">
      <w:tab/>
    </w:r>
    <w:r w:rsidRPr="00656235">
      <w:rPr>
        <w:rStyle w:val="Folio"/>
      </w:rPr>
      <w:fldChar w:fldCharType="begin"/>
    </w:r>
    <w:r w:rsidRPr="00656235">
      <w:rPr>
        <w:rStyle w:val="Folio"/>
      </w:rPr>
      <w:instrText xml:space="preserve"> PAGE  \* Arabic  \* MERGEFORMAT </w:instrText>
    </w:r>
    <w:r w:rsidRPr="00656235">
      <w:rPr>
        <w:rStyle w:val="Folio"/>
      </w:rPr>
      <w:fldChar w:fldCharType="separate"/>
    </w:r>
    <w:r w:rsidR="00832D6F" w:rsidRPr="00656235">
      <w:rPr>
        <w:rStyle w:val="Folio"/>
      </w:rPr>
      <w:t>4</w:t>
    </w:r>
    <w:r w:rsidRPr="00656235">
      <w:rPr>
        <w:rStyle w:val="Folio"/>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BFAA0" w14:textId="77777777" w:rsidR="004008F5" w:rsidRDefault="008A2425" w:rsidP="00F16B7C">
    <w:pPr>
      <w:pStyle w:val="Header"/>
      <w:spacing w:after="720"/>
    </w:pPr>
    <w:r w:rsidRPr="005A64D3">
      <w:rPr>
        <w:lang w:eastAsia="en-GB"/>
      </w:rPr>
      <w:drawing>
        <wp:inline distT="0" distB="0" distL="0" distR="0" wp14:anchorId="450868EC" wp14:editId="0EB0E5C9">
          <wp:extent cx="1675407" cy="610530"/>
          <wp:effectExtent l="0" t="0" r="127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pic:cNvPicPr/>
                </pic:nvPicPr>
                <pic:blipFill>
                  <a:blip r:embed="rId1">
                    <a:extLst>
                      <a:ext uri="{96DAC541-7B7A-43D3-8B79-37D633B846F1}">
                        <asvg:svgBlip xmlns:asvg="http://schemas.microsoft.com/office/drawing/2016/SVG/main" r:embed="rId2"/>
                      </a:ext>
                    </a:extLst>
                  </a:blip>
                  <a:stretch>
                    <a:fillRect/>
                  </a:stretch>
                </pic:blipFill>
                <pic:spPr>
                  <a:xfrm>
                    <a:off x="0" y="0"/>
                    <a:ext cx="1675407" cy="6105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1CC04B9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6466C57"/>
    <w:multiLevelType w:val="hybridMultilevel"/>
    <w:tmpl w:val="3DDEE19C"/>
    <w:lvl w:ilvl="0" w:tplc="5CE8B806">
      <w:start w:val="1"/>
      <w:numFmt w:val="bullet"/>
      <w:lvlText w:val="-"/>
      <w:lvlJc w:val="left"/>
      <w:pPr>
        <w:ind w:left="720" w:hanging="360"/>
      </w:pPr>
      <w:rPr>
        <w:rFonts w:ascii="Noto Sans" w:eastAsiaTheme="minorHAnsi" w:hAnsi="Noto Sans" w:cs="Noto Sa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91E6B45"/>
    <w:multiLevelType w:val="multilevel"/>
    <w:tmpl w:val="B91E5610"/>
    <w:lvl w:ilvl="0">
      <w:start w:val="1"/>
      <w:numFmt w:val="decimal"/>
      <w:lvlText w:val="Frage %1."/>
      <w:lvlJc w:val="left"/>
      <w:pPr>
        <w:tabs>
          <w:tab w:val="num" w:pos="567"/>
        </w:tabs>
        <w:ind w:left="567" w:hanging="227"/>
      </w:pPr>
      <w:rPr>
        <w:rFonts w:hint="default"/>
        <w:b/>
        <w:i w:val="0"/>
        <w:color w:val="1E2DBE"/>
        <w:sz w:val="18"/>
        <w:szCs w:val="20"/>
      </w:rPr>
    </w:lvl>
    <w:lvl w:ilvl="1">
      <w:start w:val="1"/>
      <w:numFmt w:val="lowerLetter"/>
      <w:lvlText w:val="%2."/>
      <w:lvlJc w:val="left"/>
      <w:pPr>
        <w:tabs>
          <w:tab w:val="num" w:pos="794"/>
        </w:tabs>
        <w:ind w:left="794" w:hanging="227"/>
      </w:pPr>
      <w:rPr>
        <w:rFonts w:hint="default"/>
        <w:b/>
        <w:i w:val="0"/>
        <w:color w:val="1E2DBE" w:themeColor="accent1"/>
      </w:rPr>
    </w:lvl>
    <w:lvl w:ilvl="2">
      <w:start w:val="1"/>
      <w:numFmt w:val="lowerRoman"/>
      <w:lvlText w:val="%3)"/>
      <w:lvlJc w:val="left"/>
      <w:pPr>
        <w:ind w:left="1134" w:hanging="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16A510A"/>
    <w:multiLevelType w:val="multilevel"/>
    <w:tmpl w:val="138E716C"/>
    <w:lvl w:ilvl="0">
      <w:start w:val="1"/>
      <w:numFmt w:val="bullet"/>
      <w:pStyle w:val="Guidance2"/>
      <w:lvlText w:val=""/>
      <w:lvlJc w:val="left"/>
      <w:pPr>
        <w:tabs>
          <w:tab w:val="num" w:pos="567"/>
        </w:tabs>
        <w:ind w:left="567" w:hanging="227"/>
      </w:pPr>
      <w:rPr>
        <w:rFonts w:ascii="Symbol" w:hAnsi="Symbol" w:hint="default"/>
        <w:b/>
        <w:i w:val="0"/>
        <w:color w:val="1E2DBE"/>
        <w:sz w:val="18"/>
        <w:szCs w:val="20"/>
      </w:rPr>
    </w:lvl>
    <w:lvl w:ilvl="1">
      <w:start w:val="1"/>
      <w:numFmt w:val="lowerLetter"/>
      <w:lvlText w:val="%2."/>
      <w:lvlJc w:val="left"/>
      <w:pPr>
        <w:tabs>
          <w:tab w:val="num" w:pos="794"/>
        </w:tabs>
        <w:ind w:left="794" w:hanging="227"/>
      </w:pPr>
      <w:rPr>
        <w:rFonts w:hint="default"/>
        <w:b/>
        <w:i w:val="0"/>
        <w:color w:val="1E2DBE" w:themeColor="accent1"/>
      </w:rPr>
    </w:lvl>
    <w:lvl w:ilvl="2">
      <w:start w:val="1"/>
      <w:numFmt w:val="lowerRoman"/>
      <w:lvlText w:val="%3)"/>
      <w:lvlJc w:val="left"/>
      <w:pPr>
        <w:ind w:left="1134" w:hanging="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1786C93"/>
    <w:multiLevelType w:val="hybridMultilevel"/>
    <w:tmpl w:val="1952A2B2"/>
    <w:lvl w:ilvl="0" w:tplc="1CF681D6">
      <w:start w:val="1"/>
      <w:numFmt w:val="decimal"/>
      <w:lvlText w:val="%1."/>
      <w:lvlJc w:val="left"/>
      <w:pPr>
        <w:ind w:left="1440" w:hanging="360"/>
      </w:pPr>
    </w:lvl>
    <w:lvl w:ilvl="1" w:tplc="635406E6">
      <w:start w:val="1"/>
      <w:numFmt w:val="decimal"/>
      <w:lvlText w:val="%2."/>
      <w:lvlJc w:val="left"/>
      <w:pPr>
        <w:ind w:left="1440" w:hanging="360"/>
      </w:pPr>
    </w:lvl>
    <w:lvl w:ilvl="2" w:tplc="EC0C4298">
      <w:start w:val="1"/>
      <w:numFmt w:val="decimal"/>
      <w:lvlText w:val="%3."/>
      <w:lvlJc w:val="left"/>
      <w:pPr>
        <w:ind w:left="1440" w:hanging="360"/>
      </w:pPr>
    </w:lvl>
    <w:lvl w:ilvl="3" w:tplc="3A9E35FA">
      <w:start w:val="1"/>
      <w:numFmt w:val="decimal"/>
      <w:lvlText w:val="%4."/>
      <w:lvlJc w:val="left"/>
      <w:pPr>
        <w:ind w:left="1440" w:hanging="360"/>
      </w:pPr>
    </w:lvl>
    <w:lvl w:ilvl="4" w:tplc="0F94176A">
      <w:start w:val="1"/>
      <w:numFmt w:val="decimal"/>
      <w:lvlText w:val="%5."/>
      <w:lvlJc w:val="left"/>
      <w:pPr>
        <w:ind w:left="1440" w:hanging="360"/>
      </w:pPr>
    </w:lvl>
    <w:lvl w:ilvl="5" w:tplc="8C622226">
      <w:start w:val="1"/>
      <w:numFmt w:val="decimal"/>
      <w:lvlText w:val="%6."/>
      <w:lvlJc w:val="left"/>
      <w:pPr>
        <w:ind w:left="1440" w:hanging="360"/>
      </w:pPr>
    </w:lvl>
    <w:lvl w:ilvl="6" w:tplc="8034C7E4">
      <w:start w:val="1"/>
      <w:numFmt w:val="decimal"/>
      <w:lvlText w:val="%7."/>
      <w:lvlJc w:val="left"/>
      <w:pPr>
        <w:ind w:left="1440" w:hanging="360"/>
      </w:pPr>
    </w:lvl>
    <w:lvl w:ilvl="7" w:tplc="068EAEE2">
      <w:start w:val="1"/>
      <w:numFmt w:val="decimal"/>
      <w:lvlText w:val="%8."/>
      <w:lvlJc w:val="left"/>
      <w:pPr>
        <w:ind w:left="1440" w:hanging="360"/>
      </w:pPr>
    </w:lvl>
    <w:lvl w:ilvl="8" w:tplc="968E28D0">
      <w:start w:val="1"/>
      <w:numFmt w:val="decimal"/>
      <w:lvlText w:val="%9."/>
      <w:lvlJc w:val="left"/>
      <w:pPr>
        <w:ind w:left="1440" w:hanging="360"/>
      </w:pPr>
    </w:lvl>
  </w:abstractNum>
  <w:abstractNum w:abstractNumId="6" w15:restartNumberingAfterBreak="0">
    <w:nsid w:val="11A108D5"/>
    <w:multiLevelType w:val="hybridMultilevel"/>
    <w:tmpl w:val="20049010"/>
    <w:lvl w:ilvl="0" w:tplc="3B1CED08">
      <w:start w:val="1"/>
      <w:numFmt w:val="bullet"/>
      <w:lvlText w:val="£"/>
      <w:lvlJc w:val="left"/>
      <w:pPr>
        <w:ind w:left="720" w:hanging="360"/>
      </w:pPr>
      <w:rPr>
        <w:rFonts w:ascii="Wingdings 2" w:hAnsi="Wingdings 2"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18E65831"/>
    <w:multiLevelType w:val="hybridMultilevel"/>
    <w:tmpl w:val="1214E52E"/>
    <w:lvl w:ilvl="0" w:tplc="A3AEBF20">
      <w:start w:val="1"/>
      <w:numFmt w:val="decimal"/>
      <w:lvlText w:val="%1."/>
      <w:lvlJc w:val="left"/>
      <w:pPr>
        <w:ind w:left="1440" w:hanging="360"/>
      </w:pPr>
    </w:lvl>
    <w:lvl w:ilvl="1" w:tplc="DC182828">
      <w:start w:val="1"/>
      <w:numFmt w:val="decimal"/>
      <w:lvlText w:val="%2."/>
      <w:lvlJc w:val="left"/>
      <w:pPr>
        <w:ind w:left="1440" w:hanging="360"/>
      </w:pPr>
    </w:lvl>
    <w:lvl w:ilvl="2" w:tplc="F9AE1940">
      <w:start w:val="1"/>
      <w:numFmt w:val="decimal"/>
      <w:lvlText w:val="%3."/>
      <w:lvlJc w:val="left"/>
      <w:pPr>
        <w:ind w:left="1440" w:hanging="360"/>
      </w:pPr>
    </w:lvl>
    <w:lvl w:ilvl="3" w:tplc="00400556">
      <w:start w:val="1"/>
      <w:numFmt w:val="decimal"/>
      <w:lvlText w:val="%4."/>
      <w:lvlJc w:val="left"/>
      <w:pPr>
        <w:ind w:left="1440" w:hanging="360"/>
      </w:pPr>
    </w:lvl>
    <w:lvl w:ilvl="4" w:tplc="0E5AEAF6">
      <w:start w:val="1"/>
      <w:numFmt w:val="decimal"/>
      <w:lvlText w:val="%5."/>
      <w:lvlJc w:val="left"/>
      <w:pPr>
        <w:ind w:left="1440" w:hanging="360"/>
      </w:pPr>
    </w:lvl>
    <w:lvl w:ilvl="5" w:tplc="651AF094">
      <w:start w:val="1"/>
      <w:numFmt w:val="decimal"/>
      <w:lvlText w:val="%6."/>
      <w:lvlJc w:val="left"/>
      <w:pPr>
        <w:ind w:left="1440" w:hanging="360"/>
      </w:pPr>
    </w:lvl>
    <w:lvl w:ilvl="6" w:tplc="E40664D4">
      <w:start w:val="1"/>
      <w:numFmt w:val="decimal"/>
      <w:lvlText w:val="%7."/>
      <w:lvlJc w:val="left"/>
      <w:pPr>
        <w:ind w:left="1440" w:hanging="360"/>
      </w:pPr>
    </w:lvl>
    <w:lvl w:ilvl="7" w:tplc="94841A92">
      <w:start w:val="1"/>
      <w:numFmt w:val="decimal"/>
      <w:lvlText w:val="%8."/>
      <w:lvlJc w:val="left"/>
      <w:pPr>
        <w:ind w:left="1440" w:hanging="360"/>
      </w:pPr>
    </w:lvl>
    <w:lvl w:ilvl="8" w:tplc="B790C542">
      <w:start w:val="1"/>
      <w:numFmt w:val="decimal"/>
      <w:lvlText w:val="%9."/>
      <w:lvlJc w:val="left"/>
      <w:pPr>
        <w:ind w:left="1440" w:hanging="360"/>
      </w:pPr>
    </w:lvl>
  </w:abstractNum>
  <w:abstractNum w:abstractNumId="8" w15:restartNumberingAfterBreak="0">
    <w:nsid w:val="19CF4290"/>
    <w:multiLevelType w:val="hybridMultilevel"/>
    <w:tmpl w:val="C38EBE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9207BC"/>
    <w:multiLevelType w:val="multilevel"/>
    <w:tmpl w:val="C81EA430"/>
    <w:styleLink w:val="Table-Box-GraphicTitle"/>
    <w:lvl w:ilvl="0">
      <w:start w:val="1"/>
      <w:numFmt w:val="decimal"/>
      <w:pStyle w:val="TableTitle"/>
      <w:lvlText w:val="%1."/>
      <w:lvlJc w:val="left"/>
      <w:pPr>
        <w:tabs>
          <w:tab w:val="num" w:pos="964"/>
        </w:tabs>
        <w:ind w:left="794" w:hanging="794"/>
      </w:pPr>
      <w:rPr>
        <w:rFonts w:hint="default"/>
      </w:rPr>
    </w:lvl>
    <w:lvl w:ilvl="1">
      <w:start w:val="1"/>
      <w:numFmt w:val="decimal"/>
      <w:pStyle w:val="Headinglevel2Num"/>
      <w:lvlText w:val="%1.%2."/>
      <w:lvlJc w:val="left"/>
      <w:pPr>
        <w:tabs>
          <w:tab w:val="num" w:pos="964"/>
        </w:tabs>
        <w:ind w:left="794" w:hanging="794"/>
      </w:pPr>
      <w:rPr>
        <w:rFonts w:hint="default"/>
      </w:rPr>
    </w:lvl>
    <w:lvl w:ilvl="2">
      <w:start w:val="1"/>
      <w:numFmt w:val="decimal"/>
      <w:pStyle w:val="Headinglevel3Num"/>
      <w:lvlText w:val="%1.%2.%3."/>
      <w:lvlJc w:val="left"/>
      <w:pPr>
        <w:tabs>
          <w:tab w:val="num" w:pos="964"/>
        </w:tabs>
        <w:ind w:left="794" w:hanging="794"/>
      </w:pPr>
      <w:rPr>
        <w:rFonts w:hint="default"/>
      </w:rPr>
    </w:lvl>
    <w:lvl w:ilvl="3">
      <w:start w:val="1"/>
      <w:numFmt w:val="decimal"/>
      <w:pStyle w:val="Headinglevel4Num"/>
      <w:lvlText w:val="%1.%2.%3.%4."/>
      <w:lvlJc w:val="left"/>
      <w:pPr>
        <w:tabs>
          <w:tab w:val="num" w:pos="964"/>
        </w:tabs>
        <w:ind w:left="794" w:hanging="794"/>
      </w:pPr>
      <w:rPr>
        <w:rFonts w:hint="default"/>
      </w:rPr>
    </w:lvl>
    <w:lvl w:ilvl="4">
      <w:start w:val="1"/>
      <w:numFmt w:val="lowerLetter"/>
      <w:lvlText w:val="(%5)"/>
      <w:lvlJc w:val="left"/>
      <w:pPr>
        <w:tabs>
          <w:tab w:val="num" w:pos="964"/>
        </w:tabs>
        <w:ind w:left="794" w:hanging="794"/>
      </w:pPr>
      <w:rPr>
        <w:rFonts w:hint="default"/>
      </w:rPr>
    </w:lvl>
    <w:lvl w:ilvl="5">
      <w:start w:val="1"/>
      <w:numFmt w:val="lowerRoman"/>
      <w:lvlText w:val="(%6)"/>
      <w:lvlJc w:val="left"/>
      <w:pPr>
        <w:tabs>
          <w:tab w:val="num" w:pos="964"/>
        </w:tabs>
        <w:ind w:left="794" w:hanging="794"/>
      </w:pPr>
      <w:rPr>
        <w:rFonts w:hint="default"/>
      </w:rPr>
    </w:lvl>
    <w:lvl w:ilvl="6">
      <w:start w:val="1"/>
      <w:numFmt w:val="decimal"/>
      <w:lvlText w:val="%7."/>
      <w:lvlJc w:val="left"/>
      <w:pPr>
        <w:tabs>
          <w:tab w:val="num" w:pos="964"/>
        </w:tabs>
        <w:ind w:left="794" w:hanging="794"/>
      </w:pPr>
      <w:rPr>
        <w:rFonts w:hint="default"/>
      </w:rPr>
    </w:lvl>
    <w:lvl w:ilvl="7">
      <w:start w:val="1"/>
      <w:numFmt w:val="lowerLetter"/>
      <w:lvlText w:val="%8."/>
      <w:lvlJc w:val="left"/>
      <w:pPr>
        <w:tabs>
          <w:tab w:val="num" w:pos="964"/>
        </w:tabs>
        <w:ind w:left="794" w:hanging="794"/>
      </w:pPr>
      <w:rPr>
        <w:rFonts w:hint="default"/>
      </w:rPr>
    </w:lvl>
    <w:lvl w:ilvl="8">
      <w:start w:val="1"/>
      <w:numFmt w:val="lowerRoman"/>
      <w:lvlText w:val="%9."/>
      <w:lvlJc w:val="left"/>
      <w:pPr>
        <w:tabs>
          <w:tab w:val="num" w:pos="964"/>
        </w:tabs>
        <w:ind w:left="794" w:hanging="794"/>
      </w:pPr>
      <w:rPr>
        <w:rFonts w:hint="default"/>
      </w:rPr>
    </w:lvl>
  </w:abstractNum>
  <w:abstractNum w:abstractNumId="10" w15:restartNumberingAfterBreak="0">
    <w:nsid w:val="1C9065C8"/>
    <w:multiLevelType w:val="hybridMultilevel"/>
    <w:tmpl w:val="D98A3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A61F70"/>
    <w:multiLevelType w:val="multilevel"/>
    <w:tmpl w:val="18303C52"/>
    <w:numStyleLink w:val="ListNumILO"/>
  </w:abstractNum>
  <w:abstractNum w:abstractNumId="12" w15:restartNumberingAfterBreak="0">
    <w:nsid w:val="22D327B2"/>
    <w:multiLevelType w:val="multilevel"/>
    <w:tmpl w:val="10666A1C"/>
    <w:lvl w:ilvl="0">
      <w:start w:val="1"/>
      <w:numFmt w:val="bullet"/>
      <w:lvlText w:val=""/>
      <w:lvlJc w:val="left"/>
      <w:pPr>
        <w:tabs>
          <w:tab w:val="num" w:pos="567"/>
        </w:tabs>
        <w:ind w:left="567" w:hanging="227"/>
      </w:pPr>
      <w:rPr>
        <w:rFonts w:ascii="Symbol" w:hAnsi="Symbol" w:hint="default"/>
        <w:b/>
        <w:i w:val="0"/>
        <w:color w:val="1E2DBE"/>
        <w:sz w:val="18"/>
        <w:szCs w:val="20"/>
      </w:rPr>
    </w:lvl>
    <w:lvl w:ilvl="1">
      <w:start w:val="1"/>
      <w:numFmt w:val="lowerLetter"/>
      <w:lvlText w:val="%2."/>
      <w:lvlJc w:val="left"/>
      <w:pPr>
        <w:tabs>
          <w:tab w:val="num" w:pos="794"/>
        </w:tabs>
        <w:ind w:left="794" w:hanging="227"/>
      </w:pPr>
      <w:rPr>
        <w:rFonts w:hint="default"/>
        <w:b/>
        <w:i w:val="0"/>
        <w:color w:val="1E2DBE" w:themeColor="accent1"/>
      </w:rPr>
    </w:lvl>
    <w:lvl w:ilvl="2">
      <w:start w:val="1"/>
      <w:numFmt w:val="lowerRoman"/>
      <w:lvlText w:val="%3)"/>
      <w:lvlJc w:val="left"/>
      <w:pPr>
        <w:ind w:left="1134" w:hanging="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52C372B"/>
    <w:multiLevelType w:val="multilevel"/>
    <w:tmpl w:val="7C204AC2"/>
    <w:numStyleLink w:val="KeyListILO"/>
  </w:abstractNum>
  <w:abstractNum w:abstractNumId="14" w15:restartNumberingAfterBreak="0">
    <w:nsid w:val="36B2107D"/>
    <w:multiLevelType w:val="hybridMultilevel"/>
    <w:tmpl w:val="934673DC"/>
    <w:lvl w:ilvl="0" w:tplc="5210A83A">
      <w:start w:val="1"/>
      <w:numFmt w:val="bullet"/>
      <w:pStyle w:val="DocumentTitle"/>
      <w:lvlText w:val=""/>
      <w:lvlJc w:val="left"/>
      <w:pPr>
        <w:ind w:left="1080" w:hanging="360"/>
      </w:pPr>
      <w:rPr>
        <w:rFonts w:ascii="Wingdings 3" w:hAnsi="Wingdings 3" w:cs="Symbol" w:hint="default"/>
        <w:color w:val="1E2DBE"/>
        <w:position w:val="4"/>
        <w:sz w:val="40"/>
        <w:szCs w:val="40"/>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cs="Wingdings" w:hint="default"/>
      </w:rPr>
    </w:lvl>
    <w:lvl w:ilvl="3" w:tplc="100C0001" w:tentative="1">
      <w:start w:val="1"/>
      <w:numFmt w:val="bullet"/>
      <w:lvlText w:val=""/>
      <w:lvlJc w:val="left"/>
      <w:pPr>
        <w:ind w:left="3240" w:hanging="360"/>
      </w:pPr>
      <w:rPr>
        <w:rFonts w:ascii="Symbol" w:hAnsi="Symbol" w:cs="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cs="Wingdings" w:hint="default"/>
      </w:rPr>
    </w:lvl>
    <w:lvl w:ilvl="6" w:tplc="100C0001" w:tentative="1">
      <w:start w:val="1"/>
      <w:numFmt w:val="bullet"/>
      <w:lvlText w:val=""/>
      <w:lvlJc w:val="left"/>
      <w:pPr>
        <w:ind w:left="5400" w:hanging="360"/>
      </w:pPr>
      <w:rPr>
        <w:rFonts w:ascii="Symbol" w:hAnsi="Symbol" w:cs="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cs="Wingdings" w:hint="default"/>
      </w:rPr>
    </w:lvl>
  </w:abstractNum>
  <w:abstractNum w:abstractNumId="15" w15:restartNumberingAfterBreak="0">
    <w:nsid w:val="3AB915A4"/>
    <w:multiLevelType w:val="hybridMultilevel"/>
    <w:tmpl w:val="3078B282"/>
    <w:lvl w:ilvl="0" w:tplc="D5F83EC8">
      <w:start w:val="1"/>
      <w:numFmt w:val="bullet"/>
      <w:pStyle w:val="QuoteDescription"/>
      <w:lvlText w:val=""/>
      <w:lvlJc w:val="left"/>
      <w:pPr>
        <w:ind w:left="720" w:hanging="360"/>
      </w:pPr>
      <w:rPr>
        <w:rFonts w:ascii="Wingdings 3" w:hAnsi="Wingdings 3" w:cs="Symbol" w:hint="default"/>
        <w:color w:val="FA3C4B"/>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3BB668D6"/>
    <w:multiLevelType w:val="multilevel"/>
    <w:tmpl w:val="18303C52"/>
    <w:styleLink w:val="ListNumILO"/>
    <w:lvl w:ilvl="0">
      <w:start w:val="1"/>
      <w:numFmt w:val="decimal"/>
      <w:pStyle w:val="ListNum1"/>
      <w:lvlText w:val="%1."/>
      <w:lvlJc w:val="left"/>
      <w:pPr>
        <w:tabs>
          <w:tab w:val="num" w:pos="567"/>
        </w:tabs>
        <w:ind w:left="567" w:hanging="227"/>
      </w:pPr>
      <w:rPr>
        <w:rFonts w:cs="Times New Roman" w:hint="default"/>
        <w:b/>
        <w:i w:val="0"/>
        <w:color w:val="1E2DBE"/>
        <w:sz w:val="18"/>
        <w:szCs w:val="20"/>
      </w:rPr>
    </w:lvl>
    <w:lvl w:ilvl="1">
      <w:start w:val="1"/>
      <w:numFmt w:val="lowerLetter"/>
      <w:pStyle w:val="ListNum2"/>
      <w:lvlText w:val="%2."/>
      <w:lvlJc w:val="left"/>
      <w:pPr>
        <w:tabs>
          <w:tab w:val="num" w:pos="794"/>
        </w:tabs>
        <w:ind w:left="794" w:hanging="227"/>
      </w:pPr>
      <w:rPr>
        <w:rFonts w:hint="default"/>
        <w:b/>
        <w:i w:val="0"/>
        <w:color w:val="1E2DBE" w:themeColor="accent1"/>
      </w:rPr>
    </w:lvl>
    <w:lvl w:ilvl="2">
      <w:start w:val="1"/>
      <w:numFmt w:val="lowerRoman"/>
      <w:lvlText w:val="%3)"/>
      <w:lvlJc w:val="left"/>
      <w:pPr>
        <w:ind w:left="1134" w:hanging="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CC34BDB"/>
    <w:multiLevelType w:val="hybridMultilevel"/>
    <w:tmpl w:val="B136FB76"/>
    <w:styleLink w:val="ListNoNumILO"/>
    <w:lvl w:ilvl="0" w:tplc="44A6FE82">
      <w:start w:val="1"/>
      <w:numFmt w:val="bullet"/>
      <w:pStyle w:val="BoxTitle"/>
      <w:lvlText w:val=""/>
      <w:lvlJc w:val="left"/>
      <w:pPr>
        <w:ind w:left="720" w:hanging="360"/>
      </w:pPr>
      <w:rPr>
        <w:rFonts w:ascii="Wingdings 3" w:hAnsi="Wingdings 3" w:hint="default"/>
        <w:color w:val="1E2DBE"/>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D505928"/>
    <w:multiLevelType w:val="hybridMultilevel"/>
    <w:tmpl w:val="450AF87A"/>
    <w:lvl w:ilvl="0" w:tplc="22E4EDFE">
      <w:start w:val="1"/>
      <w:numFmt w:val="bullet"/>
      <w:pStyle w:val="Headinglevel1"/>
      <w:lvlText w:val=""/>
      <w:lvlJc w:val="left"/>
      <w:pPr>
        <w:ind w:left="360" w:hanging="360"/>
      </w:pPr>
      <w:rPr>
        <w:rFonts w:ascii="Wingdings 3" w:hAnsi="Wingdings 3" w:cs="Symbol" w:hint="default"/>
        <w:color w:val="FA3C4B"/>
        <w:sz w:val="2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4EE72EA8"/>
    <w:multiLevelType w:val="multilevel"/>
    <w:tmpl w:val="C81EA430"/>
    <w:numStyleLink w:val="Table-Box-GraphicTitle"/>
  </w:abstractNum>
  <w:abstractNum w:abstractNumId="20" w15:restartNumberingAfterBreak="0">
    <w:nsid w:val="5DFD7682"/>
    <w:multiLevelType w:val="multilevel"/>
    <w:tmpl w:val="0ABE5820"/>
    <w:lvl w:ilvl="0">
      <w:start w:val="1"/>
      <w:numFmt w:val="bullet"/>
      <w:pStyle w:val="answers"/>
      <w:lvlText w:val="£"/>
      <w:lvlJc w:val="left"/>
      <w:pPr>
        <w:tabs>
          <w:tab w:val="num" w:pos="0"/>
        </w:tabs>
        <w:ind w:left="227" w:hanging="227"/>
      </w:pPr>
      <w:rPr>
        <w:rFonts w:ascii="Wingdings 2" w:hAnsi="Wingdings 2" w:hint="default"/>
        <w:color w:val="auto"/>
      </w:rPr>
    </w:lvl>
    <w:lvl w:ilvl="1">
      <w:start w:val="1"/>
      <w:numFmt w:val="bullet"/>
      <w:lvlRestart w:val="0"/>
      <w:lvlText w:val="o"/>
      <w:lvlJc w:val="left"/>
      <w:pPr>
        <w:tabs>
          <w:tab w:val="num" w:pos="567"/>
        </w:tabs>
        <w:ind w:left="794" w:hanging="227"/>
      </w:pPr>
      <w:rPr>
        <w:rFonts w:ascii="Courier New" w:hAnsi="Courier New" w:cs="Courier New" w:hint="default"/>
        <w:color w:val="1E2DBE"/>
      </w:rPr>
    </w:lvl>
    <w:lvl w:ilvl="2">
      <w:start w:val="1"/>
      <w:numFmt w:val="bullet"/>
      <w:lvlText w:val=""/>
      <w:lvlJc w:val="left"/>
      <w:pPr>
        <w:ind w:left="1134" w:hanging="340"/>
      </w:pPr>
      <w:rPr>
        <w:rFonts w:ascii="Symbol" w:hAnsi="Symbol" w:cs="Times New Roman"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2D66935"/>
    <w:multiLevelType w:val="multilevel"/>
    <w:tmpl w:val="18303C52"/>
    <w:numStyleLink w:val="ListNumILO"/>
  </w:abstractNum>
  <w:abstractNum w:abstractNumId="22" w15:restartNumberingAfterBreak="0">
    <w:nsid w:val="63173ADB"/>
    <w:multiLevelType w:val="hybridMultilevel"/>
    <w:tmpl w:val="407C2428"/>
    <w:lvl w:ilvl="0" w:tplc="5A527926">
      <w:start w:val="1"/>
      <w:numFmt w:val="decimal"/>
      <w:lvlText w:val="%1)"/>
      <w:lvlJc w:val="left"/>
      <w:pPr>
        <w:ind w:left="1020" w:hanging="360"/>
      </w:pPr>
    </w:lvl>
    <w:lvl w:ilvl="1" w:tplc="31CA5D96">
      <w:start w:val="1"/>
      <w:numFmt w:val="decimal"/>
      <w:lvlText w:val="%2)"/>
      <w:lvlJc w:val="left"/>
      <w:pPr>
        <w:ind w:left="1020" w:hanging="360"/>
      </w:pPr>
    </w:lvl>
    <w:lvl w:ilvl="2" w:tplc="AF365CDE">
      <w:start w:val="1"/>
      <w:numFmt w:val="decimal"/>
      <w:lvlText w:val="%3)"/>
      <w:lvlJc w:val="left"/>
      <w:pPr>
        <w:ind w:left="1020" w:hanging="360"/>
      </w:pPr>
    </w:lvl>
    <w:lvl w:ilvl="3" w:tplc="12082A72">
      <w:start w:val="1"/>
      <w:numFmt w:val="decimal"/>
      <w:lvlText w:val="%4)"/>
      <w:lvlJc w:val="left"/>
      <w:pPr>
        <w:ind w:left="1020" w:hanging="360"/>
      </w:pPr>
    </w:lvl>
    <w:lvl w:ilvl="4" w:tplc="A87E6A26">
      <w:start w:val="1"/>
      <w:numFmt w:val="decimal"/>
      <w:lvlText w:val="%5)"/>
      <w:lvlJc w:val="left"/>
      <w:pPr>
        <w:ind w:left="1020" w:hanging="360"/>
      </w:pPr>
    </w:lvl>
    <w:lvl w:ilvl="5" w:tplc="A9968A08">
      <w:start w:val="1"/>
      <w:numFmt w:val="decimal"/>
      <w:lvlText w:val="%6)"/>
      <w:lvlJc w:val="left"/>
      <w:pPr>
        <w:ind w:left="1020" w:hanging="360"/>
      </w:pPr>
    </w:lvl>
    <w:lvl w:ilvl="6" w:tplc="D07CA350">
      <w:start w:val="1"/>
      <w:numFmt w:val="decimal"/>
      <w:lvlText w:val="%7)"/>
      <w:lvlJc w:val="left"/>
      <w:pPr>
        <w:ind w:left="1020" w:hanging="360"/>
      </w:pPr>
    </w:lvl>
    <w:lvl w:ilvl="7" w:tplc="B40CA45E">
      <w:start w:val="1"/>
      <w:numFmt w:val="decimal"/>
      <w:lvlText w:val="%8)"/>
      <w:lvlJc w:val="left"/>
      <w:pPr>
        <w:ind w:left="1020" w:hanging="360"/>
      </w:pPr>
    </w:lvl>
    <w:lvl w:ilvl="8" w:tplc="51FA5E66">
      <w:start w:val="1"/>
      <w:numFmt w:val="decimal"/>
      <w:lvlText w:val="%9)"/>
      <w:lvlJc w:val="left"/>
      <w:pPr>
        <w:ind w:left="1020" w:hanging="360"/>
      </w:pPr>
    </w:lvl>
  </w:abstractNum>
  <w:abstractNum w:abstractNumId="23" w15:restartNumberingAfterBreak="0">
    <w:nsid w:val="64BE1EE8"/>
    <w:multiLevelType w:val="hybridMultilevel"/>
    <w:tmpl w:val="173EE94C"/>
    <w:lvl w:ilvl="0" w:tplc="B9CA0EA4">
      <w:start w:val="1"/>
      <w:numFmt w:val="decimal"/>
      <w:pStyle w:val="Question3"/>
      <w:lvlText w:val="Frage %1."/>
      <w:lvlJc w:val="left"/>
      <w:pPr>
        <w:ind w:left="360" w:hanging="360"/>
      </w:pPr>
      <w:rPr>
        <w:rFonts w:hint="default"/>
        <w:b/>
        <w:i w:val="0"/>
        <w:color w:val="1E2DBE" w:themeColor="accent1"/>
      </w:rPr>
    </w:lvl>
    <w:lvl w:ilvl="1" w:tplc="20000019" w:tentative="1">
      <w:start w:val="1"/>
      <w:numFmt w:val="lowerLetter"/>
      <w:lvlText w:val="%2."/>
      <w:lvlJc w:val="left"/>
      <w:pPr>
        <w:ind w:left="1780" w:hanging="360"/>
      </w:pPr>
    </w:lvl>
    <w:lvl w:ilvl="2" w:tplc="2000001B" w:tentative="1">
      <w:start w:val="1"/>
      <w:numFmt w:val="lowerRoman"/>
      <w:lvlText w:val="%3."/>
      <w:lvlJc w:val="right"/>
      <w:pPr>
        <w:ind w:left="2500" w:hanging="180"/>
      </w:pPr>
    </w:lvl>
    <w:lvl w:ilvl="3" w:tplc="2000000F" w:tentative="1">
      <w:start w:val="1"/>
      <w:numFmt w:val="decimal"/>
      <w:lvlText w:val="%4."/>
      <w:lvlJc w:val="left"/>
      <w:pPr>
        <w:ind w:left="3220" w:hanging="360"/>
      </w:pPr>
    </w:lvl>
    <w:lvl w:ilvl="4" w:tplc="20000019" w:tentative="1">
      <w:start w:val="1"/>
      <w:numFmt w:val="lowerLetter"/>
      <w:lvlText w:val="%5."/>
      <w:lvlJc w:val="left"/>
      <w:pPr>
        <w:ind w:left="3940" w:hanging="360"/>
      </w:pPr>
    </w:lvl>
    <w:lvl w:ilvl="5" w:tplc="2000001B" w:tentative="1">
      <w:start w:val="1"/>
      <w:numFmt w:val="lowerRoman"/>
      <w:lvlText w:val="%6."/>
      <w:lvlJc w:val="right"/>
      <w:pPr>
        <w:ind w:left="4660" w:hanging="180"/>
      </w:pPr>
    </w:lvl>
    <w:lvl w:ilvl="6" w:tplc="2000000F" w:tentative="1">
      <w:start w:val="1"/>
      <w:numFmt w:val="decimal"/>
      <w:lvlText w:val="%7."/>
      <w:lvlJc w:val="left"/>
      <w:pPr>
        <w:ind w:left="5380" w:hanging="360"/>
      </w:pPr>
    </w:lvl>
    <w:lvl w:ilvl="7" w:tplc="20000019" w:tentative="1">
      <w:start w:val="1"/>
      <w:numFmt w:val="lowerLetter"/>
      <w:lvlText w:val="%8."/>
      <w:lvlJc w:val="left"/>
      <w:pPr>
        <w:ind w:left="6100" w:hanging="360"/>
      </w:pPr>
    </w:lvl>
    <w:lvl w:ilvl="8" w:tplc="2000001B" w:tentative="1">
      <w:start w:val="1"/>
      <w:numFmt w:val="lowerRoman"/>
      <w:lvlText w:val="%9."/>
      <w:lvlJc w:val="right"/>
      <w:pPr>
        <w:ind w:left="6820" w:hanging="180"/>
      </w:pPr>
    </w:lvl>
  </w:abstractNum>
  <w:abstractNum w:abstractNumId="24" w15:restartNumberingAfterBreak="0">
    <w:nsid w:val="675A21F1"/>
    <w:multiLevelType w:val="hybridMultilevel"/>
    <w:tmpl w:val="BC8012E2"/>
    <w:lvl w:ilvl="0" w:tplc="B6FEC6E0">
      <w:start w:val="1"/>
      <w:numFmt w:val="bullet"/>
      <w:pStyle w:val="GraphicTitle"/>
      <w:lvlText w:val=""/>
      <w:lvlJc w:val="left"/>
      <w:pPr>
        <w:ind w:left="360" w:hanging="360"/>
      </w:pPr>
      <w:rPr>
        <w:rFonts w:ascii="Wingdings 3" w:hAnsi="Wingdings 3" w:hint="default"/>
        <w:color w:val="1E2DBE"/>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68740379"/>
    <w:multiLevelType w:val="multilevel"/>
    <w:tmpl w:val="7C204AC2"/>
    <w:styleLink w:val="KeyListILO"/>
    <w:lvl w:ilvl="0">
      <w:start w:val="1"/>
      <w:numFmt w:val="bullet"/>
      <w:pStyle w:val="KeyList"/>
      <w:lvlText w:val="●"/>
      <w:lvlJc w:val="left"/>
      <w:pPr>
        <w:tabs>
          <w:tab w:val="num" w:pos="340"/>
        </w:tabs>
        <w:ind w:left="567" w:hanging="227"/>
      </w:pPr>
      <w:rPr>
        <w:rFonts w:ascii="Verdana" w:hAnsi="Verdana" w:cs="Times New Roman" w:hint="default"/>
        <w:color w:val="1E2DBE"/>
      </w:rPr>
    </w:lvl>
    <w:lvl w:ilvl="1">
      <w:start w:val="1"/>
      <w:numFmt w:val="bullet"/>
      <w:lvlRestart w:val="0"/>
      <w:pStyle w:val="ListBullet2"/>
      <w:lvlText w:val="o"/>
      <w:lvlJc w:val="left"/>
      <w:pPr>
        <w:tabs>
          <w:tab w:val="num" w:pos="567"/>
        </w:tabs>
        <w:ind w:left="794" w:hanging="227"/>
      </w:pPr>
      <w:rPr>
        <w:rFonts w:ascii="Courier New" w:hAnsi="Courier New" w:cs="Courier New" w:hint="default"/>
        <w:color w:val="1E2DBE"/>
      </w:rPr>
    </w:lvl>
    <w:lvl w:ilvl="2">
      <w:start w:val="1"/>
      <w:numFmt w:val="bullet"/>
      <w:lvlText w:val=""/>
      <w:lvlJc w:val="left"/>
      <w:pPr>
        <w:ind w:left="1134" w:hanging="340"/>
      </w:pPr>
      <w:rPr>
        <w:rFonts w:ascii="Symbol" w:hAnsi="Symbol" w:cs="Times New Roman"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0861EC4"/>
    <w:multiLevelType w:val="multilevel"/>
    <w:tmpl w:val="F3F6E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D855CE"/>
    <w:multiLevelType w:val="multilevel"/>
    <w:tmpl w:val="0B728AEE"/>
    <w:lvl w:ilvl="0">
      <w:start w:val="1"/>
      <w:numFmt w:val="bullet"/>
      <w:lvlText w:val=""/>
      <w:lvlJc w:val="left"/>
      <w:pPr>
        <w:tabs>
          <w:tab w:val="num" w:pos="567"/>
        </w:tabs>
        <w:ind w:left="567" w:hanging="227"/>
      </w:pPr>
      <w:rPr>
        <w:rFonts w:ascii="Symbol" w:hAnsi="Symbol" w:hint="default"/>
        <w:b/>
        <w:i w:val="0"/>
        <w:color w:val="1E2DBE"/>
        <w:sz w:val="18"/>
        <w:szCs w:val="20"/>
      </w:rPr>
    </w:lvl>
    <w:lvl w:ilvl="1">
      <w:start w:val="1"/>
      <w:numFmt w:val="bullet"/>
      <w:lvlText w:val=""/>
      <w:lvlJc w:val="left"/>
      <w:pPr>
        <w:ind w:left="927" w:hanging="360"/>
      </w:pPr>
      <w:rPr>
        <w:rFonts w:ascii="Symbol" w:hAnsi="Symbol" w:hint="default"/>
      </w:rPr>
    </w:lvl>
    <w:lvl w:ilvl="2">
      <w:start w:val="1"/>
      <w:numFmt w:val="lowerRoman"/>
      <w:lvlText w:val="%3)"/>
      <w:lvlJc w:val="left"/>
      <w:pPr>
        <w:ind w:left="1134" w:hanging="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42D2E1E"/>
    <w:multiLevelType w:val="hybridMultilevel"/>
    <w:tmpl w:val="58D2FEB4"/>
    <w:lvl w:ilvl="0" w:tplc="D396AB9A">
      <w:start w:val="1"/>
      <w:numFmt w:val="decimal"/>
      <w:pStyle w:val="Question"/>
      <w:lvlText w:val="Frage %1."/>
      <w:lvlJc w:val="left"/>
      <w:pPr>
        <w:ind w:left="360" w:hanging="360"/>
      </w:pPr>
      <w:rPr>
        <w:rFonts w:hint="default"/>
        <w:b/>
        <w:i w:val="0"/>
        <w:color w:val="1E2DBE" w:themeColor="accent1"/>
      </w:rPr>
    </w:lvl>
    <w:lvl w:ilvl="1" w:tplc="20000019" w:tentative="1">
      <w:start w:val="1"/>
      <w:numFmt w:val="lowerLetter"/>
      <w:lvlText w:val="%2."/>
      <w:lvlJc w:val="left"/>
      <w:pPr>
        <w:ind w:left="1780" w:hanging="360"/>
      </w:pPr>
    </w:lvl>
    <w:lvl w:ilvl="2" w:tplc="2000001B" w:tentative="1">
      <w:start w:val="1"/>
      <w:numFmt w:val="lowerRoman"/>
      <w:lvlText w:val="%3."/>
      <w:lvlJc w:val="right"/>
      <w:pPr>
        <w:ind w:left="2500" w:hanging="180"/>
      </w:pPr>
    </w:lvl>
    <w:lvl w:ilvl="3" w:tplc="2000000F" w:tentative="1">
      <w:start w:val="1"/>
      <w:numFmt w:val="decimal"/>
      <w:lvlText w:val="%4."/>
      <w:lvlJc w:val="left"/>
      <w:pPr>
        <w:ind w:left="3220" w:hanging="360"/>
      </w:pPr>
    </w:lvl>
    <w:lvl w:ilvl="4" w:tplc="20000019" w:tentative="1">
      <w:start w:val="1"/>
      <w:numFmt w:val="lowerLetter"/>
      <w:lvlText w:val="%5."/>
      <w:lvlJc w:val="left"/>
      <w:pPr>
        <w:ind w:left="3940" w:hanging="360"/>
      </w:pPr>
    </w:lvl>
    <w:lvl w:ilvl="5" w:tplc="2000001B" w:tentative="1">
      <w:start w:val="1"/>
      <w:numFmt w:val="lowerRoman"/>
      <w:lvlText w:val="%6."/>
      <w:lvlJc w:val="right"/>
      <w:pPr>
        <w:ind w:left="4660" w:hanging="180"/>
      </w:pPr>
    </w:lvl>
    <w:lvl w:ilvl="6" w:tplc="2000000F" w:tentative="1">
      <w:start w:val="1"/>
      <w:numFmt w:val="decimal"/>
      <w:lvlText w:val="%7."/>
      <w:lvlJc w:val="left"/>
      <w:pPr>
        <w:ind w:left="5380" w:hanging="360"/>
      </w:pPr>
    </w:lvl>
    <w:lvl w:ilvl="7" w:tplc="20000019" w:tentative="1">
      <w:start w:val="1"/>
      <w:numFmt w:val="lowerLetter"/>
      <w:lvlText w:val="%8."/>
      <w:lvlJc w:val="left"/>
      <w:pPr>
        <w:ind w:left="6100" w:hanging="360"/>
      </w:pPr>
    </w:lvl>
    <w:lvl w:ilvl="8" w:tplc="2000001B" w:tentative="1">
      <w:start w:val="1"/>
      <w:numFmt w:val="lowerRoman"/>
      <w:lvlText w:val="%9."/>
      <w:lvlJc w:val="right"/>
      <w:pPr>
        <w:ind w:left="6820" w:hanging="180"/>
      </w:pPr>
    </w:lvl>
  </w:abstractNum>
  <w:num w:numId="1" w16cid:durableId="342320908">
    <w:abstractNumId w:val="18"/>
  </w:num>
  <w:num w:numId="2" w16cid:durableId="1275598374">
    <w:abstractNumId w:val="15"/>
  </w:num>
  <w:num w:numId="3" w16cid:durableId="1799638425">
    <w:abstractNumId w:val="16"/>
  </w:num>
  <w:num w:numId="4" w16cid:durableId="963653844">
    <w:abstractNumId w:val="24"/>
  </w:num>
  <w:num w:numId="5" w16cid:durableId="18163786">
    <w:abstractNumId w:val="14"/>
  </w:num>
  <w:num w:numId="6" w16cid:durableId="1228225965">
    <w:abstractNumId w:val="17"/>
  </w:num>
  <w:num w:numId="7" w16cid:durableId="2007203628">
    <w:abstractNumId w:val="9"/>
  </w:num>
  <w:num w:numId="8" w16cid:durableId="25984025">
    <w:abstractNumId w:val="19"/>
  </w:num>
  <w:num w:numId="9" w16cid:durableId="656806061">
    <w:abstractNumId w:val="21"/>
  </w:num>
  <w:num w:numId="10" w16cid:durableId="1373338286">
    <w:abstractNumId w:val="11"/>
  </w:num>
  <w:num w:numId="11" w16cid:durableId="995650507">
    <w:abstractNumId w:val="25"/>
  </w:num>
  <w:num w:numId="12" w16cid:durableId="931819788">
    <w:abstractNumId w:val="13"/>
  </w:num>
  <w:num w:numId="13" w16cid:durableId="90668268">
    <w:abstractNumId w:val="2"/>
  </w:num>
  <w:num w:numId="14" w16cid:durableId="527573436">
    <w:abstractNumId w:val="12"/>
  </w:num>
  <w:num w:numId="15" w16cid:durableId="1712656958">
    <w:abstractNumId w:val="22"/>
  </w:num>
  <w:num w:numId="16" w16cid:durableId="1633291321">
    <w:abstractNumId w:val="3"/>
  </w:num>
  <w:num w:numId="17" w16cid:durableId="575432749">
    <w:abstractNumId w:val="23"/>
  </w:num>
  <w:num w:numId="18" w16cid:durableId="569972009">
    <w:abstractNumId w:val="28"/>
  </w:num>
  <w:num w:numId="19" w16cid:durableId="1298871713">
    <w:abstractNumId w:val="4"/>
  </w:num>
  <w:num w:numId="20" w16cid:durableId="2038193848">
    <w:abstractNumId w:val="27"/>
  </w:num>
  <w:num w:numId="21" w16cid:durableId="1332836504">
    <w:abstractNumId w:val="28"/>
    <w:lvlOverride w:ilvl="0">
      <w:startOverride w:val="1"/>
    </w:lvlOverride>
  </w:num>
  <w:num w:numId="22" w16cid:durableId="2098745999">
    <w:abstractNumId w:val="28"/>
    <w:lvlOverride w:ilvl="0">
      <w:startOverride w:val="1"/>
    </w:lvlOverride>
  </w:num>
  <w:num w:numId="23" w16cid:durableId="1305888011">
    <w:abstractNumId w:val="28"/>
  </w:num>
  <w:num w:numId="24" w16cid:durableId="1900434911">
    <w:abstractNumId w:val="28"/>
  </w:num>
  <w:num w:numId="25" w16cid:durableId="1710687968">
    <w:abstractNumId w:val="28"/>
  </w:num>
  <w:num w:numId="26" w16cid:durableId="116877994">
    <w:abstractNumId w:val="28"/>
  </w:num>
  <w:num w:numId="27" w16cid:durableId="331882770">
    <w:abstractNumId w:val="7"/>
  </w:num>
  <w:num w:numId="28" w16cid:durableId="2143694319">
    <w:abstractNumId w:val="5"/>
  </w:num>
  <w:num w:numId="29" w16cid:durableId="1922716327">
    <w:abstractNumId w:val="6"/>
  </w:num>
  <w:num w:numId="30" w16cid:durableId="1615938841">
    <w:abstractNumId w:val="8"/>
  </w:num>
  <w:num w:numId="31" w16cid:durableId="663244353">
    <w:abstractNumId w:val="1"/>
  </w:num>
  <w:num w:numId="32" w16cid:durableId="2137136962">
    <w:abstractNumId w:val="0"/>
  </w:num>
  <w:num w:numId="33" w16cid:durableId="1046101954">
    <w:abstractNumId w:val="1"/>
  </w:num>
  <w:num w:numId="34" w16cid:durableId="980884020">
    <w:abstractNumId w:val="20"/>
  </w:num>
  <w:num w:numId="35" w16cid:durableId="423187990">
    <w:abstractNumId w:val="20"/>
  </w:num>
  <w:num w:numId="36" w16cid:durableId="148987880">
    <w:abstractNumId w:val="26"/>
  </w:num>
  <w:num w:numId="37" w16cid:durableId="339352813">
    <w:abstractNumId w:val="4"/>
  </w:num>
  <w:num w:numId="38" w16cid:durableId="575819801">
    <w:abstractNumId w:val="10"/>
  </w:num>
  <w:num w:numId="39" w16cid:durableId="1734817376">
    <w:abstractNumId w:val="4"/>
  </w:num>
  <w:num w:numId="40" w16cid:durableId="984551471">
    <w:abstractNumId w:val="4"/>
  </w:num>
  <w:num w:numId="41" w16cid:durableId="1012561505">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9"/>
  <w:hyphenationZone w:val="425"/>
  <w:clickAndTypeStyle w:val="NormalBody"/>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C3"/>
    <w:rsid w:val="00000E6B"/>
    <w:rsid w:val="00001168"/>
    <w:rsid w:val="00001A6E"/>
    <w:rsid w:val="00001B81"/>
    <w:rsid w:val="0000214B"/>
    <w:rsid w:val="00002BD7"/>
    <w:rsid w:val="00002E24"/>
    <w:rsid w:val="00004C0B"/>
    <w:rsid w:val="00005C86"/>
    <w:rsid w:val="0000681E"/>
    <w:rsid w:val="00006CF6"/>
    <w:rsid w:val="0001025E"/>
    <w:rsid w:val="00011D8F"/>
    <w:rsid w:val="000121CC"/>
    <w:rsid w:val="00012709"/>
    <w:rsid w:val="0001356B"/>
    <w:rsid w:val="000140E9"/>
    <w:rsid w:val="00014F73"/>
    <w:rsid w:val="000156D0"/>
    <w:rsid w:val="0001794E"/>
    <w:rsid w:val="00020061"/>
    <w:rsid w:val="00020C48"/>
    <w:rsid w:val="00021A27"/>
    <w:rsid w:val="00021F53"/>
    <w:rsid w:val="00022C30"/>
    <w:rsid w:val="00023FC2"/>
    <w:rsid w:val="0002428D"/>
    <w:rsid w:val="00024C43"/>
    <w:rsid w:val="00025090"/>
    <w:rsid w:val="00030D4A"/>
    <w:rsid w:val="00030FE1"/>
    <w:rsid w:val="00031E89"/>
    <w:rsid w:val="000326CE"/>
    <w:rsid w:val="00036193"/>
    <w:rsid w:val="00036A6D"/>
    <w:rsid w:val="0003715D"/>
    <w:rsid w:val="00040505"/>
    <w:rsid w:val="00040649"/>
    <w:rsid w:val="000406F4"/>
    <w:rsid w:val="00042CD4"/>
    <w:rsid w:val="0004315B"/>
    <w:rsid w:val="00044B07"/>
    <w:rsid w:val="00044F2B"/>
    <w:rsid w:val="00046385"/>
    <w:rsid w:val="000463CE"/>
    <w:rsid w:val="000470AE"/>
    <w:rsid w:val="000472F7"/>
    <w:rsid w:val="0005018D"/>
    <w:rsid w:val="00050481"/>
    <w:rsid w:val="000532D2"/>
    <w:rsid w:val="00055C29"/>
    <w:rsid w:val="00056883"/>
    <w:rsid w:val="000574CB"/>
    <w:rsid w:val="00057C2B"/>
    <w:rsid w:val="00060402"/>
    <w:rsid w:val="00060D7E"/>
    <w:rsid w:val="00060DA9"/>
    <w:rsid w:val="00061077"/>
    <w:rsid w:val="00061399"/>
    <w:rsid w:val="000617CD"/>
    <w:rsid w:val="000634CE"/>
    <w:rsid w:val="00063AFB"/>
    <w:rsid w:val="00064216"/>
    <w:rsid w:val="00065AB0"/>
    <w:rsid w:val="0006646D"/>
    <w:rsid w:val="0006737C"/>
    <w:rsid w:val="00067C25"/>
    <w:rsid w:val="00067C2B"/>
    <w:rsid w:val="00067D04"/>
    <w:rsid w:val="00067FD2"/>
    <w:rsid w:val="00070266"/>
    <w:rsid w:val="0007219C"/>
    <w:rsid w:val="000723A4"/>
    <w:rsid w:val="00072B1D"/>
    <w:rsid w:val="00073256"/>
    <w:rsid w:val="00073A75"/>
    <w:rsid w:val="000748B7"/>
    <w:rsid w:val="00074C92"/>
    <w:rsid w:val="00074ED4"/>
    <w:rsid w:val="00076285"/>
    <w:rsid w:val="00077BBA"/>
    <w:rsid w:val="000802F9"/>
    <w:rsid w:val="00080D7F"/>
    <w:rsid w:val="0008490E"/>
    <w:rsid w:val="00085247"/>
    <w:rsid w:val="00085FEF"/>
    <w:rsid w:val="0008776F"/>
    <w:rsid w:val="000911B5"/>
    <w:rsid w:val="0009151E"/>
    <w:rsid w:val="000918EE"/>
    <w:rsid w:val="00092340"/>
    <w:rsid w:val="00092A42"/>
    <w:rsid w:val="00093386"/>
    <w:rsid w:val="00093506"/>
    <w:rsid w:val="00094347"/>
    <w:rsid w:val="00094DF6"/>
    <w:rsid w:val="0009688F"/>
    <w:rsid w:val="00097030"/>
    <w:rsid w:val="000A0F03"/>
    <w:rsid w:val="000A1CDF"/>
    <w:rsid w:val="000A32BD"/>
    <w:rsid w:val="000A3582"/>
    <w:rsid w:val="000A44C2"/>
    <w:rsid w:val="000A5328"/>
    <w:rsid w:val="000A5F2B"/>
    <w:rsid w:val="000A730D"/>
    <w:rsid w:val="000A7F33"/>
    <w:rsid w:val="000A7F40"/>
    <w:rsid w:val="000B2FA4"/>
    <w:rsid w:val="000B3F8D"/>
    <w:rsid w:val="000B3FC6"/>
    <w:rsid w:val="000B51D9"/>
    <w:rsid w:val="000B69BB"/>
    <w:rsid w:val="000B76F4"/>
    <w:rsid w:val="000C0023"/>
    <w:rsid w:val="000C113A"/>
    <w:rsid w:val="000C2A4B"/>
    <w:rsid w:val="000C4B1D"/>
    <w:rsid w:val="000C4E01"/>
    <w:rsid w:val="000C7155"/>
    <w:rsid w:val="000D01FA"/>
    <w:rsid w:val="000D0329"/>
    <w:rsid w:val="000D10A3"/>
    <w:rsid w:val="000D1260"/>
    <w:rsid w:val="000D1793"/>
    <w:rsid w:val="000D179E"/>
    <w:rsid w:val="000D1A3F"/>
    <w:rsid w:val="000D235E"/>
    <w:rsid w:val="000D2974"/>
    <w:rsid w:val="000D5032"/>
    <w:rsid w:val="000D7BB0"/>
    <w:rsid w:val="000E15B7"/>
    <w:rsid w:val="000E398A"/>
    <w:rsid w:val="000E5360"/>
    <w:rsid w:val="000E58E6"/>
    <w:rsid w:val="000E5AF5"/>
    <w:rsid w:val="000E6853"/>
    <w:rsid w:val="000E78CE"/>
    <w:rsid w:val="000F0D98"/>
    <w:rsid w:val="000F1AC0"/>
    <w:rsid w:val="000F1C84"/>
    <w:rsid w:val="000F394F"/>
    <w:rsid w:val="000F3B1E"/>
    <w:rsid w:val="000F3E90"/>
    <w:rsid w:val="000F480C"/>
    <w:rsid w:val="000F4A17"/>
    <w:rsid w:val="000F5616"/>
    <w:rsid w:val="000F65AB"/>
    <w:rsid w:val="000F6F99"/>
    <w:rsid w:val="000F7496"/>
    <w:rsid w:val="000F7A87"/>
    <w:rsid w:val="00100D42"/>
    <w:rsid w:val="00101539"/>
    <w:rsid w:val="001018D6"/>
    <w:rsid w:val="00101A30"/>
    <w:rsid w:val="001026C2"/>
    <w:rsid w:val="001034B8"/>
    <w:rsid w:val="00103E3F"/>
    <w:rsid w:val="00106121"/>
    <w:rsid w:val="001066F1"/>
    <w:rsid w:val="0011069F"/>
    <w:rsid w:val="00110A2A"/>
    <w:rsid w:val="00111560"/>
    <w:rsid w:val="00111902"/>
    <w:rsid w:val="00111C06"/>
    <w:rsid w:val="00112320"/>
    <w:rsid w:val="00112384"/>
    <w:rsid w:val="00113036"/>
    <w:rsid w:val="00113BDC"/>
    <w:rsid w:val="00114EA9"/>
    <w:rsid w:val="00115DD9"/>
    <w:rsid w:val="0011705F"/>
    <w:rsid w:val="0011765F"/>
    <w:rsid w:val="00117DCD"/>
    <w:rsid w:val="0012014A"/>
    <w:rsid w:val="00120342"/>
    <w:rsid w:val="00120C0B"/>
    <w:rsid w:val="00120E72"/>
    <w:rsid w:val="00120F2C"/>
    <w:rsid w:val="00122210"/>
    <w:rsid w:val="00122D7B"/>
    <w:rsid w:val="00123521"/>
    <w:rsid w:val="00123FA9"/>
    <w:rsid w:val="001256A4"/>
    <w:rsid w:val="00125FF5"/>
    <w:rsid w:val="00126A6F"/>
    <w:rsid w:val="00126D1D"/>
    <w:rsid w:val="00130806"/>
    <w:rsid w:val="001309B2"/>
    <w:rsid w:val="00130F42"/>
    <w:rsid w:val="00131DE5"/>
    <w:rsid w:val="00132A93"/>
    <w:rsid w:val="00133863"/>
    <w:rsid w:val="001339AD"/>
    <w:rsid w:val="00133BF9"/>
    <w:rsid w:val="001356E8"/>
    <w:rsid w:val="00136C8E"/>
    <w:rsid w:val="00136DBF"/>
    <w:rsid w:val="0013732F"/>
    <w:rsid w:val="00137366"/>
    <w:rsid w:val="00137764"/>
    <w:rsid w:val="0014008D"/>
    <w:rsid w:val="00141C9B"/>
    <w:rsid w:val="00142F79"/>
    <w:rsid w:val="00143156"/>
    <w:rsid w:val="00143DE2"/>
    <w:rsid w:val="0014402A"/>
    <w:rsid w:val="001453C7"/>
    <w:rsid w:val="001454A2"/>
    <w:rsid w:val="0014644F"/>
    <w:rsid w:val="001467C1"/>
    <w:rsid w:val="00146E5E"/>
    <w:rsid w:val="001503F2"/>
    <w:rsid w:val="00150A54"/>
    <w:rsid w:val="00151F00"/>
    <w:rsid w:val="0015281B"/>
    <w:rsid w:val="001535A3"/>
    <w:rsid w:val="00153EA5"/>
    <w:rsid w:val="00154D46"/>
    <w:rsid w:val="00156F32"/>
    <w:rsid w:val="00157D4A"/>
    <w:rsid w:val="00157E6E"/>
    <w:rsid w:val="001612D7"/>
    <w:rsid w:val="001617FA"/>
    <w:rsid w:val="00161911"/>
    <w:rsid w:val="00161C18"/>
    <w:rsid w:val="00161DCC"/>
    <w:rsid w:val="001635A5"/>
    <w:rsid w:val="00163FC4"/>
    <w:rsid w:val="0016429F"/>
    <w:rsid w:val="00164360"/>
    <w:rsid w:val="001647F4"/>
    <w:rsid w:val="00164A5D"/>
    <w:rsid w:val="00165606"/>
    <w:rsid w:val="0016578F"/>
    <w:rsid w:val="001661B8"/>
    <w:rsid w:val="00166548"/>
    <w:rsid w:val="00170DAC"/>
    <w:rsid w:val="00171688"/>
    <w:rsid w:val="00172D35"/>
    <w:rsid w:val="00173EB5"/>
    <w:rsid w:val="001741B9"/>
    <w:rsid w:val="001754C9"/>
    <w:rsid w:val="0017601D"/>
    <w:rsid w:val="0017617F"/>
    <w:rsid w:val="00177BCD"/>
    <w:rsid w:val="00180075"/>
    <w:rsid w:val="0018177F"/>
    <w:rsid w:val="00182BF8"/>
    <w:rsid w:val="0018350E"/>
    <w:rsid w:val="00185076"/>
    <w:rsid w:val="001901A4"/>
    <w:rsid w:val="0019154B"/>
    <w:rsid w:val="00191F57"/>
    <w:rsid w:val="00191FF9"/>
    <w:rsid w:val="00193F36"/>
    <w:rsid w:val="0019673D"/>
    <w:rsid w:val="001977C1"/>
    <w:rsid w:val="001A0352"/>
    <w:rsid w:val="001A13E2"/>
    <w:rsid w:val="001A14DE"/>
    <w:rsid w:val="001A3829"/>
    <w:rsid w:val="001A49D2"/>
    <w:rsid w:val="001A5C87"/>
    <w:rsid w:val="001A5E6E"/>
    <w:rsid w:val="001A65C7"/>
    <w:rsid w:val="001A6BDE"/>
    <w:rsid w:val="001A700A"/>
    <w:rsid w:val="001A761B"/>
    <w:rsid w:val="001A7900"/>
    <w:rsid w:val="001A7CA8"/>
    <w:rsid w:val="001B1BB2"/>
    <w:rsid w:val="001B1DE7"/>
    <w:rsid w:val="001B452F"/>
    <w:rsid w:val="001B48C4"/>
    <w:rsid w:val="001B495E"/>
    <w:rsid w:val="001B6B12"/>
    <w:rsid w:val="001B6C71"/>
    <w:rsid w:val="001B77A2"/>
    <w:rsid w:val="001B7ED8"/>
    <w:rsid w:val="001C05C9"/>
    <w:rsid w:val="001C1B60"/>
    <w:rsid w:val="001C31FF"/>
    <w:rsid w:val="001C3655"/>
    <w:rsid w:val="001C40DA"/>
    <w:rsid w:val="001C4B30"/>
    <w:rsid w:val="001C614A"/>
    <w:rsid w:val="001C64D6"/>
    <w:rsid w:val="001C728E"/>
    <w:rsid w:val="001D11C0"/>
    <w:rsid w:val="001D1C1B"/>
    <w:rsid w:val="001D277F"/>
    <w:rsid w:val="001D402E"/>
    <w:rsid w:val="001D575C"/>
    <w:rsid w:val="001D5CB0"/>
    <w:rsid w:val="001D6DB7"/>
    <w:rsid w:val="001D7835"/>
    <w:rsid w:val="001D7B6C"/>
    <w:rsid w:val="001D7F63"/>
    <w:rsid w:val="001E1740"/>
    <w:rsid w:val="001E331E"/>
    <w:rsid w:val="001E35DC"/>
    <w:rsid w:val="001E3994"/>
    <w:rsid w:val="001E6191"/>
    <w:rsid w:val="001E61C1"/>
    <w:rsid w:val="001E7F92"/>
    <w:rsid w:val="001F25A0"/>
    <w:rsid w:val="001F2E1E"/>
    <w:rsid w:val="001F36E5"/>
    <w:rsid w:val="001F5D1C"/>
    <w:rsid w:val="001F646F"/>
    <w:rsid w:val="001F67F4"/>
    <w:rsid w:val="0020056C"/>
    <w:rsid w:val="00200BC5"/>
    <w:rsid w:val="002018FF"/>
    <w:rsid w:val="0020239C"/>
    <w:rsid w:val="002052CD"/>
    <w:rsid w:val="00205DB2"/>
    <w:rsid w:val="002078B1"/>
    <w:rsid w:val="002103B7"/>
    <w:rsid w:val="002105BA"/>
    <w:rsid w:val="00210CFC"/>
    <w:rsid w:val="00211356"/>
    <w:rsid w:val="00212C67"/>
    <w:rsid w:val="00213105"/>
    <w:rsid w:val="002131F4"/>
    <w:rsid w:val="00214DD3"/>
    <w:rsid w:val="00215BB3"/>
    <w:rsid w:val="00215C38"/>
    <w:rsid w:val="002170BB"/>
    <w:rsid w:val="0021747C"/>
    <w:rsid w:val="0021775D"/>
    <w:rsid w:val="00217FE6"/>
    <w:rsid w:val="00220076"/>
    <w:rsid w:val="002200D0"/>
    <w:rsid w:val="00220120"/>
    <w:rsid w:val="002202CD"/>
    <w:rsid w:val="002210B2"/>
    <w:rsid w:val="0022285B"/>
    <w:rsid w:val="00224A57"/>
    <w:rsid w:val="002273E8"/>
    <w:rsid w:val="0023177D"/>
    <w:rsid w:val="00231C71"/>
    <w:rsid w:val="00231CCA"/>
    <w:rsid w:val="00231EFF"/>
    <w:rsid w:val="00232176"/>
    <w:rsid w:val="00232258"/>
    <w:rsid w:val="002329AA"/>
    <w:rsid w:val="00232D8B"/>
    <w:rsid w:val="00234030"/>
    <w:rsid w:val="002346B3"/>
    <w:rsid w:val="002364AB"/>
    <w:rsid w:val="00237556"/>
    <w:rsid w:val="00237A68"/>
    <w:rsid w:val="00237F51"/>
    <w:rsid w:val="00240D72"/>
    <w:rsid w:val="00240DC6"/>
    <w:rsid w:val="00241016"/>
    <w:rsid w:val="00241D5D"/>
    <w:rsid w:val="00243B2E"/>
    <w:rsid w:val="002444F1"/>
    <w:rsid w:val="00245674"/>
    <w:rsid w:val="00246511"/>
    <w:rsid w:val="002472AC"/>
    <w:rsid w:val="00251EEC"/>
    <w:rsid w:val="0025200C"/>
    <w:rsid w:val="0025292B"/>
    <w:rsid w:val="00252BD0"/>
    <w:rsid w:val="00255767"/>
    <w:rsid w:val="00255C7A"/>
    <w:rsid w:val="00257224"/>
    <w:rsid w:val="0025738F"/>
    <w:rsid w:val="00257604"/>
    <w:rsid w:val="00262C4D"/>
    <w:rsid w:val="00263D82"/>
    <w:rsid w:val="00263F35"/>
    <w:rsid w:val="002648ED"/>
    <w:rsid w:val="002664F3"/>
    <w:rsid w:val="00267D07"/>
    <w:rsid w:val="00270C77"/>
    <w:rsid w:val="00270E5A"/>
    <w:rsid w:val="00271E9B"/>
    <w:rsid w:val="00273427"/>
    <w:rsid w:val="00273FEE"/>
    <w:rsid w:val="0027406A"/>
    <w:rsid w:val="00274C15"/>
    <w:rsid w:val="00277720"/>
    <w:rsid w:val="00277957"/>
    <w:rsid w:val="00280407"/>
    <w:rsid w:val="00280B29"/>
    <w:rsid w:val="002825F9"/>
    <w:rsid w:val="00283668"/>
    <w:rsid w:val="00284A9E"/>
    <w:rsid w:val="00284F60"/>
    <w:rsid w:val="00286933"/>
    <w:rsid w:val="0028752B"/>
    <w:rsid w:val="0029012A"/>
    <w:rsid w:val="002905FB"/>
    <w:rsid w:val="002922F3"/>
    <w:rsid w:val="002932DD"/>
    <w:rsid w:val="0029451A"/>
    <w:rsid w:val="00294B42"/>
    <w:rsid w:val="00295743"/>
    <w:rsid w:val="00295FF9"/>
    <w:rsid w:val="00296482"/>
    <w:rsid w:val="00296919"/>
    <w:rsid w:val="002971BE"/>
    <w:rsid w:val="002A049E"/>
    <w:rsid w:val="002A088A"/>
    <w:rsid w:val="002A1333"/>
    <w:rsid w:val="002A2FC5"/>
    <w:rsid w:val="002A4CDF"/>
    <w:rsid w:val="002A59FE"/>
    <w:rsid w:val="002A7981"/>
    <w:rsid w:val="002A7D6C"/>
    <w:rsid w:val="002B0F66"/>
    <w:rsid w:val="002B1009"/>
    <w:rsid w:val="002B1E3D"/>
    <w:rsid w:val="002B2D37"/>
    <w:rsid w:val="002B3B44"/>
    <w:rsid w:val="002B4F16"/>
    <w:rsid w:val="002B5B86"/>
    <w:rsid w:val="002B5FC8"/>
    <w:rsid w:val="002B6E93"/>
    <w:rsid w:val="002C046D"/>
    <w:rsid w:val="002C13C5"/>
    <w:rsid w:val="002C199E"/>
    <w:rsid w:val="002C1DFB"/>
    <w:rsid w:val="002C21FA"/>
    <w:rsid w:val="002C28DB"/>
    <w:rsid w:val="002C4964"/>
    <w:rsid w:val="002C55A6"/>
    <w:rsid w:val="002C55EE"/>
    <w:rsid w:val="002C622F"/>
    <w:rsid w:val="002C65D3"/>
    <w:rsid w:val="002C7666"/>
    <w:rsid w:val="002D1CA5"/>
    <w:rsid w:val="002D2996"/>
    <w:rsid w:val="002D2BF0"/>
    <w:rsid w:val="002D36D9"/>
    <w:rsid w:val="002D53CF"/>
    <w:rsid w:val="002D55FF"/>
    <w:rsid w:val="002D65E8"/>
    <w:rsid w:val="002D6C4F"/>
    <w:rsid w:val="002D70F5"/>
    <w:rsid w:val="002D7465"/>
    <w:rsid w:val="002D7F37"/>
    <w:rsid w:val="002E4630"/>
    <w:rsid w:val="002E47F4"/>
    <w:rsid w:val="002E5489"/>
    <w:rsid w:val="002E58F5"/>
    <w:rsid w:val="002E64AA"/>
    <w:rsid w:val="002E6F14"/>
    <w:rsid w:val="002F00F9"/>
    <w:rsid w:val="002F0BE1"/>
    <w:rsid w:val="002F29A5"/>
    <w:rsid w:val="002F2C75"/>
    <w:rsid w:val="002F2E0A"/>
    <w:rsid w:val="002F3784"/>
    <w:rsid w:val="002F3A34"/>
    <w:rsid w:val="002F4598"/>
    <w:rsid w:val="002F4A54"/>
    <w:rsid w:val="002F6ADB"/>
    <w:rsid w:val="002F6CF7"/>
    <w:rsid w:val="002F6F2F"/>
    <w:rsid w:val="002F7363"/>
    <w:rsid w:val="0030197B"/>
    <w:rsid w:val="003025DF"/>
    <w:rsid w:val="0030278A"/>
    <w:rsid w:val="003032B0"/>
    <w:rsid w:val="00303471"/>
    <w:rsid w:val="00304A01"/>
    <w:rsid w:val="0030589B"/>
    <w:rsid w:val="003073A3"/>
    <w:rsid w:val="00307E39"/>
    <w:rsid w:val="00307EAE"/>
    <w:rsid w:val="00311640"/>
    <w:rsid w:val="0031204F"/>
    <w:rsid w:val="003127F2"/>
    <w:rsid w:val="00313819"/>
    <w:rsid w:val="00313BBD"/>
    <w:rsid w:val="0031524B"/>
    <w:rsid w:val="0031554F"/>
    <w:rsid w:val="00316C52"/>
    <w:rsid w:val="003173B2"/>
    <w:rsid w:val="00320F39"/>
    <w:rsid w:val="003210C8"/>
    <w:rsid w:val="00321FC8"/>
    <w:rsid w:val="003222AC"/>
    <w:rsid w:val="0032257A"/>
    <w:rsid w:val="003225F0"/>
    <w:rsid w:val="00322F60"/>
    <w:rsid w:val="00323564"/>
    <w:rsid w:val="00323C03"/>
    <w:rsid w:val="003241BE"/>
    <w:rsid w:val="00324EBE"/>
    <w:rsid w:val="00325170"/>
    <w:rsid w:val="003263CF"/>
    <w:rsid w:val="0032722F"/>
    <w:rsid w:val="00331DB6"/>
    <w:rsid w:val="0033219F"/>
    <w:rsid w:val="00332BFD"/>
    <w:rsid w:val="00333318"/>
    <w:rsid w:val="00333D0E"/>
    <w:rsid w:val="0033665A"/>
    <w:rsid w:val="00336A71"/>
    <w:rsid w:val="00340ED3"/>
    <w:rsid w:val="00342FF6"/>
    <w:rsid w:val="00343168"/>
    <w:rsid w:val="003439CB"/>
    <w:rsid w:val="00343E28"/>
    <w:rsid w:val="003449CD"/>
    <w:rsid w:val="0034519C"/>
    <w:rsid w:val="00345F50"/>
    <w:rsid w:val="0034634A"/>
    <w:rsid w:val="00346D60"/>
    <w:rsid w:val="00346F7F"/>
    <w:rsid w:val="003471A7"/>
    <w:rsid w:val="00347261"/>
    <w:rsid w:val="0034798D"/>
    <w:rsid w:val="00347FD5"/>
    <w:rsid w:val="003515F5"/>
    <w:rsid w:val="00352FE4"/>
    <w:rsid w:val="003540D8"/>
    <w:rsid w:val="003550F4"/>
    <w:rsid w:val="00356800"/>
    <w:rsid w:val="00360E36"/>
    <w:rsid w:val="00360E3D"/>
    <w:rsid w:val="003613B8"/>
    <w:rsid w:val="003638F9"/>
    <w:rsid w:val="003639DC"/>
    <w:rsid w:val="00363C91"/>
    <w:rsid w:val="00365B5A"/>
    <w:rsid w:val="00370304"/>
    <w:rsid w:val="003716EB"/>
    <w:rsid w:val="00371A62"/>
    <w:rsid w:val="00372A46"/>
    <w:rsid w:val="00373EC3"/>
    <w:rsid w:val="003747D0"/>
    <w:rsid w:val="00374BF8"/>
    <w:rsid w:val="003759EC"/>
    <w:rsid w:val="003763C8"/>
    <w:rsid w:val="003766A8"/>
    <w:rsid w:val="00376F37"/>
    <w:rsid w:val="00376F47"/>
    <w:rsid w:val="00380181"/>
    <w:rsid w:val="0038076D"/>
    <w:rsid w:val="003807D2"/>
    <w:rsid w:val="00381672"/>
    <w:rsid w:val="00381BAF"/>
    <w:rsid w:val="00381E22"/>
    <w:rsid w:val="00382A5C"/>
    <w:rsid w:val="00383ED8"/>
    <w:rsid w:val="0038493F"/>
    <w:rsid w:val="00384B85"/>
    <w:rsid w:val="003856EB"/>
    <w:rsid w:val="003865D7"/>
    <w:rsid w:val="00386AA2"/>
    <w:rsid w:val="0038788A"/>
    <w:rsid w:val="00390552"/>
    <w:rsid w:val="003908FB"/>
    <w:rsid w:val="0039266F"/>
    <w:rsid w:val="00392E47"/>
    <w:rsid w:val="0039339F"/>
    <w:rsid w:val="00393BE2"/>
    <w:rsid w:val="00394B6C"/>
    <w:rsid w:val="003950EC"/>
    <w:rsid w:val="003951D6"/>
    <w:rsid w:val="00395613"/>
    <w:rsid w:val="00395CA7"/>
    <w:rsid w:val="003A01EA"/>
    <w:rsid w:val="003A06B4"/>
    <w:rsid w:val="003A1567"/>
    <w:rsid w:val="003A15C2"/>
    <w:rsid w:val="003A17DF"/>
    <w:rsid w:val="003A2CEB"/>
    <w:rsid w:val="003A2D6D"/>
    <w:rsid w:val="003A30A7"/>
    <w:rsid w:val="003A349B"/>
    <w:rsid w:val="003A4390"/>
    <w:rsid w:val="003A46A4"/>
    <w:rsid w:val="003A5B0A"/>
    <w:rsid w:val="003A6247"/>
    <w:rsid w:val="003A66CE"/>
    <w:rsid w:val="003A7EC2"/>
    <w:rsid w:val="003B220B"/>
    <w:rsid w:val="003B2780"/>
    <w:rsid w:val="003B3240"/>
    <w:rsid w:val="003B3B1F"/>
    <w:rsid w:val="003B4323"/>
    <w:rsid w:val="003B49AC"/>
    <w:rsid w:val="003B4D07"/>
    <w:rsid w:val="003B4D32"/>
    <w:rsid w:val="003B520D"/>
    <w:rsid w:val="003B5750"/>
    <w:rsid w:val="003B65E3"/>
    <w:rsid w:val="003B7E83"/>
    <w:rsid w:val="003C0261"/>
    <w:rsid w:val="003C159D"/>
    <w:rsid w:val="003C25B2"/>
    <w:rsid w:val="003C29CF"/>
    <w:rsid w:val="003C2DAF"/>
    <w:rsid w:val="003C2E27"/>
    <w:rsid w:val="003C34BD"/>
    <w:rsid w:val="003C44F7"/>
    <w:rsid w:val="003C7137"/>
    <w:rsid w:val="003C78AA"/>
    <w:rsid w:val="003D0E69"/>
    <w:rsid w:val="003D1848"/>
    <w:rsid w:val="003D188B"/>
    <w:rsid w:val="003D1C31"/>
    <w:rsid w:val="003D36A5"/>
    <w:rsid w:val="003D5C49"/>
    <w:rsid w:val="003D6E03"/>
    <w:rsid w:val="003D72C6"/>
    <w:rsid w:val="003E00C3"/>
    <w:rsid w:val="003E1848"/>
    <w:rsid w:val="003E26C8"/>
    <w:rsid w:val="003E3954"/>
    <w:rsid w:val="003E3F4D"/>
    <w:rsid w:val="003E41B9"/>
    <w:rsid w:val="003E4C73"/>
    <w:rsid w:val="003E547E"/>
    <w:rsid w:val="003E5B0F"/>
    <w:rsid w:val="003E6AC5"/>
    <w:rsid w:val="003E7252"/>
    <w:rsid w:val="003F0B26"/>
    <w:rsid w:val="003F12B0"/>
    <w:rsid w:val="003F1553"/>
    <w:rsid w:val="003F2572"/>
    <w:rsid w:val="003F262D"/>
    <w:rsid w:val="003F2918"/>
    <w:rsid w:val="003F3DB1"/>
    <w:rsid w:val="003F5003"/>
    <w:rsid w:val="003F5407"/>
    <w:rsid w:val="003F5D51"/>
    <w:rsid w:val="003F5F61"/>
    <w:rsid w:val="003F649B"/>
    <w:rsid w:val="003F7862"/>
    <w:rsid w:val="003F7D8E"/>
    <w:rsid w:val="00400148"/>
    <w:rsid w:val="00400599"/>
    <w:rsid w:val="004008F5"/>
    <w:rsid w:val="004018AD"/>
    <w:rsid w:val="00401D8B"/>
    <w:rsid w:val="0040284E"/>
    <w:rsid w:val="00402A42"/>
    <w:rsid w:val="0040399B"/>
    <w:rsid w:val="00403B80"/>
    <w:rsid w:val="004055FA"/>
    <w:rsid w:val="00405EB7"/>
    <w:rsid w:val="004066F4"/>
    <w:rsid w:val="00406AEA"/>
    <w:rsid w:val="00406EE0"/>
    <w:rsid w:val="00407D9A"/>
    <w:rsid w:val="00407DD1"/>
    <w:rsid w:val="004104F1"/>
    <w:rsid w:val="004106AC"/>
    <w:rsid w:val="00411C2E"/>
    <w:rsid w:val="00411DF2"/>
    <w:rsid w:val="0041234E"/>
    <w:rsid w:val="00412883"/>
    <w:rsid w:val="004134BB"/>
    <w:rsid w:val="00415C1F"/>
    <w:rsid w:val="004168F1"/>
    <w:rsid w:val="004179DC"/>
    <w:rsid w:val="004205F6"/>
    <w:rsid w:val="00422530"/>
    <w:rsid w:val="00422538"/>
    <w:rsid w:val="00422A2C"/>
    <w:rsid w:val="0042324C"/>
    <w:rsid w:val="004234D4"/>
    <w:rsid w:val="00423C80"/>
    <w:rsid w:val="0042418C"/>
    <w:rsid w:val="0042517E"/>
    <w:rsid w:val="004276DB"/>
    <w:rsid w:val="004276E1"/>
    <w:rsid w:val="00430B6A"/>
    <w:rsid w:val="004318D1"/>
    <w:rsid w:val="004331C0"/>
    <w:rsid w:val="004336FC"/>
    <w:rsid w:val="0043523B"/>
    <w:rsid w:val="004355CA"/>
    <w:rsid w:val="004358D2"/>
    <w:rsid w:val="00436F6D"/>
    <w:rsid w:val="0043721F"/>
    <w:rsid w:val="0043784B"/>
    <w:rsid w:val="00437A70"/>
    <w:rsid w:val="00437D35"/>
    <w:rsid w:val="004400A1"/>
    <w:rsid w:val="0044185D"/>
    <w:rsid w:val="004455C6"/>
    <w:rsid w:val="0044653F"/>
    <w:rsid w:val="00446DA0"/>
    <w:rsid w:val="00446F4A"/>
    <w:rsid w:val="00447D43"/>
    <w:rsid w:val="004509EC"/>
    <w:rsid w:val="004513E5"/>
    <w:rsid w:val="00451622"/>
    <w:rsid w:val="00452322"/>
    <w:rsid w:val="00453E9B"/>
    <w:rsid w:val="00456588"/>
    <w:rsid w:val="004569FE"/>
    <w:rsid w:val="00456B3B"/>
    <w:rsid w:val="00457934"/>
    <w:rsid w:val="00457B37"/>
    <w:rsid w:val="00460432"/>
    <w:rsid w:val="004606BA"/>
    <w:rsid w:val="004609F9"/>
    <w:rsid w:val="00460FE9"/>
    <w:rsid w:val="0046100E"/>
    <w:rsid w:val="00461026"/>
    <w:rsid w:val="00461550"/>
    <w:rsid w:val="00463A61"/>
    <w:rsid w:val="00463D78"/>
    <w:rsid w:val="00465222"/>
    <w:rsid w:val="00466D99"/>
    <w:rsid w:val="0046708A"/>
    <w:rsid w:val="004671DB"/>
    <w:rsid w:val="0046786F"/>
    <w:rsid w:val="00470B1F"/>
    <w:rsid w:val="004712ED"/>
    <w:rsid w:val="00471E6F"/>
    <w:rsid w:val="00471ED5"/>
    <w:rsid w:val="00472315"/>
    <w:rsid w:val="0047390D"/>
    <w:rsid w:val="00473FCC"/>
    <w:rsid w:val="004744AD"/>
    <w:rsid w:val="00474C14"/>
    <w:rsid w:val="00475D29"/>
    <w:rsid w:val="004765A5"/>
    <w:rsid w:val="004779DD"/>
    <w:rsid w:val="00477FF5"/>
    <w:rsid w:val="004819FB"/>
    <w:rsid w:val="004837BA"/>
    <w:rsid w:val="004838D5"/>
    <w:rsid w:val="00486AED"/>
    <w:rsid w:val="00486B5E"/>
    <w:rsid w:val="004877F4"/>
    <w:rsid w:val="00491BB2"/>
    <w:rsid w:val="004925F0"/>
    <w:rsid w:val="0049286A"/>
    <w:rsid w:val="00493AD4"/>
    <w:rsid w:val="00495829"/>
    <w:rsid w:val="00496208"/>
    <w:rsid w:val="00496432"/>
    <w:rsid w:val="00496BFA"/>
    <w:rsid w:val="00497879"/>
    <w:rsid w:val="004978F5"/>
    <w:rsid w:val="00497E10"/>
    <w:rsid w:val="004A180A"/>
    <w:rsid w:val="004A1DAC"/>
    <w:rsid w:val="004A29D3"/>
    <w:rsid w:val="004A3443"/>
    <w:rsid w:val="004A46BC"/>
    <w:rsid w:val="004A52BE"/>
    <w:rsid w:val="004A6442"/>
    <w:rsid w:val="004A71F3"/>
    <w:rsid w:val="004A7EEF"/>
    <w:rsid w:val="004B0564"/>
    <w:rsid w:val="004B0A39"/>
    <w:rsid w:val="004B0CE9"/>
    <w:rsid w:val="004B24CC"/>
    <w:rsid w:val="004B32D0"/>
    <w:rsid w:val="004B395A"/>
    <w:rsid w:val="004B4113"/>
    <w:rsid w:val="004B5147"/>
    <w:rsid w:val="004B62AF"/>
    <w:rsid w:val="004B634A"/>
    <w:rsid w:val="004B64AC"/>
    <w:rsid w:val="004B6C90"/>
    <w:rsid w:val="004B7BA5"/>
    <w:rsid w:val="004C0CD0"/>
    <w:rsid w:val="004C0FCA"/>
    <w:rsid w:val="004C16F5"/>
    <w:rsid w:val="004C2061"/>
    <w:rsid w:val="004C23E0"/>
    <w:rsid w:val="004C2A1B"/>
    <w:rsid w:val="004C3700"/>
    <w:rsid w:val="004C3B82"/>
    <w:rsid w:val="004C5889"/>
    <w:rsid w:val="004C5B4A"/>
    <w:rsid w:val="004C5CF2"/>
    <w:rsid w:val="004C7219"/>
    <w:rsid w:val="004C78DA"/>
    <w:rsid w:val="004D0BFB"/>
    <w:rsid w:val="004D0F5E"/>
    <w:rsid w:val="004D206F"/>
    <w:rsid w:val="004D309F"/>
    <w:rsid w:val="004D344C"/>
    <w:rsid w:val="004D3A52"/>
    <w:rsid w:val="004D4C7F"/>
    <w:rsid w:val="004D4D78"/>
    <w:rsid w:val="004D4DCA"/>
    <w:rsid w:val="004D5F73"/>
    <w:rsid w:val="004D6661"/>
    <w:rsid w:val="004D7995"/>
    <w:rsid w:val="004E05BF"/>
    <w:rsid w:val="004E0C50"/>
    <w:rsid w:val="004E0D2A"/>
    <w:rsid w:val="004E19EF"/>
    <w:rsid w:val="004E1EF2"/>
    <w:rsid w:val="004E2A65"/>
    <w:rsid w:val="004E2BE0"/>
    <w:rsid w:val="004E399D"/>
    <w:rsid w:val="004E5D30"/>
    <w:rsid w:val="004E69E8"/>
    <w:rsid w:val="004E6E23"/>
    <w:rsid w:val="004E7178"/>
    <w:rsid w:val="004F1DD5"/>
    <w:rsid w:val="004F5D93"/>
    <w:rsid w:val="004F6AB5"/>
    <w:rsid w:val="00500B50"/>
    <w:rsid w:val="00501570"/>
    <w:rsid w:val="00501E0E"/>
    <w:rsid w:val="0050231F"/>
    <w:rsid w:val="00502768"/>
    <w:rsid w:val="00503B1D"/>
    <w:rsid w:val="00503D89"/>
    <w:rsid w:val="00503FFE"/>
    <w:rsid w:val="00504740"/>
    <w:rsid w:val="00504D56"/>
    <w:rsid w:val="00504E39"/>
    <w:rsid w:val="005103BA"/>
    <w:rsid w:val="005136B9"/>
    <w:rsid w:val="00513A13"/>
    <w:rsid w:val="0051413B"/>
    <w:rsid w:val="0051442A"/>
    <w:rsid w:val="00515BC3"/>
    <w:rsid w:val="00515F4D"/>
    <w:rsid w:val="00516429"/>
    <w:rsid w:val="00516A87"/>
    <w:rsid w:val="00521E91"/>
    <w:rsid w:val="00521FC9"/>
    <w:rsid w:val="005224A5"/>
    <w:rsid w:val="0052321D"/>
    <w:rsid w:val="00523220"/>
    <w:rsid w:val="005251E1"/>
    <w:rsid w:val="00530126"/>
    <w:rsid w:val="005319F1"/>
    <w:rsid w:val="00531EE4"/>
    <w:rsid w:val="00532CEA"/>
    <w:rsid w:val="00533335"/>
    <w:rsid w:val="00533403"/>
    <w:rsid w:val="00535EA5"/>
    <w:rsid w:val="0053646E"/>
    <w:rsid w:val="00536E52"/>
    <w:rsid w:val="00537244"/>
    <w:rsid w:val="00537537"/>
    <w:rsid w:val="005378BD"/>
    <w:rsid w:val="0054009E"/>
    <w:rsid w:val="005400C9"/>
    <w:rsid w:val="00540EDF"/>
    <w:rsid w:val="00541940"/>
    <w:rsid w:val="00542424"/>
    <w:rsid w:val="005431CD"/>
    <w:rsid w:val="00544D58"/>
    <w:rsid w:val="005453B3"/>
    <w:rsid w:val="00545879"/>
    <w:rsid w:val="0054631B"/>
    <w:rsid w:val="00546E31"/>
    <w:rsid w:val="005472B3"/>
    <w:rsid w:val="0054762A"/>
    <w:rsid w:val="00547EDB"/>
    <w:rsid w:val="005506D6"/>
    <w:rsid w:val="005508D5"/>
    <w:rsid w:val="005530F2"/>
    <w:rsid w:val="005532B0"/>
    <w:rsid w:val="00553D78"/>
    <w:rsid w:val="005545AF"/>
    <w:rsid w:val="00554D6E"/>
    <w:rsid w:val="0055542C"/>
    <w:rsid w:val="005555BE"/>
    <w:rsid w:val="005556BD"/>
    <w:rsid w:val="00555ACE"/>
    <w:rsid w:val="00556303"/>
    <w:rsid w:val="00556749"/>
    <w:rsid w:val="00556B8B"/>
    <w:rsid w:val="00561459"/>
    <w:rsid w:val="0056179F"/>
    <w:rsid w:val="00562346"/>
    <w:rsid w:val="005634A5"/>
    <w:rsid w:val="00563C65"/>
    <w:rsid w:val="0056451C"/>
    <w:rsid w:val="00565674"/>
    <w:rsid w:val="00565BF8"/>
    <w:rsid w:val="00565D11"/>
    <w:rsid w:val="00566720"/>
    <w:rsid w:val="00567545"/>
    <w:rsid w:val="0057018E"/>
    <w:rsid w:val="005709AE"/>
    <w:rsid w:val="0057327E"/>
    <w:rsid w:val="0057388D"/>
    <w:rsid w:val="00573892"/>
    <w:rsid w:val="00573E27"/>
    <w:rsid w:val="00576CCB"/>
    <w:rsid w:val="00577A1F"/>
    <w:rsid w:val="00580BFF"/>
    <w:rsid w:val="00580DFA"/>
    <w:rsid w:val="00581607"/>
    <w:rsid w:val="00581B13"/>
    <w:rsid w:val="005821BB"/>
    <w:rsid w:val="00582FC8"/>
    <w:rsid w:val="005833D5"/>
    <w:rsid w:val="00583A36"/>
    <w:rsid w:val="00583F26"/>
    <w:rsid w:val="005847CB"/>
    <w:rsid w:val="005854D9"/>
    <w:rsid w:val="005859CC"/>
    <w:rsid w:val="00586D8D"/>
    <w:rsid w:val="00586EB0"/>
    <w:rsid w:val="005877F0"/>
    <w:rsid w:val="0059135C"/>
    <w:rsid w:val="00591971"/>
    <w:rsid w:val="00591EF9"/>
    <w:rsid w:val="00593252"/>
    <w:rsid w:val="00593AC2"/>
    <w:rsid w:val="00593FCB"/>
    <w:rsid w:val="00595463"/>
    <w:rsid w:val="005956DB"/>
    <w:rsid w:val="00596241"/>
    <w:rsid w:val="005A04B5"/>
    <w:rsid w:val="005A126B"/>
    <w:rsid w:val="005A1B03"/>
    <w:rsid w:val="005A3357"/>
    <w:rsid w:val="005A58C6"/>
    <w:rsid w:val="005B066C"/>
    <w:rsid w:val="005B0CCF"/>
    <w:rsid w:val="005B0D4A"/>
    <w:rsid w:val="005B11DC"/>
    <w:rsid w:val="005B17F8"/>
    <w:rsid w:val="005B2C89"/>
    <w:rsid w:val="005B54AF"/>
    <w:rsid w:val="005B587C"/>
    <w:rsid w:val="005B62D4"/>
    <w:rsid w:val="005B6558"/>
    <w:rsid w:val="005B677C"/>
    <w:rsid w:val="005B7AAE"/>
    <w:rsid w:val="005C01D3"/>
    <w:rsid w:val="005C088E"/>
    <w:rsid w:val="005C11CC"/>
    <w:rsid w:val="005C1F9C"/>
    <w:rsid w:val="005C2106"/>
    <w:rsid w:val="005C2364"/>
    <w:rsid w:val="005C236B"/>
    <w:rsid w:val="005C2529"/>
    <w:rsid w:val="005C3AC2"/>
    <w:rsid w:val="005C40BF"/>
    <w:rsid w:val="005C42F2"/>
    <w:rsid w:val="005C4B5C"/>
    <w:rsid w:val="005C558F"/>
    <w:rsid w:val="005C6D19"/>
    <w:rsid w:val="005C7CBB"/>
    <w:rsid w:val="005D0EBD"/>
    <w:rsid w:val="005D107A"/>
    <w:rsid w:val="005D14EC"/>
    <w:rsid w:val="005D22E6"/>
    <w:rsid w:val="005D2C2D"/>
    <w:rsid w:val="005D3190"/>
    <w:rsid w:val="005D3E2A"/>
    <w:rsid w:val="005D5062"/>
    <w:rsid w:val="005D5524"/>
    <w:rsid w:val="005D61CF"/>
    <w:rsid w:val="005D6336"/>
    <w:rsid w:val="005D64CA"/>
    <w:rsid w:val="005D6836"/>
    <w:rsid w:val="005D7513"/>
    <w:rsid w:val="005E0D83"/>
    <w:rsid w:val="005E1DA6"/>
    <w:rsid w:val="005E2197"/>
    <w:rsid w:val="005E6BC3"/>
    <w:rsid w:val="005F086B"/>
    <w:rsid w:val="005F1AE3"/>
    <w:rsid w:val="005F271E"/>
    <w:rsid w:val="005F2F80"/>
    <w:rsid w:val="005F40C1"/>
    <w:rsid w:val="005F6F50"/>
    <w:rsid w:val="005F7342"/>
    <w:rsid w:val="00600165"/>
    <w:rsid w:val="0060092A"/>
    <w:rsid w:val="00600E8D"/>
    <w:rsid w:val="00601E8F"/>
    <w:rsid w:val="006026EA"/>
    <w:rsid w:val="0060598C"/>
    <w:rsid w:val="00606B85"/>
    <w:rsid w:val="00612612"/>
    <w:rsid w:val="006131CC"/>
    <w:rsid w:val="00613B2D"/>
    <w:rsid w:val="00613D92"/>
    <w:rsid w:val="00613DF8"/>
    <w:rsid w:val="006143D3"/>
    <w:rsid w:val="00616CDF"/>
    <w:rsid w:val="00616F86"/>
    <w:rsid w:val="0062194E"/>
    <w:rsid w:val="00621FE8"/>
    <w:rsid w:val="00622127"/>
    <w:rsid w:val="0062257A"/>
    <w:rsid w:val="006229AA"/>
    <w:rsid w:val="00623425"/>
    <w:rsid w:val="00624752"/>
    <w:rsid w:val="0062541A"/>
    <w:rsid w:val="006254C1"/>
    <w:rsid w:val="0062617C"/>
    <w:rsid w:val="00626DAB"/>
    <w:rsid w:val="00633196"/>
    <w:rsid w:val="0063385B"/>
    <w:rsid w:val="0063433F"/>
    <w:rsid w:val="00635B09"/>
    <w:rsid w:val="006374BF"/>
    <w:rsid w:val="006410C3"/>
    <w:rsid w:val="006416A2"/>
    <w:rsid w:val="00641E6A"/>
    <w:rsid w:val="00643BD8"/>
    <w:rsid w:val="00644D3C"/>
    <w:rsid w:val="00647318"/>
    <w:rsid w:val="00647420"/>
    <w:rsid w:val="00647883"/>
    <w:rsid w:val="00647CA9"/>
    <w:rsid w:val="00650560"/>
    <w:rsid w:val="00650A2A"/>
    <w:rsid w:val="00651427"/>
    <w:rsid w:val="0065241A"/>
    <w:rsid w:val="00654184"/>
    <w:rsid w:val="00654D1B"/>
    <w:rsid w:val="00655396"/>
    <w:rsid w:val="0065578B"/>
    <w:rsid w:val="006559D6"/>
    <w:rsid w:val="00656235"/>
    <w:rsid w:val="00656A6E"/>
    <w:rsid w:val="006574EA"/>
    <w:rsid w:val="0066078C"/>
    <w:rsid w:val="00661B09"/>
    <w:rsid w:val="006642A0"/>
    <w:rsid w:val="006651C9"/>
    <w:rsid w:val="006657F5"/>
    <w:rsid w:val="00665DA9"/>
    <w:rsid w:val="00665FB0"/>
    <w:rsid w:val="0066670D"/>
    <w:rsid w:val="0066685F"/>
    <w:rsid w:val="00666E12"/>
    <w:rsid w:val="006670AF"/>
    <w:rsid w:val="00667397"/>
    <w:rsid w:val="0067074B"/>
    <w:rsid w:val="00672274"/>
    <w:rsid w:val="0067358F"/>
    <w:rsid w:val="00674E82"/>
    <w:rsid w:val="00675A3C"/>
    <w:rsid w:val="00676455"/>
    <w:rsid w:val="00676486"/>
    <w:rsid w:val="0067691A"/>
    <w:rsid w:val="006772A0"/>
    <w:rsid w:val="006776A7"/>
    <w:rsid w:val="00677EB1"/>
    <w:rsid w:val="00677FD9"/>
    <w:rsid w:val="006807B9"/>
    <w:rsid w:val="00680B4A"/>
    <w:rsid w:val="00680EEA"/>
    <w:rsid w:val="006818AD"/>
    <w:rsid w:val="00681FA1"/>
    <w:rsid w:val="006827C2"/>
    <w:rsid w:val="00684AE7"/>
    <w:rsid w:val="006867EB"/>
    <w:rsid w:val="006875BF"/>
    <w:rsid w:val="00687BB7"/>
    <w:rsid w:val="00690923"/>
    <w:rsid w:val="00690CE5"/>
    <w:rsid w:val="00692602"/>
    <w:rsid w:val="00692776"/>
    <w:rsid w:val="00692892"/>
    <w:rsid w:val="00692D2A"/>
    <w:rsid w:val="00693B58"/>
    <w:rsid w:val="006944A9"/>
    <w:rsid w:val="00694F48"/>
    <w:rsid w:val="006951B1"/>
    <w:rsid w:val="0069552E"/>
    <w:rsid w:val="00695565"/>
    <w:rsid w:val="00695852"/>
    <w:rsid w:val="006959FF"/>
    <w:rsid w:val="00695B74"/>
    <w:rsid w:val="00695E84"/>
    <w:rsid w:val="00696078"/>
    <w:rsid w:val="006A042A"/>
    <w:rsid w:val="006A35B8"/>
    <w:rsid w:val="006A3601"/>
    <w:rsid w:val="006A3D55"/>
    <w:rsid w:val="006A3DB4"/>
    <w:rsid w:val="006A4FD0"/>
    <w:rsid w:val="006A51FA"/>
    <w:rsid w:val="006A55A1"/>
    <w:rsid w:val="006A77E6"/>
    <w:rsid w:val="006A7AA3"/>
    <w:rsid w:val="006B0784"/>
    <w:rsid w:val="006B1387"/>
    <w:rsid w:val="006B1BA1"/>
    <w:rsid w:val="006B271B"/>
    <w:rsid w:val="006B2C7E"/>
    <w:rsid w:val="006B3C54"/>
    <w:rsid w:val="006B4FE2"/>
    <w:rsid w:val="006B7F25"/>
    <w:rsid w:val="006C09C5"/>
    <w:rsid w:val="006C11CB"/>
    <w:rsid w:val="006C16B9"/>
    <w:rsid w:val="006C1862"/>
    <w:rsid w:val="006C1A71"/>
    <w:rsid w:val="006C2104"/>
    <w:rsid w:val="006C21CB"/>
    <w:rsid w:val="006C30B7"/>
    <w:rsid w:val="006C32B7"/>
    <w:rsid w:val="006C3888"/>
    <w:rsid w:val="006C58D5"/>
    <w:rsid w:val="006C6811"/>
    <w:rsid w:val="006C6AFA"/>
    <w:rsid w:val="006C6E58"/>
    <w:rsid w:val="006D03D5"/>
    <w:rsid w:val="006D0A94"/>
    <w:rsid w:val="006D0E65"/>
    <w:rsid w:val="006D36B4"/>
    <w:rsid w:val="006D3BAD"/>
    <w:rsid w:val="006D4117"/>
    <w:rsid w:val="006D449B"/>
    <w:rsid w:val="006E04EA"/>
    <w:rsid w:val="006E0950"/>
    <w:rsid w:val="006E130D"/>
    <w:rsid w:val="006E1753"/>
    <w:rsid w:val="006E195C"/>
    <w:rsid w:val="006E329A"/>
    <w:rsid w:val="006E3432"/>
    <w:rsid w:val="006E3E06"/>
    <w:rsid w:val="006E5294"/>
    <w:rsid w:val="006E5AA2"/>
    <w:rsid w:val="006E5BDC"/>
    <w:rsid w:val="006E7E1D"/>
    <w:rsid w:val="006F1B06"/>
    <w:rsid w:val="006F228D"/>
    <w:rsid w:val="006F2349"/>
    <w:rsid w:val="006F2645"/>
    <w:rsid w:val="006F3D67"/>
    <w:rsid w:val="006F4B6B"/>
    <w:rsid w:val="006F4BA5"/>
    <w:rsid w:val="006F5A1A"/>
    <w:rsid w:val="006F64E3"/>
    <w:rsid w:val="006F7A2A"/>
    <w:rsid w:val="00700DF4"/>
    <w:rsid w:val="0070147B"/>
    <w:rsid w:val="007026D4"/>
    <w:rsid w:val="00702C62"/>
    <w:rsid w:val="007041E1"/>
    <w:rsid w:val="00704A55"/>
    <w:rsid w:val="00705366"/>
    <w:rsid w:val="00706213"/>
    <w:rsid w:val="00706284"/>
    <w:rsid w:val="007067B0"/>
    <w:rsid w:val="00706C19"/>
    <w:rsid w:val="00712973"/>
    <w:rsid w:val="0071356D"/>
    <w:rsid w:val="00713C94"/>
    <w:rsid w:val="00713E4C"/>
    <w:rsid w:val="007150E7"/>
    <w:rsid w:val="00715385"/>
    <w:rsid w:val="00715E83"/>
    <w:rsid w:val="00716880"/>
    <w:rsid w:val="00716D66"/>
    <w:rsid w:val="00716FAF"/>
    <w:rsid w:val="0071796B"/>
    <w:rsid w:val="00717B7D"/>
    <w:rsid w:val="00722430"/>
    <w:rsid w:val="007229B3"/>
    <w:rsid w:val="007231D9"/>
    <w:rsid w:val="007237A5"/>
    <w:rsid w:val="00723E7B"/>
    <w:rsid w:val="00724A85"/>
    <w:rsid w:val="007251E3"/>
    <w:rsid w:val="007254BC"/>
    <w:rsid w:val="00725AEB"/>
    <w:rsid w:val="00726C3F"/>
    <w:rsid w:val="00727541"/>
    <w:rsid w:val="00727C69"/>
    <w:rsid w:val="0073064D"/>
    <w:rsid w:val="007318AF"/>
    <w:rsid w:val="007318F9"/>
    <w:rsid w:val="00732B28"/>
    <w:rsid w:val="0073300E"/>
    <w:rsid w:val="00733316"/>
    <w:rsid w:val="0073351C"/>
    <w:rsid w:val="00733763"/>
    <w:rsid w:val="00733B78"/>
    <w:rsid w:val="007343EB"/>
    <w:rsid w:val="00734576"/>
    <w:rsid w:val="007348C6"/>
    <w:rsid w:val="00734C7F"/>
    <w:rsid w:val="00735DC4"/>
    <w:rsid w:val="0073644B"/>
    <w:rsid w:val="0073774E"/>
    <w:rsid w:val="00740444"/>
    <w:rsid w:val="0074094F"/>
    <w:rsid w:val="0074105E"/>
    <w:rsid w:val="00741637"/>
    <w:rsid w:val="00741758"/>
    <w:rsid w:val="00741865"/>
    <w:rsid w:val="00741C9A"/>
    <w:rsid w:val="00742509"/>
    <w:rsid w:val="007432C8"/>
    <w:rsid w:val="007433D4"/>
    <w:rsid w:val="00745572"/>
    <w:rsid w:val="00747276"/>
    <w:rsid w:val="00747D89"/>
    <w:rsid w:val="0075083B"/>
    <w:rsid w:val="00751100"/>
    <w:rsid w:val="00751D02"/>
    <w:rsid w:val="007554D7"/>
    <w:rsid w:val="00755D9F"/>
    <w:rsid w:val="007569D4"/>
    <w:rsid w:val="00757D7B"/>
    <w:rsid w:val="00757E99"/>
    <w:rsid w:val="0076001A"/>
    <w:rsid w:val="00760B9C"/>
    <w:rsid w:val="00761A0A"/>
    <w:rsid w:val="0076368F"/>
    <w:rsid w:val="0076509B"/>
    <w:rsid w:val="007664BE"/>
    <w:rsid w:val="007665B2"/>
    <w:rsid w:val="007668E0"/>
    <w:rsid w:val="0076711E"/>
    <w:rsid w:val="00770DA9"/>
    <w:rsid w:val="007710AA"/>
    <w:rsid w:val="007718D6"/>
    <w:rsid w:val="00771AC3"/>
    <w:rsid w:val="00771E0C"/>
    <w:rsid w:val="00772F02"/>
    <w:rsid w:val="007740D5"/>
    <w:rsid w:val="0077460F"/>
    <w:rsid w:val="00775254"/>
    <w:rsid w:val="007762A3"/>
    <w:rsid w:val="00777AAD"/>
    <w:rsid w:val="00777E18"/>
    <w:rsid w:val="007804B5"/>
    <w:rsid w:val="0078086B"/>
    <w:rsid w:val="007808E1"/>
    <w:rsid w:val="00780D02"/>
    <w:rsid w:val="00781ED7"/>
    <w:rsid w:val="0078251D"/>
    <w:rsid w:val="0078345F"/>
    <w:rsid w:val="007837BC"/>
    <w:rsid w:val="00783EEA"/>
    <w:rsid w:val="00785193"/>
    <w:rsid w:val="00785F75"/>
    <w:rsid w:val="007866C9"/>
    <w:rsid w:val="00786FDE"/>
    <w:rsid w:val="00787E07"/>
    <w:rsid w:val="00790638"/>
    <w:rsid w:val="00791B3A"/>
    <w:rsid w:val="00792E8C"/>
    <w:rsid w:val="007930A5"/>
    <w:rsid w:val="00793E41"/>
    <w:rsid w:val="007942D4"/>
    <w:rsid w:val="0079436A"/>
    <w:rsid w:val="00795927"/>
    <w:rsid w:val="00796193"/>
    <w:rsid w:val="00796F86"/>
    <w:rsid w:val="00797FFC"/>
    <w:rsid w:val="0079C6F7"/>
    <w:rsid w:val="007A14B1"/>
    <w:rsid w:val="007A1AF6"/>
    <w:rsid w:val="007A3815"/>
    <w:rsid w:val="007A3ACE"/>
    <w:rsid w:val="007A416E"/>
    <w:rsid w:val="007A4234"/>
    <w:rsid w:val="007A56D5"/>
    <w:rsid w:val="007A7DCE"/>
    <w:rsid w:val="007B2A45"/>
    <w:rsid w:val="007B3AB3"/>
    <w:rsid w:val="007B5097"/>
    <w:rsid w:val="007B5E3B"/>
    <w:rsid w:val="007C02BF"/>
    <w:rsid w:val="007C0982"/>
    <w:rsid w:val="007C1598"/>
    <w:rsid w:val="007C1AB0"/>
    <w:rsid w:val="007C210B"/>
    <w:rsid w:val="007C2742"/>
    <w:rsid w:val="007C31D7"/>
    <w:rsid w:val="007C5651"/>
    <w:rsid w:val="007C5B3D"/>
    <w:rsid w:val="007C5E09"/>
    <w:rsid w:val="007C627E"/>
    <w:rsid w:val="007C7037"/>
    <w:rsid w:val="007C7358"/>
    <w:rsid w:val="007C7E92"/>
    <w:rsid w:val="007D0279"/>
    <w:rsid w:val="007D09F7"/>
    <w:rsid w:val="007D0C89"/>
    <w:rsid w:val="007D135E"/>
    <w:rsid w:val="007D33BD"/>
    <w:rsid w:val="007D3E77"/>
    <w:rsid w:val="007D4553"/>
    <w:rsid w:val="007D6432"/>
    <w:rsid w:val="007D64EC"/>
    <w:rsid w:val="007D66B0"/>
    <w:rsid w:val="007E0566"/>
    <w:rsid w:val="007E3175"/>
    <w:rsid w:val="007E4408"/>
    <w:rsid w:val="007E4907"/>
    <w:rsid w:val="007E4977"/>
    <w:rsid w:val="007E4BFE"/>
    <w:rsid w:val="007E688A"/>
    <w:rsid w:val="007E75C5"/>
    <w:rsid w:val="007E75DD"/>
    <w:rsid w:val="007E75E4"/>
    <w:rsid w:val="007E76D7"/>
    <w:rsid w:val="007E7782"/>
    <w:rsid w:val="007E7CB2"/>
    <w:rsid w:val="007F05A6"/>
    <w:rsid w:val="007F0CCE"/>
    <w:rsid w:val="007F0CE6"/>
    <w:rsid w:val="007F1038"/>
    <w:rsid w:val="007F1D66"/>
    <w:rsid w:val="007F2520"/>
    <w:rsid w:val="007F262C"/>
    <w:rsid w:val="007F45C4"/>
    <w:rsid w:val="007F569B"/>
    <w:rsid w:val="007F5A64"/>
    <w:rsid w:val="007F67AE"/>
    <w:rsid w:val="00800259"/>
    <w:rsid w:val="0080085A"/>
    <w:rsid w:val="008020BC"/>
    <w:rsid w:val="008026C6"/>
    <w:rsid w:val="00803045"/>
    <w:rsid w:val="00803869"/>
    <w:rsid w:val="00803A08"/>
    <w:rsid w:val="008041F2"/>
    <w:rsid w:val="00804430"/>
    <w:rsid w:val="00805579"/>
    <w:rsid w:val="008059D3"/>
    <w:rsid w:val="00805D84"/>
    <w:rsid w:val="00806678"/>
    <w:rsid w:val="00807817"/>
    <w:rsid w:val="00807E57"/>
    <w:rsid w:val="00807F3B"/>
    <w:rsid w:val="00811ADA"/>
    <w:rsid w:val="00811DB9"/>
    <w:rsid w:val="0081227C"/>
    <w:rsid w:val="00813B20"/>
    <w:rsid w:val="00814437"/>
    <w:rsid w:val="00815A05"/>
    <w:rsid w:val="008161FF"/>
    <w:rsid w:val="00816ABE"/>
    <w:rsid w:val="00816F3B"/>
    <w:rsid w:val="00816FA7"/>
    <w:rsid w:val="00817479"/>
    <w:rsid w:val="008200E3"/>
    <w:rsid w:val="008201AA"/>
    <w:rsid w:val="00821B90"/>
    <w:rsid w:val="008229CC"/>
    <w:rsid w:val="00823092"/>
    <w:rsid w:val="00824960"/>
    <w:rsid w:val="00826BC9"/>
    <w:rsid w:val="008272E1"/>
    <w:rsid w:val="00830C02"/>
    <w:rsid w:val="008313F8"/>
    <w:rsid w:val="0083231E"/>
    <w:rsid w:val="00832D6F"/>
    <w:rsid w:val="00832D81"/>
    <w:rsid w:val="00832FEF"/>
    <w:rsid w:val="008338E0"/>
    <w:rsid w:val="00833C06"/>
    <w:rsid w:val="008344D6"/>
    <w:rsid w:val="00834BF5"/>
    <w:rsid w:val="00835491"/>
    <w:rsid w:val="00835F28"/>
    <w:rsid w:val="008367AF"/>
    <w:rsid w:val="008368BE"/>
    <w:rsid w:val="00837FC7"/>
    <w:rsid w:val="0084020F"/>
    <w:rsid w:val="008407B4"/>
    <w:rsid w:val="00840AED"/>
    <w:rsid w:val="00842B04"/>
    <w:rsid w:val="00843E01"/>
    <w:rsid w:val="00843F6C"/>
    <w:rsid w:val="00843F98"/>
    <w:rsid w:val="00843FA3"/>
    <w:rsid w:val="008457E7"/>
    <w:rsid w:val="00847878"/>
    <w:rsid w:val="00850153"/>
    <w:rsid w:val="008502AD"/>
    <w:rsid w:val="00850B6B"/>
    <w:rsid w:val="008524F1"/>
    <w:rsid w:val="0085318A"/>
    <w:rsid w:val="008532D6"/>
    <w:rsid w:val="008532F2"/>
    <w:rsid w:val="008539B4"/>
    <w:rsid w:val="0085437F"/>
    <w:rsid w:val="00855578"/>
    <w:rsid w:val="008564D6"/>
    <w:rsid w:val="00857522"/>
    <w:rsid w:val="008579F4"/>
    <w:rsid w:val="00861B07"/>
    <w:rsid w:val="0086373E"/>
    <w:rsid w:val="008643ED"/>
    <w:rsid w:val="008668EE"/>
    <w:rsid w:val="00867BD0"/>
    <w:rsid w:val="00867C31"/>
    <w:rsid w:val="008728BD"/>
    <w:rsid w:val="00872AAB"/>
    <w:rsid w:val="0087322E"/>
    <w:rsid w:val="00876417"/>
    <w:rsid w:val="00876CEF"/>
    <w:rsid w:val="008776E8"/>
    <w:rsid w:val="00880349"/>
    <w:rsid w:val="00880CA7"/>
    <w:rsid w:val="00881DDD"/>
    <w:rsid w:val="008831EF"/>
    <w:rsid w:val="00883819"/>
    <w:rsid w:val="008840C9"/>
    <w:rsid w:val="0088459E"/>
    <w:rsid w:val="0088508A"/>
    <w:rsid w:val="00885D5B"/>
    <w:rsid w:val="008867D2"/>
    <w:rsid w:val="00890652"/>
    <w:rsid w:val="00890816"/>
    <w:rsid w:val="00890C7F"/>
    <w:rsid w:val="00890DB1"/>
    <w:rsid w:val="00891AF1"/>
    <w:rsid w:val="00892BF4"/>
    <w:rsid w:val="00893633"/>
    <w:rsid w:val="00894086"/>
    <w:rsid w:val="008948F9"/>
    <w:rsid w:val="00894BDB"/>
    <w:rsid w:val="00894F66"/>
    <w:rsid w:val="00896460"/>
    <w:rsid w:val="008968AC"/>
    <w:rsid w:val="00897580"/>
    <w:rsid w:val="008A0349"/>
    <w:rsid w:val="008A088C"/>
    <w:rsid w:val="008A09D5"/>
    <w:rsid w:val="008A2425"/>
    <w:rsid w:val="008A4208"/>
    <w:rsid w:val="008A43C6"/>
    <w:rsid w:val="008A4561"/>
    <w:rsid w:val="008A5484"/>
    <w:rsid w:val="008A6740"/>
    <w:rsid w:val="008A7897"/>
    <w:rsid w:val="008B0B1A"/>
    <w:rsid w:val="008B13AC"/>
    <w:rsid w:val="008B2785"/>
    <w:rsid w:val="008B28A9"/>
    <w:rsid w:val="008B4074"/>
    <w:rsid w:val="008B4A79"/>
    <w:rsid w:val="008B4B13"/>
    <w:rsid w:val="008B4BA0"/>
    <w:rsid w:val="008B5CDB"/>
    <w:rsid w:val="008B6D44"/>
    <w:rsid w:val="008B6DD5"/>
    <w:rsid w:val="008B721B"/>
    <w:rsid w:val="008B7353"/>
    <w:rsid w:val="008B73AE"/>
    <w:rsid w:val="008B7D3B"/>
    <w:rsid w:val="008C12C1"/>
    <w:rsid w:val="008C1453"/>
    <w:rsid w:val="008C1669"/>
    <w:rsid w:val="008C2041"/>
    <w:rsid w:val="008C2DDD"/>
    <w:rsid w:val="008C3A59"/>
    <w:rsid w:val="008C4247"/>
    <w:rsid w:val="008C42E7"/>
    <w:rsid w:val="008C443F"/>
    <w:rsid w:val="008C477C"/>
    <w:rsid w:val="008C4B09"/>
    <w:rsid w:val="008C4BBD"/>
    <w:rsid w:val="008C5165"/>
    <w:rsid w:val="008C5284"/>
    <w:rsid w:val="008C5FF8"/>
    <w:rsid w:val="008C65E2"/>
    <w:rsid w:val="008C69C6"/>
    <w:rsid w:val="008C76E7"/>
    <w:rsid w:val="008D0347"/>
    <w:rsid w:val="008D069D"/>
    <w:rsid w:val="008D0FE1"/>
    <w:rsid w:val="008D106F"/>
    <w:rsid w:val="008D144C"/>
    <w:rsid w:val="008D3653"/>
    <w:rsid w:val="008D42B5"/>
    <w:rsid w:val="008D46A5"/>
    <w:rsid w:val="008D59F1"/>
    <w:rsid w:val="008D5FBF"/>
    <w:rsid w:val="008D63EA"/>
    <w:rsid w:val="008D700A"/>
    <w:rsid w:val="008D70B0"/>
    <w:rsid w:val="008D71DC"/>
    <w:rsid w:val="008D7410"/>
    <w:rsid w:val="008E29AE"/>
    <w:rsid w:val="008E3D46"/>
    <w:rsid w:val="008E3F7D"/>
    <w:rsid w:val="008E4E16"/>
    <w:rsid w:val="008E56B9"/>
    <w:rsid w:val="008E575C"/>
    <w:rsid w:val="008E5CD5"/>
    <w:rsid w:val="008E5F11"/>
    <w:rsid w:val="008E617E"/>
    <w:rsid w:val="008E768F"/>
    <w:rsid w:val="008E7C8F"/>
    <w:rsid w:val="008F1152"/>
    <w:rsid w:val="008F1A71"/>
    <w:rsid w:val="008F5384"/>
    <w:rsid w:val="008F565D"/>
    <w:rsid w:val="008F5819"/>
    <w:rsid w:val="008F5D1F"/>
    <w:rsid w:val="008F7839"/>
    <w:rsid w:val="009006D5"/>
    <w:rsid w:val="009009A8"/>
    <w:rsid w:val="00901264"/>
    <w:rsid w:val="009021CA"/>
    <w:rsid w:val="009024F7"/>
    <w:rsid w:val="0090398D"/>
    <w:rsid w:val="00904CC7"/>
    <w:rsid w:val="00905360"/>
    <w:rsid w:val="0090548D"/>
    <w:rsid w:val="00905911"/>
    <w:rsid w:val="00906AD1"/>
    <w:rsid w:val="00906DC4"/>
    <w:rsid w:val="00907146"/>
    <w:rsid w:val="009108E5"/>
    <w:rsid w:val="00911CDE"/>
    <w:rsid w:val="009121DD"/>
    <w:rsid w:val="00912412"/>
    <w:rsid w:val="00912E60"/>
    <w:rsid w:val="009138D9"/>
    <w:rsid w:val="00913E07"/>
    <w:rsid w:val="009140A9"/>
    <w:rsid w:val="00914239"/>
    <w:rsid w:val="009150DF"/>
    <w:rsid w:val="009157D2"/>
    <w:rsid w:val="00917E5A"/>
    <w:rsid w:val="00920EFF"/>
    <w:rsid w:val="00921884"/>
    <w:rsid w:val="00921BE0"/>
    <w:rsid w:val="009242D9"/>
    <w:rsid w:val="00924D24"/>
    <w:rsid w:val="00924DAF"/>
    <w:rsid w:val="009252CC"/>
    <w:rsid w:val="00925461"/>
    <w:rsid w:val="00927599"/>
    <w:rsid w:val="00927863"/>
    <w:rsid w:val="00927935"/>
    <w:rsid w:val="0093094C"/>
    <w:rsid w:val="0093310D"/>
    <w:rsid w:val="0093379E"/>
    <w:rsid w:val="00935AE8"/>
    <w:rsid w:val="00935CD3"/>
    <w:rsid w:val="009363E4"/>
    <w:rsid w:val="00936833"/>
    <w:rsid w:val="00936E78"/>
    <w:rsid w:val="00936FF5"/>
    <w:rsid w:val="00937603"/>
    <w:rsid w:val="00937A41"/>
    <w:rsid w:val="00940183"/>
    <w:rsid w:val="00941D79"/>
    <w:rsid w:val="00942AD7"/>
    <w:rsid w:val="00943629"/>
    <w:rsid w:val="009436C6"/>
    <w:rsid w:val="00943929"/>
    <w:rsid w:val="0094417D"/>
    <w:rsid w:val="009441EB"/>
    <w:rsid w:val="00944434"/>
    <w:rsid w:val="0094492D"/>
    <w:rsid w:val="00946DEC"/>
    <w:rsid w:val="00947B28"/>
    <w:rsid w:val="00947F27"/>
    <w:rsid w:val="00950608"/>
    <w:rsid w:val="00950812"/>
    <w:rsid w:val="0095220F"/>
    <w:rsid w:val="00953B84"/>
    <w:rsid w:val="00953C56"/>
    <w:rsid w:val="009544C6"/>
    <w:rsid w:val="00954758"/>
    <w:rsid w:val="009608F6"/>
    <w:rsid w:val="00960E90"/>
    <w:rsid w:val="00966F4B"/>
    <w:rsid w:val="00967933"/>
    <w:rsid w:val="00970158"/>
    <w:rsid w:val="0097028A"/>
    <w:rsid w:val="00970DD0"/>
    <w:rsid w:val="00970F1A"/>
    <w:rsid w:val="0097130F"/>
    <w:rsid w:val="009717DA"/>
    <w:rsid w:val="009721E3"/>
    <w:rsid w:val="009732C3"/>
    <w:rsid w:val="00974331"/>
    <w:rsid w:val="00975375"/>
    <w:rsid w:val="00976BE8"/>
    <w:rsid w:val="00976F5B"/>
    <w:rsid w:val="009771EB"/>
    <w:rsid w:val="00977753"/>
    <w:rsid w:val="00980955"/>
    <w:rsid w:val="0098108B"/>
    <w:rsid w:val="00983EA5"/>
    <w:rsid w:val="00983FB2"/>
    <w:rsid w:val="00984487"/>
    <w:rsid w:val="00984EBB"/>
    <w:rsid w:val="009861FC"/>
    <w:rsid w:val="00986666"/>
    <w:rsid w:val="00986868"/>
    <w:rsid w:val="00987959"/>
    <w:rsid w:val="00990D3E"/>
    <w:rsid w:val="00991570"/>
    <w:rsid w:val="009918A3"/>
    <w:rsid w:val="00991AA5"/>
    <w:rsid w:val="00991D4D"/>
    <w:rsid w:val="00992EB6"/>
    <w:rsid w:val="00993F6C"/>
    <w:rsid w:val="009941E3"/>
    <w:rsid w:val="00994D13"/>
    <w:rsid w:val="00995C0F"/>
    <w:rsid w:val="00995F78"/>
    <w:rsid w:val="00996286"/>
    <w:rsid w:val="009972D9"/>
    <w:rsid w:val="009A0456"/>
    <w:rsid w:val="009A42C0"/>
    <w:rsid w:val="009A442C"/>
    <w:rsid w:val="009A5F73"/>
    <w:rsid w:val="009A674F"/>
    <w:rsid w:val="009A6CF6"/>
    <w:rsid w:val="009A7098"/>
    <w:rsid w:val="009B059B"/>
    <w:rsid w:val="009B0CFB"/>
    <w:rsid w:val="009B0F19"/>
    <w:rsid w:val="009B22BC"/>
    <w:rsid w:val="009B251D"/>
    <w:rsid w:val="009B281C"/>
    <w:rsid w:val="009B2837"/>
    <w:rsid w:val="009B2D4C"/>
    <w:rsid w:val="009B37D8"/>
    <w:rsid w:val="009C1A6D"/>
    <w:rsid w:val="009C2707"/>
    <w:rsid w:val="009C2AD1"/>
    <w:rsid w:val="009C3104"/>
    <w:rsid w:val="009C35BB"/>
    <w:rsid w:val="009C4715"/>
    <w:rsid w:val="009C5164"/>
    <w:rsid w:val="009C535B"/>
    <w:rsid w:val="009C5EC4"/>
    <w:rsid w:val="009C6393"/>
    <w:rsid w:val="009C7946"/>
    <w:rsid w:val="009D05DB"/>
    <w:rsid w:val="009D2E58"/>
    <w:rsid w:val="009D4C8C"/>
    <w:rsid w:val="009D63A6"/>
    <w:rsid w:val="009D6786"/>
    <w:rsid w:val="009D6E28"/>
    <w:rsid w:val="009D72B0"/>
    <w:rsid w:val="009E0B28"/>
    <w:rsid w:val="009E112F"/>
    <w:rsid w:val="009E24B3"/>
    <w:rsid w:val="009E325A"/>
    <w:rsid w:val="009E326B"/>
    <w:rsid w:val="009E44AA"/>
    <w:rsid w:val="009E4BC7"/>
    <w:rsid w:val="009E4C14"/>
    <w:rsid w:val="009E551E"/>
    <w:rsid w:val="009E5A1F"/>
    <w:rsid w:val="009E69EA"/>
    <w:rsid w:val="009E6BA7"/>
    <w:rsid w:val="009E6C48"/>
    <w:rsid w:val="009E712B"/>
    <w:rsid w:val="009E7B05"/>
    <w:rsid w:val="009F0B37"/>
    <w:rsid w:val="009F1FA5"/>
    <w:rsid w:val="009F26A4"/>
    <w:rsid w:val="009F2D0E"/>
    <w:rsid w:val="009F3488"/>
    <w:rsid w:val="009F3940"/>
    <w:rsid w:val="009F4052"/>
    <w:rsid w:val="009F4972"/>
    <w:rsid w:val="009F57CD"/>
    <w:rsid w:val="009F5D54"/>
    <w:rsid w:val="009F7189"/>
    <w:rsid w:val="009F7199"/>
    <w:rsid w:val="00A01079"/>
    <w:rsid w:val="00A02411"/>
    <w:rsid w:val="00A03C41"/>
    <w:rsid w:val="00A03F9E"/>
    <w:rsid w:val="00A0478C"/>
    <w:rsid w:val="00A04F5B"/>
    <w:rsid w:val="00A05AC7"/>
    <w:rsid w:val="00A06978"/>
    <w:rsid w:val="00A06E45"/>
    <w:rsid w:val="00A070A3"/>
    <w:rsid w:val="00A079E7"/>
    <w:rsid w:val="00A10F66"/>
    <w:rsid w:val="00A1118C"/>
    <w:rsid w:val="00A120A3"/>
    <w:rsid w:val="00A12F78"/>
    <w:rsid w:val="00A13601"/>
    <w:rsid w:val="00A13664"/>
    <w:rsid w:val="00A1373D"/>
    <w:rsid w:val="00A1425B"/>
    <w:rsid w:val="00A1564F"/>
    <w:rsid w:val="00A15FD5"/>
    <w:rsid w:val="00A16D6A"/>
    <w:rsid w:val="00A16EDD"/>
    <w:rsid w:val="00A20BA8"/>
    <w:rsid w:val="00A217A5"/>
    <w:rsid w:val="00A21DBB"/>
    <w:rsid w:val="00A22432"/>
    <w:rsid w:val="00A23029"/>
    <w:rsid w:val="00A23866"/>
    <w:rsid w:val="00A23DFA"/>
    <w:rsid w:val="00A24060"/>
    <w:rsid w:val="00A245EA"/>
    <w:rsid w:val="00A25A07"/>
    <w:rsid w:val="00A2680B"/>
    <w:rsid w:val="00A2748B"/>
    <w:rsid w:val="00A31532"/>
    <w:rsid w:val="00A3313E"/>
    <w:rsid w:val="00A34052"/>
    <w:rsid w:val="00A3456C"/>
    <w:rsid w:val="00A34A43"/>
    <w:rsid w:val="00A34FB7"/>
    <w:rsid w:val="00A3541D"/>
    <w:rsid w:val="00A35E7D"/>
    <w:rsid w:val="00A36011"/>
    <w:rsid w:val="00A3619A"/>
    <w:rsid w:val="00A3620D"/>
    <w:rsid w:val="00A3657C"/>
    <w:rsid w:val="00A370B4"/>
    <w:rsid w:val="00A37842"/>
    <w:rsid w:val="00A37BAE"/>
    <w:rsid w:val="00A40BA4"/>
    <w:rsid w:val="00A4115E"/>
    <w:rsid w:val="00A4161F"/>
    <w:rsid w:val="00A4182A"/>
    <w:rsid w:val="00A418EA"/>
    <w:rsid w:val="00A41B75"/>
    <w:rsid w:val="00A427D3"/>
    <w:rsid w:val="00A43A75"/>
    <w:rsid w:val="00A4472C"/>
    <w:rsid w:val="00A45133"/>
    <w:rsid w:val="00A453ED"/>
    <w:rsid w:val="00A458A7"/>
    <w:rsid w:val="00A46E32"/>
    <w:rsid w:val="00A500BF"/>
    <w:rsid w:val="00A50AAA"/>
    <w:rsid w:val="00A50FEF"/>
    <w:rsid w:val="00A516EF"/>
    <w:rsid w:val="00A52F08"/>
    <w:rsid w:val="00A53BDD"/>
    <w:rsid w:val="00A53C73"/>
    <w:rsid w:val="00A54070"/>
    <w:rsid w:val="00A550CB"/>
    <w:rsid w:val="00A55B0D"/>
    <w:rsid w:val="00A562DE"/>
    <w:rsid w:val="00A57A5B"/>
    <w:rsid w:val="00A57FCA"/>
    <w:rsid w:val="00A57FD9"/>
    <w:rsid w:val="00A602C1"/>
    <w:rsid w:val="00A611BB"/>
    <w:rsid w:val="00A61802"/>
    <w:rsid w:val="00A621AF"/>
    <w:rsid w:val="00A633FC"/>
    <w:rsid w:val="00A6377D"/>
    <w:rsid w:val="00A64864"/>
    <w:rsid w:val="00A65B1B"/>
    <w:rsid w:val="00A70101"/>
    <w:rsid w:val="00A70882"/>
    <w:rsid w:val="00A7100F"/>
    <w:rsid w:val="00A7180A"/>
    <w:rsid w:val="00A71D99"/>
    <w:rsid w:val="00A723F6"/>
    <w:rsid w:val="00A72440"/>
    <w:rsid w:val="00A73951"/>
    <w:rsid w:val="00A75942"/>
    <w:rsid w:val="00A75B8D"/>
    <w:rsid w:val="00A764BF"/>
    <w:rsid w:val="00A77097"/>
    <w:rsid w:val="00A82133"/>
    <w:rsid w:val="00A837E8"/>
    <w:rsid w:val="00A8449D"/>
    <w:rsid w:val="00A84676"/>
    <w:rsid w:val="00A848F8"/>
    <w:rsid w:val="00A84D99"/>
    <w:rsid w:val="00A85D3A"/>
    <w:rsid w:val="00A909AF"/>
    <w:rsid w:val="00A90FB4"/>
    <w:rsid w:val="00A910E2"/>
    <w:rsid w:val="00A916D3"/>
    <w:rsid w:val="00A919C3"/>
    <w:rsid w:val="00A93951"/>
    <w:rsid w:val="00A958B7"/>
    <w:rsid w:val="00A96CBC"/>
    <w:rsid w:val="00AA0375"/>
    <w:rsid w:val="00AA05BC"/>
    <w:rsid w:val="00AA3AA3"/>
    <w:rsid w:val="00AA3ACA"/>
    <w:rsid w:val="00AA4832"/>
    <w:rsid w:val="00AA49DD"/>
    <w:rsid w:val="00AA5286"/>
    <w:rsid w:val="00AA592F"/>
    <w:rsid w:val="00AA5B88"/>
    <w:rsid w:val="00AA665C"/>
    <w:rsid w:val="00AA7020"/>
    <w:rsid w:val="00AB1BA6"/>
    <w:rsid w:val="00AB35D2"/>
    <w:rsid w:val="00AB3F47"/>
    <w:rsid w:val="00AB406F"/>
    <w:rsid w:val="00AB52C0"/>
    <w:rsid w:val="00AC0101"/>
    <w:rsid w:val="00AC0BD5"/>
    <w:rsid w:val="00AC0E99"/>
    <w:rsid w:val="00AC102B"/>
    <w:rsid w:val="00AC3F73"/>
    <w:rsid w:val="00AC578A"/>
    <w:rsid w:val="00AC612A"/>
    <w:rsid w:val="00AC6215"/>
    <w:rsid w:val="00AC67E0"/>
    <w:rsid w:val="00AC6A6E"/>
    <w:rsid w:val="00AC6FBF"/>
    <w:rsid w:val="00AC7348"/>
    <w:rsid w:val="00AD042A"/>
    <w:rsid w:val="00AD0F8B"/>
    <w:rsid w:val="00AD10F3"/>
    <w:rsid w:val="00AD2998"/>
    <w:rsid w:val="00AD32BE"/>
    <w:rsid w:val="00AD34CA"/>
    <w:rsid w:val="00AD450E"/>
    <w:rsid w:val="00AD5A44"/>
    <w:rsid w:val="00AD6288"/>
    <w:rsid w:val="00AD6A5B"/>
    <w:rsid w:val="00AD7FEB"/>
    <w:rsid w:val="00AE241B"/>
    <w:rsid w:val="00AE2A61"/>
    <w:rsid w:val="00AE3063"/>
    <w:rsid w:val="00AE3A50"/>
    <w:rsid w:val="00AE4020"/>
    <w:rsid w:val="00AE4C35"/>
    <w:rsid w:val="00AE68E6"/>
    <w:rsid w:val="00AE70AF"/>
    <w:rsid w:val="00AE7191"/>
    <w:rsid w:val="00AF02D9"/>
    <w:rsid w:val="00AF1608"/>
    <w:rsid w:val="00AF19BA"/>
    <w:rsid w:val="00AF26DD"/>
    <w:rsid w:val="00AF2C69"/>
    <w:rsid w:val="00AF2E49"/>
    <w:rsid w:val="00AF7DD8"/>
    <w:rsid w:val="00B000DB"/>
    <w:rsid w:val="00B00DD7"/>
    <w:rsid w:val="00B02958"/>
    <w:rsid w:val="00B04224"/>
    <w:rsid w:val="00B04703"/>
    <w:rsid w:val="00B049F1"/>
    <w:rsid w:val="00B05653"/>
    <w:rsid w:val="00B05A4D"/>
    <w:rsid w:val="00B05A9B"/>
    <w:rsid w:val="00B069C6"/>
    <w:rsid w:val="00B07CA6"/>
    <w:rsid w:val="00B1025C"/>
    <w:rsid w:val="00B11655"/>
    <w:rsid w:val="00B12630"/>
    <w:rsid w:val="00B132F0"/>
    <w:rsid w:val="00B136D1"/>
    <w:rsid w:val="00B13F24"/>
    <w:rsid w:val="00B1410E"/>
    <w:rsid w:val="00B1454F"/>
    <w:rsid w:val="00B14D26"/>
    <w:rsid w:val="00B15F5B"/>
    <w:rsid w:val="00B16FA9"/>
    <w:rsid w:val="00B17729"/>
    <w:rsid w:val="00B17BC4"/>
    <w:rsid w:val="00B22DDD"/>
    <w:rsid w:val="00B25522"/>
    <w:rsid w:val="00B267CC"/>
    <w:rsid w:val="00B26DB0"/>
    <w:rsid w:val="00B27C33"/>
    <w:rsid w:val="00B27D28"/>
    <w:rsid w:val="00B313A9"/>
    <w:rsid w:val="00B3148A"/>
    <w:rsid w:val="00B31EC9"/>
    <w:rsid w:val="00B32AEE"/>
    <w:rsid w:val="00B330F1"/>
    <w:rsid w:val="00B334E3"/>
    <w:rsid w:val="00B33FBA"/>
    <w:rsid w:val="00B34773"/>
    <w:rsid w:val="00B3530F"/>
    <w:rsid w:val="00B35E0C"/>
    <w:rsid w:val="00B37132"/>
    <w:rsid w:val="00B37FA6"/>
    <w:rsid w:val="00B40311"/>
    <w:rsid w:val="00B4084A"/>
    <w:rsid w:val="00B41A25"/>
    <w:rsid w:val="00B42236"/>
    <w:rsid w:val="00B4229F"/>
    <w:rsid w:val="00B43655"/>
    <w:rsid w:val="00B43F22"/>
    <w:rsid w:val="00B4475F"/>
    <w:rsid w:val="00B449AF"/>
    <w:rsid w:val="00B46580"/>
    <w:rsid w:val="00B46A3D"/>
    <w:rsid w:val="00B476E2"/>
    <w:rsid w:val="00B47AEB"/>
    <w:rsid w:val="00B50AC5"/>
    <w:rsid w:val="00B50C19"/>
    <w:rsid w:val="00B51277"/>
    <w:rsid w:val="00B51CBE"/>
    <w:rsid w:val="00B52638"/>
    <w:rsid w:val="00B527D4"/>
    <w:rsid w:val="00B52F63"/>
    <w:rsid w:val="00B5465F"/>
    <w:rsid w:val="00B55F68"/>
    <w:rsid w:val="00B5682E"/>
    <w:rsid w:val="00B57051"/>
    <w:rsid w:val="00B57D55"/>
    <w:rsid w:val="00B57E11"/>
    <w:rsid w:val="00B60793"/>
    <w:rsid w:val="00B60CD9"/>
    <w:rsid w:val="00B61D64"/>
    <w:rsid w:val="00B62264"/>
    <w:rsid w:val="00B62B87"/>
    <w:rsid w:val="00B64301"/>
    <w:rsid w:val="00B64753"/>
    <w:rsid w:val="00B64955"/>
    <w:rsid w:val="00B6517C"/>
    <w:rsid w:val="00B6657B"/>
    <w:rsid w:val="00B67616"/>
    <w:rsid w:val="00B727BB"/>
    <w:rsid w:val="00B73B40"/>
    <w:rsid w:val="00B73FC9"/>
    <w:rsid w:val="00B7566E"/>
    <w:rsid w:val="00B77AB8"/>
    <w:rsid w:val="00B77B48"/>
    <w:rsid w:val="00B82F90"/>
    <w:rsid w:val="00B8314A"/>
    <w:rsid w:val="00B838DB"/>
    <w:rsid w:val="00B83E71"/>
    <w:rsid w:val="00B84002"/>
    <w:rsid w:val="00B8421C"/>
    <w:rsid w:val="00B84386"/>
    <w:rsid w:val="00B847DB"/>
    <w:rsid w:val="00B84F8A"/>
    <w:rsid w:val="00B85BEA"/>
    <w:rsid w:val="00B85CD3"/>
    <w:rsid w:val="00B87312"/>
    <w:rsid w:val="00B87A43"/>
    <w:rsid w:val="00B87B8D"/>
    <w:rsid w:val="00B90E89"/>
    <w:rsid w:val="00B90F66"/>
    <w:rsid w:val="00B90FC5"/>
    <w:rsid w:val="00B937A6"/>
    <w:rsid w:val="00B9382B"/>
    <w:rsid w:val="00B9454E"/>
    <w:rsid w:val="00B94FDE"/>
    <w:rsid w:val="00B963A0"/>
    <w:rsid w:val="00B96586"/>
    <w:rsid w:val="00B96B5C"/>
    <w:rsid w:val="00B9727B"/>
    <w:rsid w:val="00B97884"/>
    <w:rsid w:val="00B97CD1"/>
    <w:rsid w:val="00BA0B8B"/>
    <w:rsid w:val="00BA27B7"/>
    <w:rsid w:val="00BA37AD"/>
    <w:rsid w:val="00BA4BC2"/>
    <w:rsid w:val="00BA4E1F"/>
    <w:rsid w:val="00BA4EB6"/>
    <w:rsid w:val="00BA6104"/>
    <w:rsid w:val="00BA63B5"/>
    <w:rsid w:val="00BA6FDB"/>
    <w:rsid w:val="00BB1797"/>
    <w:rsid w:val="00BB4665"/>
    <w:rsid w:val="00BB5630"/>
    <w:rsid w:val="00BB67A4"/>
    <w:rsid w:val="00BB7083"/>
    <w:rsid w:val="00BB7E89"/>
    <w:rsid w:val="00BC07BF"/>
    <w:rsid w:val="00BC168F"/>
    <w:rsid w:val="00BC21D9"/>
    <w:rsid w:val="00BC3FB3"/>
    <w:rsid w:val="00BC5E3A"/>
    <w:rsid w:val="00BC6105"/>
    <w:rsid w:val="00BC7E96"/>
    <w:rsid w:val="00BD0F31"/>
    <w:rsid w:val="00BD123C"/>
    <w:rsid w:val="00BD12E3"/>
    <w:rsid w:val="00BD2192"/>
    <w:rsid w:val="00BD2F82"/>
    <w:rsid w:val="00BD397B"/>
    <w:rsid w:val="00BD3B0A"/>
    <w:rsid w:val="00BD5693"/>
    <w:rsid w:val="00BD5784"/>
    <w:rsid w:val="00BD6111"/>
    <w:rsid w:val="00BD6414"/>
    <w:rsid w:val="00BD6D01"/>
    <w:rsid w:val="00BD79E4"/>
    <w:rsid w:val="00BE02F2"/>
    <w:rsid w:val="00BE08F3"/>
    <w:rsid w:val="00BE0984"/>
    <w:rsid w:val="00BE169B"/>
    <w:rsid w:val="00BE2075"/>
    <w:rsid w:val="00BE2BCB"/>
    <w:rsid w:val="00BE2D6B"/>
    <w:rsid w:val="00BE3079"/>
    <w:rsid w:val="00BE44B6"/>
    <w:rsid w:val="00BE4A71"/>
    <w:rsid w:val="00BE4B85"/>
    <w:rsid w:val="00BE4EFF"/>
    <w:rsid w:val="00BE5723"/>
    <w:rsid w:val="00BE580E"/>
    <w:rsid w:val="00BF0A37"/>
    <w:rsid w:val="00BF0EC2"/>
    <w:rsid w:val="00BF134F"/>
    <w:rsid w:val="00BF375C"/>
    <w:rsid w:val="00BF3CDD"/>
    <w:rsid w:val="00BF491B"/>
    <w:rsid w:val="00BF4D81"/>
    <w:rsid w:val="00BF6537"/>
    <w:rsid w:val="00BF6ED0"/>
    <w:rsid w:val="00BF7422"/>
    <w:rsid w:val="00BF7AE7"/>
    <w:rsid w:val="00C0030D"/>
    <w:rsid w:val="00C006B1"/>
    <w:rsid w:val="00C007EA"/>
    <w:rsid w:val="00C00E61"/>
    <w:rsid w:val="00C0181C"/>
    <w:rsid w:val="00C018E0"/>
    <w:rsid w:val="00C01953"/>
    <w:rsid w:val="00C02A41"/>
    <w:rsid w:val="00C0320F"/>
    <w:rsid w:val="00C040C4"/>
    <w:rsid w:val="00C04814"/>
    <w:rsid w:val="00C062CB"/>
    <w:rsid w:val="00C06D4A"/>
    <w:rsid w:val="00C0731E"/>
    <w:rsid w:val="00C07675"/>
    <w:rsid w:val="00C078D1"/>
    <w:rsid w:val="00C10C1E"/>
    <w:rsid w:val="00C127FD"/>
    <w:rsid w:val="00C13745"/>
    <w:rsid w:val="00C13798"/>
    <w:rsid w:val="00C141E0"/>
    <w:rsid w:val="00C14CD4"/>
    <w:rsid w:val="00C154C3"/>
    <w:rsid w:val="00C15F80"/>
    <w:rsid w:val="00C16D03"/>
    <w:rsid w:val="00C207BA"/>
    <w:rsid w:val="00C207D4"/>
    <w:rsid w:val="00C21916"/>
    <w:rsid w:val="00C21F85"/>
    <w:rsid w:val="00C23D90"/>
    <w:rsid w:val="00C24AC6"/>
    <w:rsid w:val="00C25730"/>
    <w:rsid w:val="00C26933"/>
    <w:rsid w:val="00C26B8E"/>
    <w:rsid w:val="00C27280"/>
    <w:rsid w:val="00C27BB6"/>
    <w:rsid w:val="00C304A7"/>
    <w:rsid w:val="00C30957"/>
    <w:rsid w:val="00C318BF"/>
    <w:rsid w:val="00C32C2E"/>
    <w:rsid w:val="00C32D20"/>
    <w:rsid w:val="00C3541E"/>
    <w:rsid w:val="00C363EE"/>
    <w:rsid w:val="00C37130"/>
    <w:rsid w:val="00C41251"/>
    <w:rsid w:val="00C414C1"/>
    <w:rsid w:val="00C41DA1"/>
    <w:rsid w:val="00C421E5"/>
    <w:rsid w:val="00C42831"/>
    <w:rsid w:val="00C44BB7"/>
    <w:rsid w:val="00C47081"/>
    <w:rsid w:val="00C4709F"/>
    <w:rsid w:val="00C47436"/>
    <w:rsid w:val="00C5095D"/>
    <w:rsid w:val="00C51D7D"/>
    <w:rsid w:val="00C536CA"/>
    <w:rsid w:val="00C548BC"/>
    <w:rsid w:val="00C54E42"/>
    <w:rsid w:val="00C5567D"/>
    <w:rsid w:val="00C55DAC"/>
    <w:rsid w:val="00C5717C"/>
    <w:rsid w:val="00C574F3"/>
    <w:rsid w:val="00C57B80"/>
    <w:rsid w:val="00C60BDB"/>
    <w:rsid w:val="00C624CE"/>
    <w:rsid w:val="00C629D3"/>
    <w:rsid w:val="00C62CF6"/>
    <w:rsid w:val="00C62D2E"/>
    <w:rsid w:val="00C63395"/>
    <w:rsid w:val="00C64F50"/>
    <w:rsid w:val="00C6616A"/>
    <w:rsid w:val="00C6634C"/>
    <w:rsid w:val="00C6637C"/>
    <w:rsid w:val="00C66CEE"/>
    <w:rsid w:val="00C71F61"/>
    <w:rsid w:val="00C72537"/>
    <w:rsid w:val="00C72EC7"/>
    <w:rsid w:val="00C734C5"/>
    <w:rsid w:val="00C76323"/>
    <w:rsid w:val="00C76642"/>
    <w:rsid w:val="00C772A7"/>
    <w:rsid w:val="00C81DE2"/>
    <w:rsid w:val="00C82129"/>
    <w:rsid w:val="00C822E6"/>
    <w:rsid w:val="00C82812"/>
    <w:rsid w:val="00C8302C"/>
    <w:rsid w:val="00C830AE"/>
    <w:rsid w:val="00C839FD"/>
    <w:rsid w:val="00C84C0A"/>
    <w:rsid w:val="00C852E6"/>
    <w:rsid w:val="00C855AE"/>
    <w:rsid w:val="00C8593E"/>
    <w:rsid w:val="00C85DF7"/>
    <w:rsid w:val="00C86D67"/>
    <w:rsid w:val="00C86DBD"/>
    <w:rsid w:val="00C87F6D"/>
    <w:rsid w:val="00C91062"/>
    <w:rsid w:val="00C9219A"/>
    <w:rsid w:val="00C92D49"/>
    <w:rsid w:val="00C92F87"/>
    <w:rsid w:val="00C93346"/>
    <w:rsid w:val="00C94A42"/>
    <w:rsid w:val="00C94ABA"/>
    <w:rsid w:val="00C962CE"/>
    <w:rsid w:val="00C9693D"/>
    <w:rsid w:val="00C96F5B"/>
    <w:rsid w:val="00C972B8"/>
    <w:rsid w:val="00C97D51"/>
    <w:rsid w:val="00CA2748"/>
    <w:rsid w:val="00CA2845"/>
    <w:rsid w:val="00CA2FD4"/>
    <w:rsid w:val="00CA303D"/>
    <w:rsid w:val="00CA443B"/>
    <w:rsid w:val="00CA4810"/>
    <w:rsid w:val="00CA51B9"/>
    <w:rsid w:val="00CA7805"/>
    <w:rsid w:val="00CA7AD5"/>
    <w:rsid w:val="00CA7EF6"/>
    <w:rsid w:val="00CA7F93"/>
    <w:rsid w:val="00CB00E6"/>
    <w:rsid w:val="00CB12D1"/>
    <w:rsid w:val="00CB1ECF"/>
    <w:rsid w:val="00CB3A77"/>
    <w:rsid w:val="00CB3C8D"/>
    <w:rsid w:val="00CB4368"/>
    <w:rsid w:val="00CB50CC"/>
    <w:rsid w:val="00CB5138"/>
    <w:rsid w:val="00CB6EE1"/>
    <w:rsid w:val="00CB7176"/>
    <w:rsid w:val="00CC0923"/>
    <w:rsid w:val="00CC0A2E"/>
    <w:rsid w:val="00CC0FAA"/>
    <w:rsid w:val="00CC1A30"/>
    <w:rsid w:val="00CC27A5"/>
    <w:rsid w:val="00CC299D"/>
    <w:rsid w:val="00CC29B6"/>
    <w:rsid w:val="00CC3118"/>
    <w:rsid w:val="00CC4597"/>
    <w:rsid w:val="00CC564A"/>
    <w:rsid w:val="00CC66CD"/>
    <w:rsid w:val="00CC6FED"/>
    <w:rsid w:val="00CD1A6D"/>
    <w:rsid w:val="00CD1C44"/>
    <w:rsid w:val="00CD250F"/>
    <w:rsid w:val="00CD2584"/>
    <w:rsid w:val="00CD4161"/>
    <w:rsid w:val="00CD512E"/>
    <w:rsid w:val="00CD6577"/>
    <w:rsid w:val="00CD7AEB"/>
    <w:rsid w:val="00CE0522"/>
    <w:rsid w:val="00CE0576"/>
    <w:rsid w:val="00CE139C"/>
    <w:rsid w:val="00CE1C56"/>
    <w:rsid w:val="00CE1E59"/>
    <w:rsid w:val="00CE343D"/>
    <w:rsid w:val="00CE464B"/>
    <w:rsid w:val="00CE4C4C"/>
    <w:rsid w:val="00CE514C"/>
    <w:rsid w:val="00CE5541"/>
    <w:rsid w:val="00CE638D"/>
    <w:rsid w:val="00CE6636"/>
    <w:rsid w:val="00CE6EB9"/>
    <w:rsid w:val="00CF09D7"/>
    <w:rsid w:val="00CF10B8"/>
    <w:rsid w:val="00CF1C90"/>
    <w:rsid w:val="00CF2D9E"/>
    <w:rsid w:val="00CF32A6"/>
    <w:rsid w:val="00CF4723"/>
    <w:rsid w:val="00CF6B70"/>
    <w:rsid w:val="00CF6F73"/>
    <w:rsid w:val="00CF7466"/>
    <w:rsid w:val="00CF7F9F"/>
    <w:rsid w:val="00D01049"/>
    <w:rsid w:val="00D01BA9"/>
    <w:rsid w:val="00D01DC5"/>
    <w:rsid w:val="00D02634"/>
    <w:rsid w:val="00D026FF"/>
    <w:rsid w:val="00D029F2"/>
    <w:rsid w:val="00D03677"/>
    <w:rsid w:val="00D048AB"/>
    <w:rsid w:val="00D049F4"/>
    <w:rsid w:val="00D05E30"/>
    <w:rsid w:val="00D0616A"/>
    <w:rsid w:val="00D074E3"/>
    <w:rsid w:val="00D109BB"/>
    <w:rsid w:val="00D1107C"/>
    <w:rsid w:val="00D1141A"/>
    <w:rsid w:val="00D116E1"/>
    <w:rsid w:val="00D12CBE"/>
    <w:rsid w:val="00D130F7"/>
    <w:rsid w:val="00D13470"/>
    <w:rsid w:val="00D137DD"/>
    <w:rsid w:val="00D13A81"/>
    <w:rsid w:val="00D1555F"/>
    <w:rsid w:val="00D159C3"/>
    <w:rsid w:val="00D15FB3"/>
    <w:rsid w:val="00D16B90"/>
    <w:rsid w:val="00D16BD4"/>
    <w:rsid w:val="00D1730E"/>
    <w:rsid w:val="00D17947"/>
    <w:rsid w:val="00D17FFA"/>
    <w:rsid w:val="00D208FD"/>
    <w:rsid w:val="00D214BE"/>
    <w:rsid w:val="00D22C87"/>
    <w:rsid w:val="00D23297"/>
    <w:rsid w:val="00D23D16"/>
    <w:rsid w:val="00D25394"/>
    <w:rsid w:val="00D256DC"/>
    <w:rsid w:val="00D304D5"/>
    <w:rsid w:val="00D3105C"/>
    <w:rsid w:val="00D31FFE"/>
    <w:rsid w:val="00D332DF"/>
    <w:rsid w:val="00D35FE9"/>
    <w:rsid w:val="00D36531"/>
    <w:rsid w:val="00D37E0D"/>
    <w:rsid w:val="00D401E5"/>
    <w:rsid w:val="00D40366"/>
    <w:rsid w:val="00D40B49"/>
    <w:rsid w:val="00D40F52"/>
    <w:rsid w:val="00D4162D"/>
    <w:rsid w:val="00D42B46"/>
    <w:rsid w:val="00D43324"/>
    <w:rsid w:val="00D43611"/>
    <w:rsid w:val="00D43FBF"/>
    <w:rsid w:val="00D45D6E"/>
    <w:rsid w:val="00D46736"/>
    <w:rsid w:val="00D46A07"/>
    <w:rsid w:val="00D475CE"/>
    <w:rsid w:val="00D502BA"/>
    <w:rsid w:val="00D50378"/>
    <w:rsid w:val="00D5075A"/>
    <w:rsid w:val="00D508DA"/>
    <w:rsid w:val="00D51191"/>
    <w:rsid w:val="00D5294A"/>
    <w:rsid w:val="00D53891"/>
    <w:rsid w:val="00D54174"/>
    <w:rsid w:val="00D54BE9"/>
    <w:rsid w:val="00D54EDE"/>
    <w:rsid w:val="00D55BFF"/>
    <w:rsid w:val="00D57DD1"/>
    <w:rsid w:val="00D60D84"/>
    <w:rsid w:val="00D61392"/>
    <w:rsid w:val="00D6254D"/>
    <w:rsid w:val="00D63563"/>
    <w:rsid w:val="00D63961"/>
    <w:rsid w:val="00D64283"/>
    <w:rsid w:val="00D642EB"/>
    <w:rsid w:val="00D653C2"/>
    <w:rsid w:val="00D657D6"/>
    <w:rsid w:val="00D65CA3"/>
    <w:rsid w:val="00D66319"/>
    <w:rsid w:val="00D6675E"/>
    <w:rsid w:val="00D67B3B"/>
    <w:rsid w:val="00D70A7E"/>
    <w:rsid w:val="00D71150"/>
    <w:rsid w:val="00D712E3"/>
    <w:rsid w:val="00D719BC"/>
    <w:rsid w:val="00D760E9"/>
    <w:rsid w:val="00D765DD"/>
    <w:rsid w:val="00D766B5"/>
    <w:rsid w:val="00D7790E"/>
    <w:rsid w:val="00D80FC8"/>
    <w:rsid w:val="00D815E5"/>
    <w:rsid w:val="00D817DC"/>
    <w:rsid w:val="00D833A2"/>
    <w:rsid w:val="00D83F6C"/>
    <w:rsid w:val="00D84ABC"/>
    <w:rsid w:val="00D84E9C"/>
    <w:rsid w:val="00D85166"/>
    <w:rsid w:val="00D85AEB"/>
    <w:rsid w:val="00D86B78"/>
    <w:rsid w:val="00D870C2"/>
    <w:rsid w:val="00D87D99"/>
    <w:rsid w:val="00D87F16"/>
    <w:rsid w:val="00D90079"/>
    <w:rsid w:val="00D90A63"/>
    <w:rsid w:val="00D918DD"/>
    <w:rsid w:val="00D9197B"/>
    <w:rsid w:val="00D91D49"/>
    <w:rsid w:val="00D920DF"/>
    <w:rsid w:val="00D93A9E"/>
    <w:rsid w:val="00D9513E"/>
    <w:rsid w:val="00D95DF7"/>
    <w:rsid w:val="00D96601"/>
    <w:rsid w:val="00D96D62"/>
    <w:rsid w:val="00D97517"/>
    <w:rsid w:val="00D979E8"/>
    <w:rsid w:val="00DA04B2"/>
    <w:rsid w:val="00DA06E4"/>
    <w:rsid w:val="00DA0868"/>
    <w:rsid w:val="00DA1CAA"/>
    <w:rsid w:val="00DA1F81"/>
    <w:rsid w:val="00DA2857"/>
    <w:rsid w:val="00DA3271"/>
    <w:rsid w:val="00DA6B71"/>
    <w:rsid w:val="00DA717A"/>
    <w:rsid w:val="00DA720E"/>
    <w:rsid w:val="00DA7D42"/>
    <w:rsid w:val="00DB02CF"/>
    <w:rsid w:val="00DB0544"/>
    <w:rsid w:val="00DB0913"/>
    <w:rsid w:val="00DB0C33"/>
    <w:rsid w:val="00DB187B"/>
    <w:rsid w:val="00DB1F70"/>
    <w:rsid w:val="00DB215C"/>
    <w:rsid w:val="00DB227F"/>
    <w:rsid w:val="00DB23AF"/>
    <w:rsid w:val="00DB2CBA"/>
    <w:rsid w:val="00DB2F09"/>
    <w:rsid w:val="00DB3646"/>
    <w:rsid w:val="00DB3FC4"/>
    <w:rsid w:val="00DB41CA"/>
    <w:rsid w:val="00DB4847"/>
    <w:rsid w:val="00DB499C"/>
    <w:rsid w:val="00DB4FD2"/>
    <w:rsid w:val="00DB5654"/>
    <w:rsid w:val="00DB5966"/>
    <w:rsid w:val="00DB5B64"/>
    <w:rsid w:val="00DB5CDD"/>
    <w:rsid w:val="00DB6253"/>
    <w:rsid w:val="00DB70C4"/>
    <w:rsid w:val="00DB7A86"/>
    <w:rsid w:val="00DB7CD0"/>
    <w:rsid w:val="00DC2C70"/>
    <w:rsid w:val="00DC41F4"/>
    <w:rsid w:val="00DC4FF8"/>
    <w:rsid w:val="00DC5273"/>
    <w:rsid w:val="00DC54CE"/>
    <w:rsid w:val="00DC6BE2"/>
    <w:rsid w:val="00DC7C62"/>
    <w:rsid w:val="00DD0225"/>
    <w:rsid w:val="00DD0310"/>
    <w:rsid w:val="00DD12C9"/>
    <w:rsid w:val="00DD1F65"/>
    <w:rsid w:val="00DD2A15"/>
    <w:rsid w:val="00DD2A9F"/>
    <w:rsid w:val="00DD4C6D"/>
    <w:rsid w:val="00DD4F52"/>
    <w:rsid w:val="00DD50E8"/>
    <w:rsid w:val="00DD76F2"/>
    <w:rsid w:val="00DD7F9B"/>
    <w:rsid w:val="00DE0710"/>
    <w:rsid w:val="00DE0E0A"/>
    <w:rsid w:val="00DE1DF5"/>
    <w:rsid w:val="00DE1E28"/>
    <w:rsid w:val="00DE23C1"/>
    <w:rsid w:val="00DE2514"/>
    <w:rsid w:val="00DE399B"/>
    <w:rsid w:val="00DE4E8C"/>
    <w:rsid w:val="00DE5A41"/>
    <w:rsid w:val="00DE5F79"/>
    <w:rsid w:val="00DE60C2"/>
    <w:rsid w:val="00DE6837"/>
    <w:rsid w:val="00DE6B03"/>
    <w:rsid w:val="00DE6C3C"/>
    <w:rsid w:val="00DE6E7B"/>
    <w:rsid w:val="00DE709F"/>
    <w:rsid w:val="00DF0882"/>
    <w:rsid w:val="00DF0BCD"/>
    <w:rsid w:val="00DF0DD3"/>
    <w:rsid w:val="00DF10C0"/>
    <w:rsid w:val="00DF10FF"/>
    <w:rsid w:val="00DF1E9B"/>
    <w:rsid w:val="00DF23F1"/>
    <w:rsid w:val="00DF2674"/>
    <w:rsid w:val="00DF2DAF"/>
    <w:rsid w:val="00DF35DE"/>
    <w:rsid w:val="00DF3A46"/>
    <w:rsid w:val="00DF443F"/>
    <w:rsid w:val="00DF45B5"/>
    <w:rsid w:val="00DF587A"/>
    <w:rsid w:val="00DF5929"/>
    <w:rsid w:val="00DF627D"/>
    <w:rsid w:val="00DF792D"/>
    <w:rsid w:val="00E00EAF"/>
    <w:rsid w:val="00E01768"/>
    <w:rsid w:val="00E02B4F"/>
    <w:rsid w:val="00E02D5C"/>
    <w:rsid w:val="00E02DC0"/>
    <w:rsid w:val="00E04358"/>
    <w:rsid w:val="00E0482A"/>
    <w:rsid w:val="00E04DF4"/>
    <w:rsid w:val="00E0570F"/>
    <w:rsid w:val="00E0577E"/>
    <w:rsid w:val="00E0647D"/>
    <w:rsid w:val="00E115BD"/>
    <w:rsid w:val="00E130DC"/>
    <w:rsid w:val="00E13720"/>
    <w:rsid w:val="00E155FC"/>
    <w:rsid w:val="00E15C3C"/>
    <w:rsid w:val="00E16F0B"/>
    <w:rsid w:val="00E2227C"/>
    <w:rsid w:val="00E23717"/>
    <w:rsid w:val="00E2418E"/>
    <w:rsid w:val="00E244CB"/>
    <w:rsid w:val="00E25067"/>
    <w:rsid w:val="00E251E4"/>
    <w:rsid w:val="00E25A7B"/>
    <w:rsid w:val="00E2656E"/>
    <w:rsid w:val="00E26F45"/>
    <w:rsid w:val="00E27D78"/>
    <w:rsid w:val="00E30E9F"/>
    <w:rsid w:val="00E31B47"/>
    <w:rsid w:val="00E31E0B"/>
    <w:rsid w:val="00E31F44"/>
    <w:rsid w:val="00E31FF8"/>
    <w:rsid w:val="00E34ED7"/>
    <w:rsid w:val="00E35DA6"/>
    <w:rsid w:val="00E370BC"/>
    <w:rsid w:val="00E3736E"/>
    <w:rsid w:val="00E37817"/>
    <w:rsid w:val="00E37910"/>
    <w:rsid w:val="00E412DF"/>
    <w:rsid w:val="00E4167C"/>
    <w:rsid w:val="00E416F2"/>
    <w:rsid w:val="00E4366F"/>
    <w:rsid w:val="00E43A1D"/>
    <w:rsid w:val="00E43E90"/>
    <w:rsid w:val="00E444BB"/>
    <w:rsid w:val="00E445C6"/>
    <w:rsid w:val="00E457FD"/>
    <w:rsid w:val="00E46C93"/>
    <w:rsid w:val="00E471D1"/>
    <w:rsid w:val="00E475B6"/>
    <w:rsid w:val="00E47671"/>
    <w:rsid w:val="00E5037B"/>
    <w:rsid w:val="00E50855"/>
    <w:rsid w:val="00E50A69"/>
    <w:rsid w:val="00E50BE2"/>
    <w:rsid w:val="00E51479"/>
    <w:rsid w:val="00E5164E"/>
    <w:rsid w:val="00E517F1"/>
    <w:rsid w:val="00E51A0F"/>
    <w:rsid w:val="00E51EBE"/>
    <w:rsid w:val="00E51F29"/>
    <w:rsid w:val="00E53ED7"/>
    <w:rsid w:val="00E543BD"/>
    <w:rsid w:val="00E5506B"/>
    <w:rsid w:val="00E5542C"/>
    <w:rsid w:val="00E57823"/>
    <w:rsid w:val="00E57F1C"/>
    <w:rsid w:val="00E600BB"/>
    <w:rsid w:val="00E604B1"/>
    <w:rsid w:val="00E610A4"/>
    <w:rsid w:val="00E61D02"/>
    <w:rsid w:val="00E6256C"/>
    <w:rsid w:val="00E6355B"/>
    <w:rsid w:val="00E639CE"/>
    <w:rsid w:val="00E64CC7"/>
    <w:rsid w:val="00E64EE5"/>
    <w:rsid w:val="00E65472"/>
    <w:rsid w:val="00E65722"/>
    <w:rsid w:val="00E6611A"/>
    <w:rsid w:val="00E67A9B"/>
    <w:rsid w:val="00E67C21"/>
    <w:rsid w:val="00E710AA"/>
    <w:rsid w:val="00E71427"/>
    <w:rsid w:val="00E718D7"/>
    <w:rsid w:val="00E72DE4"/>
    <w:rsid w:val="00E72ECB"/>
    <w:rsid w:val="00E73276"/>
    <w:rsid w:val="00E73FA7"/>
    <w:rsid w:val="00E75602"/>
    <w:rsid w:val="00E76600"/>
    <w:rsid w:val="00E76DAE"/>
    <w:rsid w:val="00E80186"/>
    <w:rsid w:val="00E8045F"/>
    <w:rsid w:val="00E8093C"/>
    <w:rsid w:val="00E813C3"/>
    <w:rsid w:val="00E820AF"/>
    <w:rsid w:val="00E83632"/>
    <w:rsid w:val="00E84365"/>
    <w:rsid w:val="00E84380"/>
    <w:rsid w:val="00E84DC1"/>
    <w:rsid w:val="00E850F9"/>
    <w:rsid w:val="00E8590E"/>
    <w:rsid w:val="00E85B85"/>
    <w:rsid w:val="00E870B6"/>
    <w:rsid w:val="00E8722A"/>
    <w:rsid w:val="00E87F0C"/>
    <w:rsid w:val="00E90626"/>
    <w:rsid w:val="00E93AAC"/>
    <w:rsid w:val="00E93C15"/>
    <w:rsid w:val="00E93C55"/>
    <w:rsid w:val="00E943FB"/>
    <w:rsid w:val="00E9477E"/>
    <w:rsid w:val="00E94C18"/>
    <w:rsid w:val="00E94D05"/>
    <w:rsid w:val="00E94F6B"/>
    <w:rsid w:val="00E950B6"/>
    <w:rsid w:val="00E966EA"/>
    <w:rsid w:val="00E96786"/>
    <w:rsid w:val="00E96788"/>
    <w:rsid w:val="00E969AE"/>
    <w:rsid w:val="00E97D5F"/>
    <w:rsid w:val="00EA2107"/>
    <w:rsid w:val="00EA2E8C"/>
    <w:rsid w:val="00EA47C1"/>
    <w:rsid w:val="00EA4FB0"/>
    <w:rsid w:val="00EA51C1"/>
    <w:rsid w:val="00EA52B8"/>
    <w:rsid w:val="00EA6655"/>
    <w:rsid w:val="00EA7172"/>
    <w:rsid w:val="00EB02BC"/>
    <w:rsid w:val="00EB0467"/>
    <w:rsid w:val="00EB1A99"/>
    <w:rsid w:val="00EB2CF6"/>
    <w:rsid w:val="00EB523E"/>
    <w:rsid w:val="00EB58D6"/>
    <w:rsid w:val="00EB5B73"/>
    <w:rsid w:val="00EB5BA6"/>
    <w:rsid w:val="00EB61CC"/>
    <w:rsid w:val="00EB68A4"/>
    <w:rsid w:val="00EB6935"/>
    <w:rsid w:val="00EB6F9B"/>
    <w:rsid w:val="00EB7711"/>
    <w:rsid w:val="00EB77DD"/>
    <w:rsid w:val="00EB78C3"/>
    <w:rsid w:val="00EC1CF1"/>
    <w:rsid w:val="00EC2EB9"/>
    <w:rsid w:val="00EC2F62"/>
    <w:rsid w:val="00EC3886"/>
    <w:rsid w:val="00EC3933"/>
    <w:rsid w:val="00EC45E9"/>
    <w:rsid w:val="00EC5593"/>
    <w:rsid w:val="00EC65C2"/>
    <w:rsid w:val="00EC737F"/>
    <w:rsid w:val="00ED0932"/>
    <w:rsid w:val="00ED2559"/>
    <w:rsid w:val="00ED3543"/>
    <w:rsid w:val="00ED4134"/>
    <w:rsid w:val="00ED458D"/>
    <w:rsid w:val="00ED48E2"/>
    <w:rsid w:val="00ED4A24"/>
    <w:rsid w:val="00ED4EF7"/>
    <w:rsid w:val="00ED65FD"/>
    <w:rsid w:val="00ED7489"/>
    <w:rsid w:val="00EE0303"/>
    <w:rsid w:val="00EE1E0E"/>
    <w:rsid w:val="00EE284B"/>
    <w:rsid w:val="00EE3CD0"/>
    <w:rsid w:val="00EE51B6"/>
    <w:rsid w:val="00EE5C07"/>
    <w:rsid w:val="00EE7206"/>
    <w:rsid w:val="00EE7513"/>
    <w:rsid w:val="00EF0FB4"/>
    <w:rsid w:val="00EF1FD6"/>
    <w:rsid w:val="00EF34FC"/>
    <w:rsid w:val="00EF3C9C"/>
    <w:rsid w:val="00EF44E7"/>
    <w:rsid w:val="00EF594C"/>
    <w:rsid w:val="00EF6FE3"/>
    <w:rsid w:val="00EF78B7"/>
    <w:rsid w:val="00F00ED9"/>
    <w:rsid w:val="00F01D91"/>
    <w:rsid w:val="00F03FF6"/>
    <w:rsid w:val="00F04B14"/>
    <w:rsid w:val="00F04D82"/>
    <w:rsid w:val="00F058E9"/>
    <w:rsid w:val="00F06E2D"/>
    <w:rsid w:val="00F0705F"/>
    <w:rsid w:val="00F07597"/>
    <w:rsid w:val="00F076AB"/>
    <w:rsid w:val="00F10EF6"/>
    <w:rsid w:val="00F134AD"/>
    <w:rsid w:val="00F138B0"/>
    <w:rsid w:val="00F1531A"/>
    <w:rsid w:val="00F15502"/>
    <w:rsid w:val="00F16759"/>
    <w:rsid w:val="00F16B7C"/>
    <w:rsid w:val="00F16D63"/>
    <w:rsid w:val="00F174F6"/>
    <w:rsid w:val="00F17701"/>
    <w:rsid w:val="00F17C80"/>
    <w:rsid w:val="00F20195"/>
    <w:rsid w:val="00F201C1"/>
    <w:rsid w:val="00F2252A"/>
    <w:rsid w:val="00F22920"/>
    <w:rsid w:val="00F22DDE"/>
    <w:rsid w:val="00F23175"/>
    <w:rsid w:val="00F23776"/>
    <w:rsid w:val="00F24C7C"/>
    <w:rsid w:val="00F25016"/>
    <w:rsid w:val="00F256B0"/>
    <w:rsid w:val="00F266B3"/>
    <w:rsid w:val="00F26959"/>
    <w:rsid w:val="00F27E40"/>
    <w:rsid w:val="00F30A7F"/>
    <w:rsid w:val="00F30C1A"/>
    <w:rsid w:val="00F30F05"/>
    <w:rsid w:val="00F31A90"/>
    <w:rsid w:val="00F31AC7"/>
    <w:rsid w:val="00F32378"/>
    <w:rsid w:val="00F32771"/>
    <w:rsid w:val="00F32CC9"/>
    <w:rsid w:val="00F32FC2"/>
    <w:rsid w:val="00F33504"/>
    <w:rsid w:val="00F352D9"/>
    <w:rsid w:val="00F36314"/>
    <w:rsid w:val="00F371BD"/>
    <w:rsid w:val="00F37E09"/>
    <w:rsid w:val="00F41057"/>
    <w:rsid w:val="00F41820"/>
    <w:rsid w:val="00F43204"/>
    <w:rsid w:val="00F43480"/>
    <w:rsid w:val="00F44830"/>
    <w:rsid w:val="00F456BD"/>
    <w:rsid w:val="00F45987"/>
    <w:rsid w:val="00F45EFA"/>
    <w:rsid w:val="00F46027"/>
    <w:rsid w:val="00F46988"/>
    <w:rsid w:val="00F470BB"/>
    <w:rsid w:val="00F47E32"/>
    <w:rsid w:val="00F5014F"/>
    <w:rsid w:val="00F50FC2"/>
    <w:rsid w:val="00F516A8"/>
    <w:rsid w:val="00F51D72"/>
    <w:rsid w:val="00F52424"/>
    <w:rsid w:val="00F52D81"/>
    <w:rsid w:val="00F5398F"/>
    <w:rsid w:val="00F53A42"/>
    <w:rsid w:val="00F53BF2"/>
    <w:rsid w:val="00F548D9"/>
    <w:rsid w:val="00F575E4"/>
    <w:rsid w:val="00F6079B"/>
    <w:rsid w:val="00F609C4"/>
    <w:rsid w:val="00F6497D"/>
    <w:rsid w:val="00F64C02"/>
    <w:rsid w:val="00F64E96"/>
    <w:rsid w:val="00F65989"/>
    <w:rsid w:val="00F65A73"/>
    <w:rsid w:val="00F65C85"/>
    <w:rsid w:val="00F66137"/>
    <w:rsid w:val="00F67157"/>
    <w:rsid w:val="00F67726"/>
    <w:rsid w:val="00F67DB0"/>
    <w:rsid w:val="00F71A34"/>
    <w:rsid w:val="00F72681"/>
    <w:rsid w:val="00F727FB"/>
    <w:rsid w:val="00F7307D"/>
    <w:rsid w:val="00F7385B"/>
    <w:rsid w:val="00F75A77"/>
    <w:rsid w:val="00F762A3"/>
    <w:rsid w:val="00F7721E"/>
    <w:rsid w:val="00F77DF8"/>
    <w:rsid w:val="00F80B97"/>
    <w:rsid w:val="00F81280"/>
    <w:rsid w:val="00F838C9"/>
    <w:rsid w:val="00F84A13"/>
    <w:rsid w:val="00F84F06"/>
    <w:rsid w:val="00F85131"/>
    <w:rsid w:val="00F86233"/>
    <w:rsid w:val="00F86B18"/>
    <w:rsid w:val="00F870DA"/>
    <w:rsid w:val="00F876FA"/>
    <w:rsid w:val="00F87866"/>
    <w:rsid w:val="00F87970"/>
    <w:rsid w:val="00F90011"/>
    <w:rsid w:val="00F90E95"/>
    <w:rsid w:val="00F90F27"/>
    <w:rsid w:val="00F91020"/>
    <w:rsid w:val="00F912B5"/>
    <w:rsid w:val="00F91EA6"/>
    <w:rsid w:val="00F92C71"/>
    <w:rsid w:val="00F92DDA"/>
    <w:rsid w:val="00F94152"/>
    <w:rsid w:val="00F94F84"/>
    <w:rsid w:val="00F955CF"/>
    <w:rsid w:val="00F95D59"/>
    <w:rsid w:val="00F966C5"/>
    <w:rsid w:val="00F971DC"/>
    <w:rsid w:val="00F972EA"/>
    <w:rsid w:val="00FA0356"/>
    <w:rsid w:val="00FA0563"/>
    <w:rsid w:val="00FA192F"/>
    <w:rsid w:val="00FA22C1"/>
    <w:rsid w:val="00FA3111"/>
    <w:rsid w:val="00FA33A5"/>
    <w:rsid w:val="00FA3458"/>
    <w:rsid w:val="00FA401B"/>
    <w:rsid w:val="00FA409F"/>
    <w:rsid w:val="00FA527B"/>
    <w:rsid w:val="00FA60AA"/>
    <w:rsid w:val="00FA68CC"/>
    <w:rsid w:val="00FA6DD2"/>
    <w:rsid w:val="00FA6E00"/>
    <w:rsid w:val="00FA7BDD"/>
    <w:rsid w:val="00FA7E20"/>
    <w:rsid w:val="00FA7EA0"/>
    <w:rsid w:val="00FA7F27"/>
    <w:rsid w:val="00FB0068"/>
    <w:rsid w:val="00FB0285"/>
    <w:rsid w:val="00FB1F94"/>
    <w:rsid w:val="00FB2FDB"/>
    <w:rsid w:val="00FB511D"/>
    <w:rsid w:val="00FB70EB"/>
    <w:rsid w:val="00FB72FF"/>
    <w:rsid w:val="00FB7333"/>
    <w:rsid w:val="00FC0957"/>
    <w:rsid w:val="00FC13A2"/>
    <w:rsid w:val="00FC1A31"/>
    <w:rsid w:val="00FC2B7C"/>
    <w:rsid w:val="00FC2E78"/>
    <w:rsid w:val="00FC3041"/>
    <w:rsid w:val="00FC38C2"/>
    <w:rsid w:val="00FC399D"/>
    <w:rsid w:val="00FC4761"/>
    <w:rsid w:val="00FC4A9F"/>
    <w:rsid w:val="00FC4EE7"/>
    <w:rsid w:val="00FC54DE"/>
    <w:rsid w:val="00FC65F4"/>
    <w:rsid w:val="00FC65F9"/>
    <w:rsid w:val="00FC6833"/>
    <w:rsid w:val="00FC686D"/>
    <w:rsid w:val="00FC6D69"/>
    <w:rsid w:val="00FC72EA"/>
    <w:rsid w:val="00FC7A96"/>
    <w:rsid w:val="00FC7ED2"/>
    <w:rsid w:val="00FD0C4B"/>
    <w:rsid w:val="00FD0F67"/>
    <w:rsid w:val="00FD1110"/>
    <w:rsid w:val="00FD16F9"/>
    <w:rsid w:val="00FD177E"/>
    <w:rsid w:val="00FD2C87"/>
    <w:rsid w:val="00FD2E04"/>
    <w:rsid w:val="00FD30AD"/>
    <w:rsid w:val="00FD3A7F"/>
    <w:rsid w:val="00FD412B"/>
    <w:rsid w:val="00FD422C"/>
    <w:rsid w:val="00FD4EB2"/>
    <w:rsid w:val="00FD4F78"/>
    <w:rsid w:val="00FD53C1"/>
    <w:rsid w:val="00FD5B2F"/>
    <w:rsid w:val="00FD6D81"/>
    <w:rsid w:val="00FD71B5"/>
    <w:rsid w:val="00FE009C"/>
    <w:rsid w:val="00FE2D52"/>
    <w:rsid w:val="00FE32E4"/>
    <w:rsid w:val="00FE4BFE"/>
    <w:rsid w:val="00FE4C95"/>
    <w:rsid w:val="00FE7042"/>
    <w:rsid w:val="00FE79E5"/>
    <w:rsid w:val="00FE7C7E"/>
    <w:rsid w:val="00FF01D5"/>
    <w:rsid w:val="00FF083C"/>
    <w:rsid w:val="00FF0F03"/>
    <w:rsid w:val="00FF2324"/>
    <w:rsid w:val="00FF25EF"/>
    <w:rsid w:val="00FF3F39"/>
    <w:rsid w:val="00FF5261"/>
    <w:rsid w:val="00FF5813"/>
    <w:rsid w:val="00FF5C0E"/>
    <w:rsid w:val="00FF7AE8"/>
    <w:rsid w:val="02DBF99F"/>
    <w:rsid w:val="02F44A29"/>
    <w:rsid w:val="039EE24A"/>
    <w:rsid w:val="03A3F5ED"/>
    <w:rsid w:val="03C1DF57"/>
    <w:rsid w:val="06561DE0"/>
    <w:rsid w:val="06BD5E8D"/>
    <w:rsid w:val="072BFB4E"/>
    <w:rsid w:val="0788C253"/>
    <w:rsid w:val="07E21A44"/>
    <w:rsid w:val="0A519595"/>
    <w:rsid w:val="0A8A2AAE"/>
    <w:rsid w:val="0AC41455"/>
    <w:rsid w:val="0C0AD7EE"/>
    <w:rsid w:val="0C642552"/>
    <w:rsid w:val="0DE11DE1"/>
    <w:rsid w:val="0EAC65FA"/>
    <w:rsid w:val="0ED23A39"/>
    <w:rsid w:val="0ED84BC9"/>
    <w:rsid w:val="0FE26F75"/>
    <w:rsid w:val="12616026"/>
    <w:rsid w:val="13029E52"/>
    <w:rsid w:val="138C0CE4"/>
    <w:rsid w:val="13F590B7"/>
    <w:rsid w:val="15C1B753"/>
    <w:rsid w:val="18B899C8"/>
    <w:rsid w:val="19F92A84"/>
    <w:rsid w:val="1A5CC22A"/>
    <w:rsid w:val="1BC477AD"/>
    <w:rsid w:val="1D3E1391"/>
    <w:rsid w:val="20156499"/>
    <w:rsid w:val="204604B5"/>
    <w:rsid w:val="20548846"/>
    <w:rsid w:val="20FB2248"/>
    <w:rsid w:val="21091653"/>
    <w:rsid w:val="21135055"/>
    <w:rsid w:val="212DF063"/>
    <w:rsid w:val="234B011D"/>
    <w:rsid w:val="25143498"/>
    <w:rsid w:val="25616D79"/>
    <w:rsid w:val="260D337D"/>
    <w:rsid w:val="2638F45C"/>
    <w:rsid w:val="266E0563"/>
    <w:rsid w:val="267A5C5C"/>
    <w:rsid w:val="284E2D17"/>
    <w:rsid w:val="290FB556"/>
    <w:rsid w:val="29B64489"/>
    <w:rsid w:val="312D0DD0"/>
    <w:rsid w:val="31B23CDD"/>
    <w:rsid w:val="34365C08"/>
    <w:rsid w:val="34B34F78"/>
    <w:rsid w:val="35B8C0DA"/>
    <w:rsid w:val="35F9E5EB"/>
    <w:rsid w:val="3621F97D"/>
    <w:rsid w:val="380383AE"/>
    <w:rsid w:val="3898024E"/>
    <w:rsid w:val="3B01F5E1"/>
    <w:rsid w:val="3BB0A892"/>
    <w:rsid w:val="3F076076"/>
    <w:rsid w:val="3F097537"/>
    <w:rsid w:val="3F420BC6"/>
    <w:rsid w:val="3F828832"/>
    <w:rsid w:val="42B022D2"/>
    <w:rsid w:val="42B6F186"/>
    <w:rsid w:val="43C0B68B"/>
    <w:rsid w:val="441643C2"/>
    <w:rsid w:val="44C94CED"/>
    <w:rsid w:val="46185101"/>
    <w:rsid w:val="4631A4DC"/>
    <w:rsid w:val="47366555"/>
    <w:rsid w:val="47B98F1D"/>
    <w:rsid w:val="482926E1"/>
    <w:rsid w:val="4A6A2950"/>
    <w:rsid w:val="4E4DD0C3"/>
    <w:rsid w:val="4F2F5136"/>
    <w:rsid w:val="500D6589"/>
    <w:rsid w:val="51C4E7D1"/>
    <w:rsid w:val="5210ABDC"/>
    <w:rsid w:val="52E2095A"/>
    <w:rsid w:val="534D2746"/>
    <w:rsid w:val="552EED12"/>
    <w:rsid w:val="568DF036"/>
    <w:rsid w:val="56DC75B4"/>
    <w:rsid w:val="57241B14"/>
    <w:rsid w:val="5788481B"/>
    <w:rsid w:val="5818F603"/>
    <w:rsid w:val="59FF839C"/>
    <w:rsid w:val="5D8E4CC0"/>
    <w:rsid w:val="5DD2C346"/>
    <w:rsid w:val="5EE9E41B"/>
    <w:rsid w:val="5FD303C0"/>
    <w:rsid w:val="605D9A4E"/>
    <w:rsid w:val="6347C5FD"/>
    <w:rsid w:val="64C4EF70"/>
    <w:rsid w:val="66E97123"/>
    <w:rsid w:val="68973636"/>
    <w:rsid w:val="6BF26889"/>
    <w:rsid w:val="6C679911"/>
    <w:rsid w:val="6CEE4F2C"/>
    <w:rsid w:val="6D529C7C"/>
    <w:rsid w:val="6E279193"/>
    <w:rsid w:val="6EDD4957"/>
    <w:rsid w:val="6F6F5DF1"/>
    <w:rsid w:val="704017B8"/>
    <w:rsid w:val="70F69A1E"/>
    <w:rsid w:val="719D726F"/>
    <w:rsid w:val="71BE53B5"/>
    <w:rsid w:val="72006195"/>
    <w:rsid w:val="7246D2B9"/>
    <w:rsid w:val="75317DFE"/>
    <w:rsid w:val="76D2DB50"/>
    <w:rsid w:val="76DA1B8F"/>
    <w:rsid w:val="77A0350F"/>
    <w:rsid w:val="78A95D39"/>
    <w:rsid w:val="79CD99C8"/>
    <w:rsid w:val="79D4EB25"/>
    <w:rsid w:val="79FC482A"/>
    <w:rsid w:val="7AFB36DE"/>
    <w:rsid w:val="7BE4F8D5"/>
    <w:rsid w:val="7C46629F"/>
    <w:rsid w:val="7D63FB9A"/>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67C505"/>
  <w15:chartTrackingRefBased/>
  <w15:docId w15:val="{4267B522-9063-4064-885E-287CC9045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25" w:unhideWhenUsed="1" w:qFormat="1"/>
    <w:lsdException w:name="annotation text" w:semiHidden="1" w:unhideWhenUsed="1"/>
    <w:lsdException w:name="header" w:semiHidden="1" w:uiPriority="14"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2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0"/>
    <w:semiHidden/>
    <w:qFormat/>
    <w:rsid w:val="0039339F"/>
    <w:pPr>
      <w:spacing w:before="120" w:after="120" w:line="264" w:lineRule="auto"/>
    </w:pPr>
    <w:rPr>
      <w:rFonts w:ascii="Noto Sans" w:hAnsi="Noto Sans" w:cs="Noto Sans"/>
      <w:sz w:val="18"/>
      <w:szCs w:val="18"/>
      <w:lang w:val="de-DE"/>
    </w:rPr>
  </w:style>
  <w:style w:type="paragraph" w:styleId="Heading1">
    <w:name w:val="heading 1"/>
    <w:basedOn w:val="Normal"/>
    <w:next w:val="Normal"/>
    <w:link w:val="Heading1Char"/>
    <w:uiPriority w:val="9"/>
    <w:qFormat/>
    <w:rsid w:val="00F6079B"/>
    <w:pPr>
      <w:keepNext/>
      <w:keepLines/>
      <w:spacing w:before="240" w:after="0"/>
      <w:outlineLvl w:val="0"/>
    </w:pPr>
    <w:rPr>
      <w:rFonts w:asciiTheme="majorHAnsi" w:eastAsiaTheme="majorEastAsia" w:hAnsiTheme="majorHAnsi" w:cstheme="majorBidi"/>
      <w:color w:val="16218E" w:themeColor="accent1" w:themeShade="BF"/>
      <w:sz w:val="32"/>
      <w:szCs w:val="32"/>
    </w:rPr>
  </w:style>
  <w:style w:type="paragraph" w:styleId="Heading2">
    <w:name w:val="heading 2"/>
    <w:basedOn w:val="Normal"/>
    <w:next w:val="Normal"/>
    <w:link w:val="Heading2Char"/>
    <w:uiPriority w:val="9"/>
    <w:unhideWhenUsed/>
    <w:qFormat/>
    <w:rsid w:val="00F24C7C"/>
    <w:pPr>
      <w:keepNext/>
      <w:keepLines/>
      <w:spacing w:before="200" w:after="0" w:line="276" w:lineRule="auto"/>
      <w:outlineLvl w:val="1"/>
    </w:pPr>
    <w:rPr>
      <w:rFonts w:asciiTheme="majorHAnsi" w:eastAsiaTheme="majorEastAsia" w:hAnsiTheme="majorHAnsi" w:cstheme="majorBidi"/>
      <w:b/>
      <w:bCs/>
      <w:color w:val="1E2DBE" w:themeColor="accent1"/>
      <w:sz w:val="26"/>
      <w:szCs w:val="26"/>
      <w:lang w:val="en-US"/>
    </w:rPr>
  </w:style>
  <w:style w:type="paragraph" w:styleId="Heading3">
    <w:name w:val="heading 3"/>
    <w:basedOn w:val="Normal"/>
    <w:next w:val="Normal"/>
    <w:link w:val="Heading3Char"/>
    <w:uiPriority w:val="9"/>
    <w:semiHidden/>
    <w:qFormat/>
    <w:rsid w:val="00B8421C"/>
    <w:pPr>
      <w:keepNext/>
      <w:keepLines/>
      <w:spacing w:before="40" w:after="0"/>
      <w:outlineLvl w:val="2"/>
    </w:pPr>
    <w:rPr>
      <w:rFonts w:asciiTheme="majorHAnsi" w:eastAsiaTheme="majorEastAsia" w:hAnsiTheme="majorHAnsi" w:cstheme="majorBidi"/>
      <w:color w:val="0F165E"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Bullet1">
    <w:name w:val="ListBullet1"/>
    <w:basedOn w:val="KeyList"/>
    <w:link w:val="ListBullet1Char"/>
    <w:uiPriority w:val="5"/>
    <w:qFormat/>
    <w:rsid w:val="00136C8E"/>
  </w:style>
  <w:style w:type="paragraph" w:styleId="Header">
    <w:name w:val="header"/>
    <w:basedOn w:val="NormalBody"/>
    <w:link w:val="HeaderChar"/>
    <w:uiPriority w:val="14"/>
    <w:unhideWhenUsed/>
    <w:rsid w:val="004D0F5E"/>
    <w:pPr>
      <w:tabs>
        <w:tab w:val="left" w:pos="227"/>
        <w:tab w:val="right" w:pos="10204"/>
      </w:tabs>
      <w:spacing w:before="0" w:after="0"/>
    </w:pPr>
    <w:rPr>
      <w:rFonts w:cs="Noto Sans SemBd"/>
      <w:bCs/>
      <w:noProof/>
      <w:color w:val="1E2DBE"/>
      <w:sz w:val="16"/>
    </w:rPr>
  </w:style>
  <w:style w:type="character" w:customStyle="1" w:styleId="HeaderChar">
    <w:name w:val="Header Char"/>
    <w:basedOn w:val="DefaultParagraphFont"/>
    <w:link w:val="Header"/>
    <w:uiPriority w:val="14"/>
    <w:rsid w:val="004D0F5E"/>
    <w:rPr>
      <w:rFonts w:ascii="Noto Sans" w:hAnsi="Noto Sans" w:cs="Noto Sans SemBd"/>
      <w:bCs/>
      <w:noProof/>
      <w:color w:val="1E2DBE"/>
      <w:sz w:val="16"/>
      <w:szCs w:val="18"/>
      <w:lang w:val="de-DE"/>
    </w:rPr>
  </w:style>
  <w:style w:type="paragraph" w:styleId="Footer">
    <w:name w:val="footer"/>
    <w:basedOn w:val="NormalBody"/>
    <w:link w:val="FooterChar"/>
    <w:uiPriority w:val="14"/>
    <w:unhideWhenUsed/>
    <w:rsid w:val="00830C02"/>
    <w:pPr>
      <w:tabs>
        <w:tab w:val="center" w:pos="4536"/>
        <w:tab w:val="right" w:pos="9072"/>
      </w:tabs>
      <w:spacing w:before="0" w:after="0"/>
    </w:pPr>
    <w:rPr>
      <w:color w:val="1E2DBE"/>
    </w:rPr>
  </w:style>
  <w:style w:type="character" w:customStyle="1" w:styleId="FooterChar">
    <w:name w:val="Footer Char"/>
    <w:basedOn w:val="DefaultParagraphFont"/>
    <w:link w:val="Footer"/>
    <w:uiPriority w:val="14"/>
    <w:rsid w:val="00897580"/>
    <w:rPr>
      <w:rFonts w:ascii="Noto Sans" w:hAnsi="Noto Sans" w:cs="Noto Sans"/>
      <w:color w:val="1E2DBE"/>
      <w:sz w:val="18"/>
      <w:szCs w:val="18"/>
      <w:lang w:val="de-DE"/>
    </w:rPr>
  </w:style>
  <w:style w:type="paragraph" w:customStyle="1" w:styleId="NormalBody">
    <w:name w:val="NormalBody"/>
    <w:link w:val="NormalBodyChar"/>
    <w:uiPriority w:val="4"/>
    <w:qFormat/>
    <w:rsid w:val="00436F6D"/>
    <w:pPr>
      <w:spacing w:before="120" w:after="120" w:line="240" w:lineRule="auto"/>
      <w:jc w:val="both"/>
    </w:pPr>
    <w:rPr>
      <w:rFonts w:ascii="Noto Sans" w:hAnsi="Noto Sans" w:cs="Noto Sans"/>
      <w:sz w:val="18"/>
      <w:szCs w:val="18"/>
      <w:lang w:val="de-DE"/>
    </w:rPr>
  </w:style>
  <w:style w:type="paragraph" w:customStyle="1" w:styleId="DateMonthYear">
    <w:name w:val="Date(MonthYear)"/>
    <w:link w:val="DateMonthYearCar"/>
    <w:uiPriority w:val="1"/>
    <w:qFormat/>
    <w:rsid w:val="00251EEC"/>
    <w:pPr>
      <w:spacing w:before="120" w:after="120" w:line="240" w:lineRule="auto"/>
      <w:ind w:left="454"/>
    </w:pPr>
    <w:rPr>
      <w:rFonts w:ascii="Overpass Light" w:hAnsi="Overpass Light" w:cs="Noto Sans"/>
      <w:color w:val="1E2DBE"/>
      <w:sz w:val="18"/>
      <w:szCs w:val="18"/>
      <w:lang w:val="de-DE"/>
    </w:rPr>
  </w:style>
  <w:style w:type="character" w:styleId="PlaceholderText">
    <w:name w:val="Placeholder Text"/>
    <w:basedOn w:val="DefaultParagraphFont"/>
    <w:uiPriority w:val="99"/>
    <w:semiHidden/>
    <w:rsid w:val="004C2061"/>
    <w:rPr>
      <w:color w:val="808080"/>
    </w:rPr>
  </w:style>
  <w:style w:type="table" w:styleId="TableGrid">
    <w:name w:val="Table Grid"/>
    <w:basedOn w:val="TableNormal"/>
    <w:uiPriority w:val="39"/>
    <w:rsid w:val="00D66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teMonthYearCar">
    <w:name w:val="Date(MonthYear) Car"/>
    <w:basedOn w:val="DefaultParagraphFont"/>
    <w:link w:val="DateMonthYear"/>
    <w:uiPriority w:val="1"/>
    <w:rsid w:val="0039339F"/>
    <w:rPr>
      <w:rFonts w:ascii="Overpass Light" w:hAnsi="Overpass Light" w:cs="Noto Sans"/>
      <w:color w:val="1E2DBE"/>
      <w:sz w:val="18"/>
      <w:szCs w:val="18"/>
      <w:lang w:val="de-DE"/>
    </w:rPr>
  </w:style>
  <w:style w:type="paragraph" w:customStyle="1" w:styleId="KeyTitle">
    <w:name w:val="KeyTitle"/>
    <w:basedOn w:val="NormalBody"/>
    <w:uiPriority w:val="6"/>
    <w:qFormat/>
    <w:rsid w:val="00EA4FB0"/>
    <w:pPr>
      <w:spacing w:before="0" w:after="0"/>
      <w:jc w:val="left"/>
    </w:pPr>
    <w:rPr>
      <w:b/>
      <w:bCs/>
      <w:szCs w:val="20"/>
    </w:rPr>
  </w:style>
  <w:style w:type="paragraph" w:customStyle="1" w:styleId="KeyList">
    <w:name w:val="KeyList"/>
    <w:basedOn w:val="NormalBody"/>
    <w:link w:val="KeyListChar"/>
    <w:uiPriority w:val="6"/>
    <w:qFormat/>
    <w:rsid w:val="00295FF9"/>
    <w:pPr>
      <w:numPr>
        <w:numId w:val="12"/>
      </w:numPr>
      <w:jc w:val="left"/>
    </w:pPr>
    <w:rPr>
      <w:lang w:val="de-CH"/>
    </w:rPr>
  </w:style>
  <w:style w:type="character" w:customStyle="1" w:styleId="Folio">
    <w:name w:val="Folio"/>
    <w:basedOn w:val="DefaultParagraphFont"/>
    <w:uiPriority w:val="14"/>
    <w:qFormat/>
    <w:rsid w:val="00656235"/>
    <w:rPr>
      <w:rFonts w:ascii="Noto Sans" w:hAnsi="Noto Sans"/>
      <w:sz w:val="20"/>
      <w:szCs w:val="22"/>
    </w:rPr>
  </w:style>
  <w:style w:type="paragraph" w:styleId="FootnoteText">
    <w:name w:val="footnote text"/>
    <w:basedOn w:val="NormalBody"/>
    <w:link w:val="FootnoteTextChar"/>
    <w:uiPriority w:val="12"/>
    <w:qFormat/>
    <w:rsid w:val="00277720"/>
    <w:pPr>
      <w:spacing w:before="60" w:after="60"/>
    </w:pPr>
    <w:rPr>
      <w:sz w:val="14"/>
      <w:szCs w:val="20"/>
    </w:rPr>
  </w:style>
  <w:style w:type="character" w:customStyle="1" w:styleId="FootnoteTextChar">
    <w:name w:val="Footnote Text Char"/>
    <w:basedOn w:val="DefaultParagraphFont"/>
    <w:link w:val="FootnoteText"/>
    <w:uiPriority w:val="12"/>
    <w:rsid w:val="00897580"/>
    <w:rPr>
      <w:rFonts w:ascii="Noto Sans" w:hAnsi="Noto Sans" w:cs="Noto Sans"/>
      <w:sz w:val="14"/>
      <w:szCs w:val="20"/>
      <w:lang w:val="de-DE"/>
    </w:rPr>
  </w:style>
  <w:style w:type="character" w:styleId="FootnoteReference">
    <w:name w:val="footnote reference"/>
    <w:basedOn w:val="DefaultParagraphFont"/>
    <w:uiPriority w:val="12"/>
    <w:qFormat/>
    <w:rsid w:val="0090398D"/>
    <w:rPr>
      <w:vertAlign w:val="superscript"/>
    </w:rPr>
  </w:style>
  <w:style w:type="paragraph" w:customStyle="1" w:styleId="QuoteText">
    <w:name w:val="QuoteText"/>
    <w:basedOn w:val="Normal"/>
    <w:uiPriority w:val="11"/>
    <w:qFormat/>
    <w:rsid w:val="00F6079B"/>
    <w:pPr>
      <w:keepNext/>
      <w:pBdr>
        <w:bottom w:val="single" w:sz="4" w:space="6" w:color="1E2DBE"/>
      </w:pBdr>
      <w:spacing w:before="0" w:after="0" w:line="240" w:lineRule="auto"/>
    </w:pPr>
    <w:rPr>
      <w:rFonts w:ascii="Overpass Light" w:hAnsi="Overpass Light"/>
      <w:color w:val="1E2DBE"/>
      <w:sz w:val="32"/>
      <w:szCs w:val="32"/>
    </w:rPr>
  </w:style>
  <w:style w:type="paragraph" w:customStyle="1" w:styleId="QuoteDescription">
    <w:name w:val="QuoteDescription"/>
    <w:basedOn w:val="NormalBody"/>
    <w:uiPriority w:val="11"/>
    <w:qFormat/>
    <w:rsid w:val="009B37D8"/>
    <w:pPr>
      <w:numPr>
        <w:numId w:val="2"/>
      </w:numPr>
      <w:spacing w:before="0" w:after="0"/>
      <w:jc w:val="left"/>
    </w:pPr>
    <w:rPr>
      <w:color w:val="1E2DBE"/>
    </w:rPr>
  </w:style>
  <w:style w:type="paragraph" w:styleId="ListParagraph">
    <w:name w:val="List Paragraph"/>
    <w:basedOn w:val="Normal"/>
    <w:uiPriority w:val="34"/>
    <w:qFormat/>
    <w:rsid w:val="00800259"/>
    <w:pPr>
      <w:ind w:left="720"/>
      <w:contextualSpacing/>
    </w:pPr>
  </w:style>
  <w:style w:type="paragraph" w:customStyle="1" w:styleId="RunningTitleAutomatic">
    <w:name w:val="RunningTitle(Automatic)"/>
    <w:basedOn w:val="NormalBody"/>
    <w:uiPriority w:val="49"/>
    <w:semiHidden/>
    <w:qFormat/>
    <w:rsid w:val="004E2BE0"/>
    <w:pPr>
      <w:spacing w:before="0" w:after="0"/>
      <w:ind w:left="227"/>
    </w:pPr>
    <w:rPr>
      <w:rFonts w:ascii="Overpass Light" w:hAnsi="Overpass Light"/>
      <w:noProof/>
      <w:color w:val="1E2DBE"/>
    </w:rPr>
  </w:style>
  <w:style w:type="paragraph" w:customStyle="1" w:styleId="ListNum1">
    <w:name w:val="ListNum1"/>
    <w:link w:val="ListNum1Char"/>
    <w:uiPriority w:val="5"/>
    <w:qFormat/>
    <w:rsid w:val="00295FF9"/>
    <w:pPr>
      <w:numPr>
        <w:numId w:val="9"/>
      </w:numPr>
      <w:spacing w:before="60" w:after="60" w:line="240" w:lineRule="auto"/>
      <w:jc w:val="both"/>
    </w:pPr>
    <w:rPr>
      <w:rFonts w:ascii="Noto Sans" w:hAnsi="Noto Sans" w:cs="Noto Sans"/>
      <w:sz w:val="18"/>
      <w:szCs w:val="18"/>
      <w:lang w:val="en-US"/>
    </w:rPr>
  </w:style>
  <w:style w:type="paragraph" w:customStyle="1" w:styleId="ListNum2">
    <w:name w:val="ListNum2"/>
    <w:uiPriority w:val="5"/>
    <w:qFormat/>
    <w:rsid w:val="00295FF9"/>
    <w:pPr>
      <w:numPr>
        <w:ilvl w:val="1"/>
        <w:numId w:val="10"/>
      </w:numPr>
      <w:spacing w:before="60" w:after="60" w:line="240" w:lineRule="auto"/>
      <w:jc w:val="both"/>
    </w:pPr>
    <w:rPr>
      <w:rFonts w:ascii="Noto Sans" w:hAnsi="Noto Sans"/>
      <w:sz w:val="18"/>
      <w:lang w:val="en-US"/>
    </w:rPr>
  </w:style>
  <w:style w:type="numbering" w:customStyle="1" w:styleId="ListNumILO">
    <w:name w:val="ListNumILO"/>
    <w:basedOn w:val="NoList"/>
    <w:uiPriority w:val="99"/>
    <w:rsid w:val="00295FF9"/>
    <w:pPr>
      <w:numPr>
        <w:numId w:val="3"/>
      </w:numPr>
    </w:pPr>
  </w:style>
  <w:style w:type="paragraph" w:customStyle="1" w:styleId="Source-BoxTable">
    <w:name w:val="Source - BoxTable"/>
    <w:next w:val="NormalBody"/>
    <w:uiPriority w:val="7"/>
    <w:qFormat/>
    <w:rsid w:val="001256A4"/>
    <w:pPr>
      <w:spacing w:before="120" w:after="120" w:line="240" w:lineRule="auto"/>
    </w:pPr>
    <w:rPr>
      <w:rFonts w:ascii="Noto Sans" w:hAnsi="Noto Sans" w:cs="Noto Sans"/>
      <w:sz w:val="14"/>
      <w:szCs w:val="15"/>
      <w:lang w:val="de-DE"/>
    </w:rPr>
  </w:style>
  <w:style w:type="paragraph" w:customStyle="1" w:styleId="PicturePlace">
    <w:name w:val="PicturePlace"/>
    <w:basedOn w:val="NormalBody"/>
    <w:uiPriority w:val="9"/>
    <w:qFormat/>
    <w:rsid w:val="00936FF5"/>
    <w:pPr>
      <w:keepNext/>
      <w:spacing w:after="0"/>
      <w:jc w:val="center"/>
    </w:pPr>
  </w:style>
  <w:style w:type="paragraph" w:customStyle="1" w:styleId="Copyright">
    <w:name w:val="Copyright"/>
    <w:basedOn w:val="NormalBody"/>
    <w:uiPriority w:val="49"/>
    <w:semiHidden/>
    <w:qFormat/>
    <w:rsid w:val="004E2BE0"/>
    <w:pPr>
      <w:spacing w:before="0" w:after="0"/>
      <w:jc w:val="right"/>
    </w:pPr>
    <w:rPr>
      <w:sz w:val="14"/>
      <w:szCs w:val="12"/>
    </w:rPr>
  </w:style>
  <w:style w:type="paragraph" w:customStyle="1" w:styleId="ContactDetail">
    <w:name w:val="ContactDetail"/>
    <w:basedOn w:val="NormalBody"/>
    <w:uiPriority w:val="13"/>
    <w:qFormat/>
    <w:rsid w:val="00FB1F94"/>
    <w:pPr>
      <w:spacing w:before="0" w:after="0"/>
    </w:pPr>
    <w:rPr>
      <w:sz w:val="16"/>
      <w:szCs w:val="15"/>
    </w:rPr>
  </w:style>
  <w:style w:type="table" w:customStyle="1" w:styleId="ILOTable">
    <w:name w:val="ILOTable"/>
    <w:basedOn w:val="TableNormal"/>
    <w:uiPriority w:val="99"/>
    <w:rsid w:val="0038076D"/>
    <w:pPr>
      <w:spacing w:after="0" w:line="240" w:lineRule="auto"/>
    </w:pPr>
    <w:rPr>
      <w:rFonts w:ascii="Noto Sans" w:hAnsi="Noto Sans"/>
      <w:sz w:val="18"/>
    </w:rPr>
    <w:tblPr>
      <w:tblStyleRowBandSize w:val="1"/>
      <w:tblBorders>
        <w:top w:val="single" w:sz="2" w:space="0" w:color="1E2DBE"/>
        <w:left w:val="single" w:sz="2" w:space="0" w:color="1E2DBE"/>
        <w:bottom w:val="single" w:sz="2" w:space="0" w:color="1E2DBE"/>
        <w:right w:val="single" w:sz="2" w:space="0" w:color="1E2DBE"/>
        <w:insideH w:val="single" w:sz="2" w:space="0" w:color="1E2DBE"/>
        <w:insideV w:val="single" w:sz="2" w:space="0" w:color="1E2DBE"/>
      </w:tblBorders>
      <w:tblCellMar>
        <w:top w:w="28" w:type="dxa"/>
        <w:left w:w="57" w:type="dxa"/>
        <w:bottom w:w="28" w:type="dxa"/>
        <w:right w:w="57" w:type="dxa"/>
      </w:tblCellMar>
    </w:tblPr>
    <w:trPr>
      <w:cantSplit/>
    </w:trPr>
    <w:tcPr>
      <w:shd w:val="clear" w:color="auto" w:fill="auto"/>
      <w:vAlign w:val="center"/>
    </w:tcPr>
    <w:tblStylePr w:type="firstRow">
      <w:pPr>
        <w:jc w:val="left"/>
      </w:pPr>
      <w:tblPr/>
      <w:tcPr>
        <w:tcBorders>
          <w:insideV w:val="single" w:sz="2" w:space="0" w:color="FFFFFF" w:themeColor="background1"/>
        </w:tcBorders>
        <w:shd w:val="clear" w:color="auto" w:fill="1E2DBE"/>
      </w:tcPr>
    </w:tblStylePr>
    <w:tblStylePr w:type="band1Horz">
      <w:pPr>
        <w:jc w:val="left"/>
      </w:pPr>
      <w:tblPr/>
      <w:tcPr>
        <w:tcBorders>
          <w:insideH w:val="single" w:sz="4" w:space="0" w:color="1E2DBE"/>
          <w:insideV w:val="single" w:sz="2" w:space="0" w:color="1E2DBE"/>
        </w:tcBorders>
        <w:shd w:val="clear" w:color="auto" w:fill="EBF5FD"/>
      </w:tcPr>
    </w:tblStylePr>
    <w:tblStylePr w:type="band2Horz">
      <w:pPr>
        <w:jc w:val="left"/>
      </w:pPr>
      <w:tblPr/>
      <w:tcPr>
        <w:tcBorders>
          <w:insideH w:val="single" w:sz="4" w:space="0" w:color="1E2DBE"/>
          <w:insideV w:val="single" w:sz="2" w:space="0" w:color="1E2DBE"/>
        </w:tcBorders>
        <w:shd w:val="clear" w:color="auto" w:fill="auto"/>
      </w:tcPr>
    </w:tblStylePr>
  </w:style>
  <w:style w:type="table" w:styleId="GridTable4-Accent2">
    <w:name w:val="Grid Table 4 Accent 2"/>
    <w:basedOn w:val="TableNormal"/>
    <w:uiPriority w:val="49"/>
    <w:rsid w:val="00FF7AE8"/>
    <w:pPr>
      <w:spacing w:after="0" w:line="240" w:lineRule="auto"/>
    </w:pPr>
    <w:tblPr>
      <w:tblStyleRowBandSize w:val="1"/>
      <w:tblStyleColBandSize w:val="1"/>
      <w:tblBorders>
        <w:top w:val="single" w:sz="4" w:space="0" w:color="FC8A92" w:themeColor="accent2" w:themeTint="99"/>
        <w:left w:val="single" w:sz="4" w:space="0" w:color="FC8A92" w:themeColor="accent2" w:themeTint="99"/>
        <w:bottom w:val="single" w:sz="4" w:space="0" w:color="FC8A92" w:themeColor="accent2" w:themeTint="99"/>
        <w:right w:val="single" w:sz="4" w:space="0" w:color="FC8A92" w:themeColor="accent2" w:themeTint="99"/>
        <w:insideH w:val="single" w:sz="4" w:space="0" w:color="FC8A92" w:themeColor="accent2" w:themeTint="99"/>
        <w:insideV w:val="single" w:sz="4" w:space="0" w:color="FC8A92" w:themeColor="accent2" w:themeTint="99"/>
      </w:tblBorders>
    </w:tblPr>
    <w:tblStylePr w:type="firstRow">
      <w:rPr>
        <w:b/>
        <w:bCs/>
        <w:color w:val="FFFFFF" w:themeColor="background1"/>
      </w:rPr>
      <w:tblPr/>
      <w:tcPr>
        <w:tcBorders>
          <w:top w:val="single" w:sz="4" w:space="0" w:color="FA3C4B" w:themeColor="accent2"/>
          <w:left w:val="single" w:sz="4" w:space="0" w:color="FA3C4B" w:themeColor="accent2"/>
          <w:bottom w:val="single" w:sz="4" w:space="0" w:color="FA3C4B" w:themeColor="accent2"/>
          <w:right w:val="single" w:sz="4" w:space="0" w:color="FA3C4B" w:themeColor="accent2"/>
          <w:insideH w:val="nil"/>
          <w:insideV w:val="nil"/>
        </w:tcBorders>
        <w:shd w:val="clear" w:color="auto" w:fill="FA3C4B" w:themeFill="accent2"/>
      </w:tcPr>
    </w:tblStylePr>
    <w:tblStylePr w:type="lastRow">
      <w:rPr>
        <w:b/>
        <w:bCs/>
      </w:rPr>
      <w:tblPr/>
      <w:tcPr>
        <w:tcBorders>
          <w:top w:val="double" w:sz="4" w:space="0" w:color="FA3C4B" w:themeColor="accent2"/>
        </w:tcBorders>
      </w:tcPr>
    </w:tblStylePr>
    <w:tblStylePr w:type="firstCol">
      <w:rPr>
        <w:b/>
        <w:bCs/>
      </w:rPr>
    </w:tblStylePr>
    <w:tblStylePr w:type="lastCol">
      <w:rPr>
        <w:b/>
        <w:bCs/>
      </w:rPr>
    </w:tblStylePr>
    <w:tblStylePr w:type="band1Vert">
      <w:tblPr/>
      <w:tcPr>
        <w:shd w:val="clear" w:color="auto" w:fill="FED8DA" w:themeFill="accent2" w:themeFillTint="33"/>
      </w:tcPr>
    </w:tblStylePr>
    <w:tblStylePr w:type="band1Horz">
      <w:tblPr/>
      <w:tcPr>
        <w:shd w:val="clear" w:color="auto" w:fill="FED8DA" w:themeFill="accent2" w:themeFillTint="33"/>
      </w:tcPr>
    </w:tblStylePr>
  </w:style>
  <w:style w:type="paragraph" w:customStyle="1" w:styleId="Tabletextleft">
    <w:name w:val="Table text left"/>
    <w:uiPriority w:val="8"/>
    <w:qFormat/>
    <w:rsid w:val="00163FC4"/>
    <w:pPr>
      <w:spacing w:after="0" w:line="240" w:lineRule="auto"/>
    </w:pPr>
    <w:rPr>
      <w:rFonts w:ascii="Noto Sans" w:hAnsi="Noto Sans" w:cs="Noto Sans"/>
      <w:sz w:val="18"/>
      <w:szCs w:val="18"/>
      <w:lang w:val="de-DE"/>
    </w:rPr>
  </w:style>
  <w:style w:type="paragraph" w:customStyle="1" w:styleId="TableTitle">
    <w:name w:val="TableTitle"/>
    <w:next w:val="NormalBody"/>
    <w:uiPriority w:val="8"/>
    <w:qFormat/>
    <w:rsid w:val="00295FF9"/>
    <w:pPr>
      <w:keepNext/>
      <w:numPr>
        <w:numId w:val="8"/>
      </w:numPr>
      <w:spacing w:before="120" w:after="120" w:line="240" w:lineRule="auto"/>
    </w:pPr>
    <w:rPr>
      <w:rFonts w:ascii="Noto Sans" w:hAnsi="Noto Sans" w:cs="Noto Sans"/>
      <w:b/>
      <w:bCs/>
      <w:color w:val="1E2DBE"/>
      <w:sz w:val="18"/>
      <w:szCs w:val="18"/>
      <w:lang w:val="de-DE"/>
    </w:rPr>
  </w:style>
  <w:style w:type="character" w:styleId="Hyperlink">
    <w:name w:val="Hyperlink"/>
    <w:basedOn w:val="DefaultParagraphFont"/>
    <w:uiPriority w:val="99"/>
    <w:unhideWhenUsed/>
    <w:rsid w:val="00A370B4"/>
    <w:rPr>
      <w:color w:val="1E2DBE"/>
      <w:u w:val="single"/>
    </w:rPr>
  </w:style>
  <w:style w:type="character" w:customStyle="1" w:styleId="UnresolvedMention1">
    <w:name w:val="Unresolved Mention1"/>
    <w:basedOn w:val="DefaultParagraphFont"/>
    <w:uiPriority w:val="99"/>
    <w:semiHidden/>
    <w:unhideWhenUsed/>
    <w:rsid w:val="0063433F"/>
    <w:rPr>
      <w:color w:val="605E5C"/>
      <w:shd w:val="clear" w:color="auto" w:fill="E1DFDD"/>
    </w:rPr>
  </w:style>
  <w:style w:type="paragraph" w:customStyle="1" w:styleId="LineFootnote">
    <w:name w:val="LineFootnote"/>
    <w:basedOn w:val="NormalBody"/>
    <w:next w:val="FootnoteText"/>
    <w:uiPriority w:val="28"/>
    <w:semiHidden/>
    <w:qFormat/>
    <w:rsid w:val="009717DA"/>
    <w:pPr>
      <w:pBdr>
        <w:bottom w:val="single" w:sz="8" w:space="0" w:color="1E2DBE"/>
      </w:pBdr>
      <w:spacing w:after="60"/>
      <w:ind w:right="9921"/>
    </w:pPr>
  </w:style>
  <w:style w:type="paragraph" w:customStyle="1" w:styleId="DocumentEndParagraph">
    <w:name w:val="DocumentEndParagraph"/>
    <w:basedOn w:val="NormalBody"/>
    <w:uiPriority w:val="29"/>
    <w:semiHidden/>
    <w:qFormat/>
    <w:rsid w:val="00DF792D"/>
    <w:pPr>
      <w:spacing w:before="0" w:after="0"/>
    </w:pPr>
    <w:rPr>
      <w:sz w:val="6"/>
    </w:rPr>
  </w:style>
  <w:style w:type="numbering" w:customStyle="1" w:styleId="ListNoNumILO">
    <w:name w:val="ListNoNumILO"/>
    <w:basedOn w:val="NoList"/>
    <w:uiPriority w:val="99"/>
    <w:rsid w:val="00295FF9"/>
    <w:pPr>
      <w:numPr>
        <w:numId w:val="6"/>
      </w:numPr>
    </w:pPr>
  </w:style>
  <w:style w:type="paragraph" w:customStyle="1" w:styleId="ContactDetailTitle">
    <w:name w:val="ContactDetailTitle"/>
    <w:basedOn w:val="NormalBody"/>
    <w:uiPriority w:val="13"/>
    <w:qFormat/>
    <w:rsid w:val="004E2BE0"/>
    <w:pPr>
      <w:spacing w:before="0" w:after="0"/>
    </w:pPr>
    <w:rPr>
      <w:b/>
      <w:bCs/>
    </w:rPr>
  </w:style>
  <w:style w:type="paragraph" w:customStyle="1" w:styleId="Headinglevel1">
    <w:name w:val="Heading level 1"/>
    <w:next w:val="NormalBody"/>
    <w:uiPriority w:val="2"/>
    <w:qFormat/>
    <w:rsid w:val="002C046D"/>
    <w:pPr>
      <w:keepNext/>
      <w:keepLines/>
      <w:numPr>
        <w:numId w:val="1"/>
      </w:numPr>
      <w:pBdr>
        <w:bottom w:val="single" w:sz="4" w:space="6" w:color="1E2DBE"/>
      </w:pBdr>
      <w:spacing w:before="240" w:after="240" w:line="240" w:lineRule="auto"/>
      <w:contextualSpacing/>
      <w:outlineLvl w:val="0"/>
    </w:pPr>
    <w:rPr>
      <w:rFonts w:ascii="Overpass" w:hAnsi="Overpass" w:cs="Noto Sans"/>
      <w:b/>
      <w:bCs/>
      <w:color w:val="1E2DBE"/>
      <w:sz w:val="36"/>
      <w:szCs w:val="36"/>
    </w:rPr>
  </w:style>
  <w:style w:type="paragraph" w:customStyle="1" w:styleId="Authors">
    <w:name w:val="Authors"/>
    <w:uiPriority w:val="1"/>
    <w:qFormat/>
    <w:rsid w:val="003C159D"/>
    <w:pPr>
      <w:spacing w:before="1800" w:after="120" w:line="240" w:lineRule="auto"/>
      <w:ind w:left="454"/>
    </w:pPr>
    <w:rPr>
      <w:rFonts w:ascii="Overpass" w:hAnsi="Overpass" w:cs="Noto Sans"/>
      <w:b/>
      <w:color w:val="1E2DBE"/>
      <w:sz w:val="20"/>
      <w:szCs w:val="20"/>
      <w:lang w:val="de-DE"/>
    </w:rPr>
  </w:style>
  <w:style w:type="paragraph" w:customStyle="1" w:styleId="Headinglevel2">
    <w:name w:val="Heading level 2"/>
    <w:next w:val="NormalBody"/>
    <w:uiPriority w:val="2"/>
    <w:qFormat/>
    <w:rsid w:val="00C76642"/>
    <w:pPr>
      <w:keepNext/>
      <w:keepLines/>
      <w:spacing w:before="240" w:after="120" w:line="240" w:lineRule="auto"/>
      <w:contextualSpacing/>
      <w:outlineLvl w:val="1"/>
    </w:pPr>
    <w:rPr>
      <w:rFonts w:ascii="Overpass" w:hAnsi="Overpass" w:cs="Noto Sans"/>
      <w:b/>
      <w:bCs/>
      <w:color w:val="FA3C4B"/>
      <w:sz w:val="28"/>
      <w:szCs w:val="28"/>
      <w:lang w:val="en-US"/>
    </w:rPr>
  </w:style>
  <w:style w:type="paragraph" w:customStyle="1" w:styleId="DocumentSubtitle">
    <w:name w:val="DocumentSubtitle"/>
    <w:next w:val="NormalBody"/>
    <w:qFormat/>
    <w:rsid w:val="00495829"/>
    <w:pPr>
      <w:spacing w:before="120" w:after="480" w:line="240" w:lineRule="auto"/>
      <w:ind w:left="454"/>
    </w:pPr>
    <w:rPr>
      <w:rFonts w:ascii="Overpass Light" w:hAnsi="Overpass Light" w:cs="Noto Sans"/>
      <w:color w:val="1E2DBE"/>
      <w:sz w:val="40"/>
      <w:szCs w:val="40"/>
      <w:lang w:val="de-DE"/>
    </w:rPr>
  </w:style>
  <w:style w:type="character" w:customStyle="1" w:styleId="Heading1Char">
    <w:name w:val="Heading 1 Char"/>
    <w:basedOn w:val="DefaultParagraphFont"/>
    <w:link w:val="Heading1"/>
    <w:uiPriority w:val="9"/>
    <w:rsid w:val="00F6079B"/>
    <w:rPr>
      <w:rFonts w:asciiTheme="majorHAnsi" w:eastAsiaTheme="majorEastAsia" w:hAnsiTheme="majorHAnsi" w:cstheme="majorBidi"/>
      <w:color w:val="16218E" w:themeColor="accent1" w:themeShade="BF"/>
      <w:sz w:val="32"/>
      <w:szCs w:val="32"/>
      <w:lang w:val="de-DE"/>
    </w:rPr>
  </w:style>
  <w:style w:type="paragraph" w:customStyle="1" w:styleId="DocumentTitle">
    <w:name w:val="DocumentTitle"/>
    <w:next w:val="NormalBody"/>
    <w:qFormat/>
    <w:rsid w:val="007F0CCE"/>
    <w:pPr>
      <w:numPr>
        <w:numId w:val="5"/>
      </w:numPr>
      <w:spacing w:line="240" w:lineRule="auto"/>
    </w:pPr>
    <w:rPr>
      <w:rFonts w:ascii="Overpass" w:hAnsi="Overpass" w:cs="Noto Sans"/>
      <w:b/>
      <w:color w:val="1E2DBE"/>
      <w:sz w:val="52"/>
      <w:szCs w:val="56"/>
      <w:lang w:val="de-DE"/>
    </w:rPr>
  </w:style>
  <w:style w:type="paragraph" w:customStyle="1" w:styleId="Headinglevel3">
    <w:name w:val="Heading level 3"/>
    <w:basedOn w:val="Normal"/>
    <w:next w:val="NormalBody"/>
    <w:uiPriority w:val="2"/>
    <w:qFormat/>
    <w:rsid w:val="00ED7489"/>
    <w:pPr>
      <w:keepNext/>
      <w:keepLines/>
      <w:spacing w:before="240" w:line="240" w:lineRule="auto"/>
      <w:outlineLvl w:val="2"/>
    </w:pPr>
    <w:rPr>
      <w:rFonts w:ascii="Overpass" w:hAnsi="Overpass"/>
      <w:b/>
      <w:color w:val="1E2CBD"/>
      <w:sz w:val="24"/>
      <w:szCs w:val="24"/>
      <w:lang w:val="en-US"/>
    </w:rPr>
  </w:style>
  <w:style w:type="paragraph" w:customStyle="1" w:styleId="Headinglevel4">
    <w:name w:val="Heading level 4"/>
    <w:next w:val="NormalBody"/>
    <w:uiPriority w:val="2"/>
    <w:qFormat/>
    <w:rsid w:val="00294B42"/>
    <w:pPr>
      <w:keepNext/>
      <w:keepLines/>
      <w:spacing w:before="240" w:after="120" w:line="240" w:lineRule="auto"/>
      <w:outlineLvl w:val="3"/>
    </w:pPr>
    <w:rPr>
      <w:rFonts w:ascii="Overpass" w:hAnsi="Overpass" w:cs="Noto Sans"/>
      <w:b/>
      <w:color w:val="230050"/>
      <w:lang w:val="en-US"/>
    </w:rPr>
  </w:style>
  <w:style w:type="paragraph" w:customStyle="1" w:styleId="Department">
    <w:name w:val="Department"/>
    <w:uiPriority w:val="1"/>
    <w:qFormat/>
    <w:rsid w:val="00251EEC"/>
    <w:pPr>
      <w:spacing w:after="5400" w:line="240" w:lineRule="auto"/>
      <w:ind w:left="454"/>
    </w:pPr>
    <w:rPr>
      <w:rFonts w:ascii="Overpass" w:hAnsi="Overpass" w:cs="Noto Sans"/>
      <w:b/>
      <w:sz w:val="18"/>
      <w:szCs w:val="18"/>
      <w:lang w:val="de-DE"/>
    </w:rPr>
  </w:style>
  <w:style w:type="paragraph" w:customStyle="1" w:styleId="ParaNum">
    <w:name w:val="ParaNum"/>
    <w:link w:val="ParaNumChar"/>
    <w:autoRedefine/>
    <w:uiPriority w:val="4"/>
    <w:qFormat/>
    <w:rsid w:val="002C21FA"/>
    <w:pPr>
      <w:spacing w:before="120" w:after="120" w:line="240" w:lineRule="auto"/>
      <w:ind w:left="340" w:hanging="340"/>
      <w:jc w:val="both"/>
    </w:pPr>
    <w:rPr>
      <w:rFonts w:ascii="Noto Sans" w:hAnsi="Noto Sans"/>
      <w:sz w:val="18"/>
      <w:szCs w:val="20"/>
      <w:lang w:val="en-US"/>
    </w:rPr>
  </w:style>
  <w:style w:type="character" w:customStyle="1" w:styleId="ParaNumChar">
    <w:name w:val="ParaNum Char"/>
    <w:basedOn w:val="DefaultParagraphFont"/>
    <w:link w:val="ParaNum"/>
    <w:uiPriority w:val="4"/>
    <w:rsid w:val="002C21FA"/>
    <w:rPr>
      <w:rFonts w:ascii="Noto Sans" w:hAnsi="Noto Sans"/>
      <w:sz w:val="18"/>
      <w:szCs w:val="20"/>
      <w:lang w:val="en-US"/>
    </w:rPr>
  </w:style>
  <w:style w:type="paragraph" w:styleId="TOC1">
    <w:name w:val="toc 1"/>
    <w:basedOn w:val="Normal"/>
    <w:next w:val="Normal"/>
    <w:autoRedefine/>
    <w:uiPriority w:val="39"/>
    <w:unhideWhenUsed/>
    <w:rsid w:val="004C5B4A"/>
    <w:pPr>
      <w:tabs>
        <w:tab w:val="right" w:pos="9072"/>
      </w:tabs>
      <w:spacing w:line="240" w:lineRule="auto"/>
      <w:ind w:left="624" w:hanging="284"/>
      <w:jc w:val="both"/>
    </w:pPr>
    <w:rPr>
      <w:rFonts w:cstheme="minorBidi"/>
      <w:b/>
      <w:szCs w:val="20"/>
      <w:lang w:val="en-US"/>
    </w:rPr>
  </w:style>
  <w:style w:type="paragraph" w:customStyle="1" w:styleId="ListBullet2">
    <w:name w:val="ListBullet2"/>
    <w:uiPriority w:val="5"/>
    <w:qFormat/>
    <w:rsid w:val="00295FF9"/>
    <w:pPr>
      <w:numPr>
        <w:ilvl w:val="1"/>
        <w:numId w:val="11"/>
      </w:numPr>
      <w:spacing w:before="60" w:after="60" w:line="240" w:lineRule="auto"/>
      <w:jc w:val="both"/>
    </w:pPr>
    <w:rPr>
      <w:rFonts w:ascii="Noto Sans" w:eastAsia="SimSun" w:hAnsi="Noto Sans"/>
      <w:sz w:val="18"/>
      <w:szCs w:val="20"/>
      <w:lang w:val="de-DE"/>
    </w:rPr>
  </w:style>
  <w:style w:type="paragraph" w:styleId="TOC2">
    <w:name w:val="toc 2"/>
    <w:basedOn w:val="Normal"/>
    <w:next w:val="Normal"/>
    <w:autoRedefine/>
    <w:uiPriority w:val="39"/>
    <w:unhideWhenUsed/>
    <w:rsid w:val="004C5B4A"/>
    <w:pPr>
      <w:tabs>
        <w:tab w:val="right" w:pos="9072"/>
      </w:tabs>
      <w:spacing w:line="240" w:lineRule="auto"/>
      <w:ind w:left="1134" w:hanging="454"/>
      <w:contextualSpacing/>
    </w:pPr>
    <w:rPr>
      <w:rFonts w:cstheme="minorBidi"/>
      <w:noProof/>
      <w:szCs w:val="20"/>
      <w:lang w:val="en-US"/>
    </w:rPr>
  </w:style>
  <w:style w:type="paragraph" w:customStyle="1" w:styleId="BoxTitle">
    <w:name w:val="BoxTitle"/>
    <w:basedOn w:val="TableTitle"/>
    <w:next w:val="NormalBody"/>
    <w:uiPriority w:val="7"/>
    <w:qFormat/>
    <w:rsid w:val="008200E3"/>
    <w:pPr>
      <w:numPr>
        <w:numId w:val="6"/>
      </w:numPr>
    </w:pPr>
  </w:style>
  <w:style w:type="paragraph" w:customStyle="1" w:styleId="GraphicTitle">
    <w:name w:val="GraphicTitle"/>
    <w:basedOn w:val="TableTitle"/>
    <w:next w:val="NormalBody"/>
    <w:uiPriority w:val="9"/>
    <w:qFormat/>
    <w:rsid w:val="008200E3"/>
    <w:pPr>
      <w:numPr>
        <w:numId w:val="4"/>
      </w:numPr>
    </w:pPr>
    <w:rPr>
      <w:bCs w:val="0"/>
    </w:rPr>
  </w:style>
  <w:style w:type="paragraph" w:customStyle="1" w:styleId="QuotationMarks">
    <w:name w:val="QuotationMarks"/>
    <w:uiPriority w:val="11"/>
    <w:qFormat/>
    <w:rsid w:val="00FC4A9F"/>
    <w:pPr>
      <w:keepNext/>
      <w:pBdr>
        <w:bottom w:val="single" w:sz="4" w:space="6" w:color="1E2DBE"/>
      </w:pBdr>
      <w:spacing w:before="100" w:after="0" w:line="240" w:lineRule="auto"/>
    </w:pPr>
    <w:rPr>
      <w:rFonts w:ascii="Noto Sans" w:hAnsi="Noto Sans" w:cs="Noto Sans"/>
      <w:sz w:val="18"/>
      <w:szCs w:val="18"/>
      <w:lang w:val="de-DE"/>
    </w:rPr>
  </w:style>
  <w:style w:type="paragraph" w:customStyle="1" w:styleId="Source-GraphicPicture">
    <w:name w:val="Source - GraphicPicture"/>
    <w:next w:val="NormalBody"/>
    <w:uiPriority w:val="9"/>
    <w:qFormat/>
    <w:rsid w:val="001256A4"/>
    <w:pPr>
      <w:spacing w:after="0" w:line="240" w:lineRule="auto"/>
      <w:ind w:left="113"/>
    </w:pPr>
    <w:rPr>
      <w:rFonts w:ascii="Noto Sans" w:hAnsi="Noto Sans" w:cs="Noto Sans"/>
      <w:sz w:val="14"/>
      <w:szCs w:val="15"/>
      <w:lang w:val="de-DE"/>
    </w:rPr>
  </w:style>
  <w:style w:type="paragraph" w:customStyle="1" w:styleId="Tableheaderleft">
    <w:name w:val="Table header left"/>
    <w:next w:val="Tabletextleft"/>
    <w:uiPriority w:val="8"/>
    <w:qFormat/>
    <w:rsid w:val="003C7137"/>
    <w:pPr>
      <w:spacing w:after="0" w:line="240" w:lineRule="auto"/>
    </w:pPr>
    <w:rPr>
      <w:rFonts w:ascii="Noto Sans" w:hAnsi="Noto Sans" w:cs="Noto Sans"/>
      <w:b/>
      <w:color w:val="FFFFFF" w:themeColor="background1"/>
      <w:sz w:val="18"/>
      <w:szCs w:val="18"/>
      <w:lang w:val="de-DE"/>
    </w:rPr>
  </w:style>
  <w:style w:type="paragraph" w:styleId="BalloonText">
    <w:name w:val="Balloon Text"/>
    <w:basedOn w:val="Normal"/>
    <w:link w:val="BalloonTextChar"/>
    <w:uiPriority w:val="99"/>
    <w:semiHidden/>
    <w:unhideWhenUsed/>
    <w:rsid w:val="003C7137"/>
    <w:pPr>
      <w:spacing w:before="0"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3C7137"/>
    <w:rPr>
      <w:rFonts w:ascii="Segoe UI" w:hAnsi="Segoe UI" w:cs="Segoe UI"/>
      <w:sz w:val="18"/>
      <w:szCs w:val="18"/>
      <w:lang w:val="de-DE"/>
    </w:rPr>
  </w:style>
  <w:style w:type="paragraph" w:customStyle="1" w:styleId="Tableheaderright">
    <w:name w:val="Table header right"/>
    <w:basedOn w:val="Tableheaderleft"/>
    <w:uiPriority w:val="8"/>
    <w:qFormat/>
    <w:rsid w:val="003C7137"/>
    <w:pPr>
      <w:jc w:val="right"/>
    </w:pPr>
  </w:style>
  <w:style w:type="paragraph" w:customStyle="1" w:styleId="Tabletextright">
    <w:name w:val="Table text right"/>
    <w:basedOn w:val="Tabletextleft"/>
    <w:uiPriority w:val="8"/>
    <w:qFormat/>
    <w:rsid w:val="003C7137"/>
    <w:pPr>
      <w:jc w:val="right"/>
    </w:pPr>
  </w:style>
  <w:style w:type="paragraph" w:styleId="TOC3">
    <w:name w:val="toc 3"/>
    <w:basedOn w:val="Normal"/>
    <w:next w:val="Normal"/>
    <w:autoRedefine/>
    <w:uiPriority w:val="39"/>
    <w:unhideWhenUsed/>
    <w:rsid w:val="007942D4"/>
    <w:pPr>
      <w:tabs>
        <w:tab w:val="right" w:pos="9072"/>
      </w:tabs>
      <w:spacing w:line="240" w:lineRule="auto"/>
      <w:ind w:left="1701" w:hanging="567"/>
      <w:contextualSpacing/>
      <w:jc w:val="both"/>
    </w:pPr>
    <w:rPr>
      <w:rFonts w:cstheme="minorBidi"/>
      <w:noProof/>
      <w:szCs w:val="20"/>
      <w:lang w:val="en-US"/>
    </w:rPr>
  </w:style>
  <w:style w:type="paragraph" w:customStyle="1" w:styleId="Headinglevel1Num">
    <w:name w:val="Heading level 1 Num"/>
    <w:basedOn w:val="Headinglevel1"/>
    <w:next w:val="NormalBody"/>
    <w:uiPriority w:val="3"/>
    <w:qFormat/>
    <w:rsid w:val="0011705F"/>
    <w:pPr>
      <w:numPr>
        <w:numId w:val="0"/>
      </w:numPr>
      <w:tabs>
        <w:tab w:val="left" w:pos="794"/>
        <w:tab w:val="num" w:pos="964"/>
      </w:tabs>
      <w:ind w:left="794" w:hanging="794"/>
    </w:pPr>
  </w:style>
  <w:style w:type="paragraph" w:customStyle="1" w:styleId="Headinglevel2Num">
    <w:name w:val="Heading level 2 Num"/>
    <w:basedOn w:val="Headinglevel2"/>
    <w:next w:val="NormalBody"/>
    <w:uiPriority w:val="3"/>
    <w:qFormat/>
    <w:rsid w:val="0011705F"/>
    <w:pPr>
      <w:numPr>
        <w:ilvl w:val="1"/>
        <w:numId w:val="7"/>
      </w:numPr>
      <w:tabs>
        <w:tab w:val="clear" w:pos="964"/>
        <w:tab w:val="num" w:pos="794"/>
      </w:tabs>
      <w:spacing w:before="360"/>
    </w:pPr>
  </w:style>
  <w:style w:type="paragraph" w:customStyle="1" w:styleId="Headinglevel3Num">
    <w:name w:val="Heading level 3 Num"/>
    <w:basedOn w:val="Headinglevel3"/>
    <w:next w:val="NormalBody"/>
    <w:uiPriority w:val="3"/>
    <w:qFormat/>
    <w:rsid w:val="0011705F"/>
    <w:pPr>
      <w:numPr>
        <w:ilvl w:val="2"/>
        <w:numId w:val="7"/>
      </w:numPr>
      <w:tabs>
        <w:tab w:val="clear" w:pos="964"/>
        <w:tab w:val="num" w:pos="794"/>
      </w:tabs>
      <w:spacing w:before="360"/>
    </w:pPr>
  </w:style>
  <w:style w:type="paragraph" w:customStyle="1" w:styleId="Headinglevel4Num">
    <w:name w:val="Heading level 4 Num"/>
    <w:basedOn w:val="Headinglevel4"/>
    <w:next w:val="NormalBody"/>
    <w:uiPriority w:val="3"/>
    <w:qFormat/>
    <w:rsid w:val="0011705F"/>
    <w:pPr>
      <w:numPr>
        <w:ilvl w:val="3"/>
        <w:numId w:val="7"/>
      </w:numPr>
      <w:tabs>
        <w:tab w:val="clear" w:pos="964"/>
        <w:tab w:val="left" w:pos="794"/>
      </w:tabs>
    </w:pPr>
  </w:style>
  <w:style w:type="table" w:styleId="LightList">
    <w:name w:val="Light List"/>
    <w:basedOn w:val="TableNormal"/>
    <w:uiPriority w:val="61"/>
    <w:rsid w:val="00A06E45"/>
    <w:pPr>
      <w:spacing w:after="0" w:line="240" w:lineRule="auto"/>
    </w:pPr>
    <w:rPr>
      <w:rFonts w:eastAsiaTheme="minorEastAsia"/>
      <w:lang w:val="de-DE"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TOCPage">
    <w:name w:val="TOC Page"/>
    <w:basedOn w:val="NormalBody"/>
    <w:uiPriority w:val="30"/>
    <w:qFormat/>
    <w:rsid w:val="004C5B4A"/>
    <w:pPr>
      <w:ind w:right="567"/>
      <w:jc w:val="right"/>
    </w:pPr>
    <w:rPr>
      <w:b/>
      <w:color w:val="230050"/>
      <w:sz w:val="16"/>
    </w:rPr>
  </w:style>
  <w:style w:type="numbering" w:customStyle="1" w:styleId="Table-Box-GraphicTitle">
    <w:name w:val="Table-Box-Graphic Title"/>
    <w:uiPriority w:val="99"/>
    <w:rsid w:val="00295FF9"/>
    <w:pPr>
      <w:numPr>
        <w:numId w:val="7"/>
      </w:numPr>
    </w:pPr>
  </w:style>
  <w:style w:type="numbering" w:customStyle="1" w:styleId="KeyListILO">
    <w:name w:val="KeyListILO"/>
    <w:uiPriority w:val="99"/>
    <w:rsid w:val="00295FF9"/>
    <w:pPr>
      <w:numPr>
        <w:numId w:val="11"/>
      </w:numPr>
    </w:pPr>
  </w:style>
  <w:style w:type="character" w:styleId="CommentReference">
    <w:name w:val="annotation reference"/>
    <w:basedOn w:val="DefaultParagraphFont"/>
    <w:uiPriority w:val="99"/>
    <w:semiHidden/>
    <w:unhideWhenUsed/>
    <w:rsid w:val="003F7D8E"/>
    <w:rPr>
      <w:sz w:val="16"/>
      <w:szCs w:val="16"/>
    </w:rPr>
  </w:style>
  <w:style w:type="paragraph" w:styleId="CommentText">
    <w:name w:val="annotation text"/>
    <w:basedOn w:val="Normal"/>
    <w:link w:val="CommentTextChar"/>
    <w:uiPriority w:val="99"/>
    <w:unhideWhenUsed/>
    <w:rsid w:val="003F7D8E"/>
    <w:pPr>
      <w:spacing w:before="0" w:after="160" w:line="240" w:lineRule="auto"/>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3F7D8E"/>
    <w:rPr>
      <w:sz w:val="20"/>
      <w:szCs w:val="20"/>
      <w:lang w:val="de-DE"/>
    </w:rPr>
  </w:style>
  <w:style w:type="paragraph" w:styleId="Revision">
    <w:name w:val="Revision"/>
    <w:hidden/>
    <w:uiPriority w:val="99"/>
    <w:semiHidden/>
    <w:rsid w:val="00B60CD9"/>
    <w:pPr>
      <w:spacing w:after="0" w:line="240" w:lineRule="auto"/>
    </w:pPr>
    <w:rPr>
      <w:rFonts w:ascii="Noto Sans" w:hAnsi="Noto Sans" w:cs="Noto Sans"/>
      <w:sz w:val="18"/>
      <w:szCs w:val="18"/>
      <w:lang w:val="de-DE"/>
    </w:rPr>
  </w:style>
  <w:style w:type="paragraph" w:customStyle="1" w:styleId="Guidance">
    <w:name w:val="Guidance"/>
    <w:basedOn w:val="ListBullet1"/>
    <w:link w:val="GuidanceChar"/>
    <w:uiPriority w:val="30"/>
    <w:qFormat/>
    <w:rsid w:val="00126D1D"/>
    <w:rPr>
      <w:color w:val="1E2DBE" w:themeColor="accent1"/>
      <w:sz w:val="17"/>
      <w:szCs w:val="17"/>
    </w:rPr>
  </w:style>
  <w:style w:type="character" w:customStyle="1" w:styleId="ListBullet1Char">
    <w:name w:val="ListBullet1 Char"/>
    <w:basedOn w:val="DefaultParagraphFont"/>
    <w:link w:val="ListBullet1"/>
    <w:uiPriority w:val="5"/>
    <w:rsid w:val="00136C8E"/>
    <w:rPr>
      <w:rFonts w:ascii="Noto Sans" w:hAnsi="Noto Sans" w:cs="Noto Sans"/>
      <w:sz w:val="18"/>
      <w:szCs w:val="18"/>
    </w:rPr>
  </w:style>
  <w:style w:type="character" w:customStyle="1" w:styleId="GuidanceChar">
    <w:name w:val="Guidance Char"/>
    <w:basedOn w:val="ListBullet1Char"/>
    <w:link w:val="Guidance"/>
    <w:uiPriority w:val="30"/>
    <w:rsid w:val="00126D1D"/>
    <w:rPr>
      <w:rFonts w:ascii="Noto Sans" w:hAnsi="Noto Sans" w:cs="Noto Sans"/>
      <w:color w:val="1E2DBE" w:themeColor="accent1"/>
      <w:sz w:val="17"/>
      <w:szCs w:val="17"/>
    </w:rPr>
  </w:style>
  <w:style w:type="paragraph" w:customStyle="1" w:styleId="Question">
    <w:name w:val="Question"/>
    <w:basedOn w:val="Normal"/>
    <w:link w:val="QuestionChar"/>
    <w:uiPriority w:val="30"/>
    <w:qFormat/>
    <w:rsid w:val="0097028A"/>
    <w:pPr>
      <w:numPr>
        <w:numId w:val="26"/>
      </w:numPr>
      <w:spacing w:before="60" w:after="60" w:line="240" w:lineRule="auto"/>
      <w:ind w:left="1276" w:hanging="1276"/>
      <w:jc w:val="both"/>
    </w:pPr>
    <w:rPr>
      <w:color w:val="000000" w:themeColor="text1"/>
    </w:rPr>
  </w:style>
  <w:style w:type="character" w:customStyle="1" w:styleId="ListNum1Char">
    <w:name w:val="ListNum1 Char"/>
    <w:basedOn w:val="DefaultParagraphFont"/>
    <w:link w:val="ListNum1"/>
    <w:uiPriority w:val="5"/>
    <w:rsid w:val="00BF6537"/>
    <w:rPr>
      <w:rFonts w:ascii="Noto Sans" w:hAnsi="Noto Sans" w:cs="Noto Sans"/>
      <w:sz w:val="18"/>
      <w:szCs w:val="18"/>
      <w:lang w:val="en-US"/>
    </w:rPr>
  </w:style>
  <w:style w:type="character" w:customStyle="1" w:styleId="QuestionChar">
    <w:name w:val="Question Char"/>
    <w:basedOn w:val="ListNum1Char"/>
    <w:link w:val="Question"/>
    <w:uiPriority w:val="30"/>
    <w:rsid w:val="0097028A"/>
    <w:rPr>
      <w:rFonts w:ascii="Noto Sans" w:hAnsi="Noto Sans" w:cs="Noto Sans"/>
      <w:color w:val="000000" w:themeColor="text1"/>
      <w:sz w:val="18"/>
      <w:szCs w:val="18"/>
      <w:lang w:val="de-DE"/>
    </w:rPr>
  </w:style>
  <w:style w:type="numbering" w:customStyle="1" w:styleId="ListNumILO1">
    <w:name w:val="ListNumILO1"/>
    <w:basedOn w:val="NoList"/>
    <w:uiPriority w:val="99"/>
    <w:rsid w:val="004E69E8"/>
  </w:style>
  <w:style w:type="numbering" w:customStyle="1" w:styleId="ListNoNumILO1">
    <w:name w:val="ListNoNumILO1"/>
    <w:basedOn w:val="NoList"/>
    <w:uiPriority w:val="99"/>
    <w:rsid w:val="004E69E8"/>
  </w:style>
  <w:style w:type="paragraph" w:styleId="CommentSubject">
    <w:name w:val="annotation subject"/>
    <w:basedOn w:val="CommentText"/>
    <w:next w:val="CommentText"/>
    <w:link w:val="CommentSubjectChar"/>
    <w:uiPriority w:val="99"/>
    <w:semiHidden/>
    <w:unhideWhenUsed/>
    <w:rsid w:val="004E69E8"/>
    <w:pPr>
      <w:spacing w:before="120" w:after="120"/>
    </w:pPr>
    <w:rPr>
      <w:rFonts w:ascii="Noto Sans" w:hAnsi="Noto Sans" w:cs="Noto Sans"/>
      <w:b/>
      <w:bCs/>
    </w:rPr>
  </w:style>
  <w:style w:type="character" w:customStyle="1" w:styleId="CommentSubjectChar">
    <w:name w:val="Comment Subject Char"/>
    <w:basedOn w:val="CommentTextChar"/>
    <w:link w:val="CommentSubject"/>
    <w:uiPriority w:val="99"/>
    <w:semiHidden/>
    <w:rsid w:val="004E69E8"/>
    <w:rPr>
      <w:rFonts w:ascii="Noto Sans" w:hAnsi="Noto Sans" w:cs="Noto Sans"/>
      <w:b/>
      <w:bCs/>
      <w:sz w:val="20"/>
      <w:szCs w:val="20"/>
      <w:lang w:val="de-DE"/>
    </w:rPr>
  </w:style>
  <w:style w:type="paragraph" w:styleId="Subtitle">
    <w:name w:val="Subtitle"/>
    <w:basedOn w:val="Title"/>
    <w:next w:val="BodyText"/>
    <w:link w:val="SubtitleChar"/>
    <w:uiPriority w:val="11"/>
    <w:qFormat/>
    <w:rsid w:val="004E69E8"/>
    <w:pPr>
      <w:numPr>
        <w:ilvl w:val="1"/>
      </w:numPr>
      <w:spacing w:before="120" w:after="80"/>
      <w:jc w:val="center"/>
    </w:pPr>
    <w:rPr>
      <w:spacing w:val="15"/>
      <w:sz w:val="28"/>
      <w:szCs w:val="28"/>
      <w:lang w:val="en"/>
    </w:rPr>
  </w:style>
  <w:style w:type="character" w:customStyle="1" w:styleId="SubtitleChar">
    <w:name w:val="Subtitle Char"/>
    <w:basedOn w:val="DefaultParagraphFont"/>
    <w:link w:val="Subtitle"/>
    <w:uiPriority w:val="11"/>
    <w:rsid w:val="004E69E8"/>
    <w:rPr>
      <w:rFonts w:asciiTheme="majorHAnsi" w:eastAsiaTheme="majorEastAsia" w:hAnsiTheme="majorHAnsi" w:cstheme="majorBidi"/>
      <w:spacing w:val="15"/>
      <w:kern w:val="28"/>
      <w:sz w:val="28"/>
      <w:szCs w:val="28"/>
      <w:lang w:val="en"/>
    </w:rPr>
  </w:style>
  <w:style w:type="paragraph" w:styleId="Title">
    <w:name w:val="Title"/>
    <w:basedOn w:val="Normal"/>
    <w:next w:val="Normal"/>
    <w:link w:val="TitleChar"/>
    <w:uiPriority w:val="10"/>
    <w:qFormat/>
    <w:rsid w:val="004E69E8"/>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69E8"/>
    <w:rPr>
      <w:rFonts w:asciiTheme="majorHAnsi" w:eastAsiaTheme="majorEastAsia" w:hAnsiTheme="majorHAnsi" w:cstheme="majorBidi"/>
      <w:spacing w:val="-10"/>
      <w:kern w:val="28"/>
      <w:sz w:val="56"/>
      <w:szCs w:val="56"/>
      <w:lang w:val="de-DE"/>
    </w:rPr>
  </w:style>
  <w:style w:type="paragraph" w:styleId="BodyText">
    <w:name w:val="Body Text"/>
    <w:basedOn w:val="Normal"/>
    <w:link w:val="BodyTextChar"/>
    <w:uiPriority w:val="99"/>
    <w:semiHidden/>
    <w:unhideWhenUsed/>
    <w:rsid w:val="004E69E8"/>
  </w:style>
  <w:style w:type="character" w:customStyle="1" w:styleId="BodyTextChar">
    <w:name w:val="Body Text Char"/>
    <w:basedOn w:val="DefaultParagraphFont"/>
    <w:link w:val="BodyText"/>
    <w:uiPriority w:val="99"/>
    <w:semiHidden/>
    <w:rsid w:val="004E69E8"/>
    <w:rPr>
      <w:rFonts w:ascii="Noto Sans" w:hAnsi="Noto Sans" w:cs="Noto Sans"/>
      <w:sz w:val="18"/>
      <w:szCs w:val="18"/>
      <w:lang w:val="de-DE"/>
    </w:rPr>
  </w:style>
  <w:style w:type="paragraph" w:customStyle="1" w:styleId="Textbox">
    <w:name w:val="Textbox"/>
    <w:basedOn w:val="ListBullet1"/>
    <w:link w:val="TextboxChar"/>
    <w:uiPriority w:val="30"/>
    <w:qFormat/>
    <w:rsid w:val="009B0F19"/>
    <w:pPr>
      <w:spacing w:before="0" w:after="0"/>
      <w:ind w:left="227"/>
    </w:pPr>
  </w:style>
  <w:style w:type="character" w:customStyle="1" w:styleId="TextboxChar">
    <w:name w:val="Textbox Char"/>
    <w:basedOn w:val="ListBullet1Char"/>
    <w:link w:val="Textbox"/>
    <w:uiPriority w:val="30"/>
    <w:rsid w:val="009B0F19"/>
    <w:rPr>
      <w:rFonts w:ascii="Noto Sans" w:hAnsi="Noto Sans" w:cs="Noto Sans"/>
      <w:sz w:val="18"/>
      <w:szCs w:val="18"/>
    </w:rPr>
  </w:style>
  <w:style w:type="paragraph" w:customStyle="1" w:styleId="Guidance2">
    <w:name w:val="Guidance 2"/>
    <w:basedOn w:val="ListBullet1"/>
    <w:link w:val="Guidance2Char"/>
    <w:uiPriority w:val="30"/>
    <w:qFormat/>
    <w:rsid w:val="006B0784"/>
    <w:pPr>
      <w:numPr>
        <w:numId w:val="19"/>
      </w:numPr>
      <w:spacing w:before="0" w:after="0"/>
    </w:pPr>
    <w:rPr>
      <w:color w:val="1E2DBE" w:themeColor="accent1"/>
      <w:sz w:val="17"/>
      <w:szCs w:val="17"/>
    </w:rPr>
  </w:style>
  <w:style w:type="character" w:customStyle="1" w:styleId="Guidance2Char">
    <w:name w:val="Guidance 2 Char"/>
    <w:basedOn w:val="ListBullet1Char"/>
    <w:link w:val="Guidance2"/>
    <w:uiPriority w:val="30"/>
    <w:rsid w:val="006B0784"/>
    <w:rPr>
      <w:rFonts w:ascii="Noto Sans" w:hAnsi="Noto Sans" w:cs="Noto Sans"/>
      <w:color w:val="1E2DBE" w:themeColor="accent1"/>
      <w:sz w:val="17"/>
      <w:szCs w:val="17"/>
    </w:rPr>
  </w:style>
  <w:style w:type="character" w:styleId="Strong">
    <w:name w:val="Strong"/>
    <w:basedOn w:val="DefaultParagraphFont"/>
    <w:uiPriority w:val="22"/>
    <w:qFormat/>
    <w:rsid w:val="003F5F61"/>
    <w:rPr>
      <w:b/>
      <w:bCs/>
    </w:rPr>
  </w:style>
  <w:style w:type="paragraph" w:styleId="NormalWeb">
    <w:name w:val="Normal (Web)"/>
    <w:basedOn w:val="Normal"/>
    <w:uiPriority w:val="99"/>
    <w:semiHidden/>
    <w:unhideWhenUsed/>
    <w:rsid w:val="006F2349"/>
    <w:rPr>
      <w:rFonts w:ascii="Times New Roman" w:hAnsi="Times New Roman" w:cs="Times New Roman"/>
      <w:sz w:val="24"/>
      <w:szCs w:val="24"/>
    </w:rPr>
  </w:style>
  <w:style w:type="paragraph" w:customStyle="1" w:styleId="Guidance1">
    <w:name w:val="Guidance1"/>
    <w:basedOn w:val="NormalBody"/>
    <w:link w:val="Guidance1Char"/>
    <w:uiPriority w:val="30"/>
    <w:qFormat/>
    <w:rsid w:val="001D6DB7"/>
    <w:rPr>
      <w:color w:val="1E2DBE" w:themeColor="accent1"/>
      <w:sz w:val="16"/>
      <w:szCs w:val="16"/>
    </w:rPr>
  </w:style>
  <w:style w:type="character" w:customStyle="1" w:styleId="NormalBodyChar">
    <w:name w:val="NormalBody Char"/>
    <w:basedOn w:val="DefaultParagraphFont"/>
    <w:link w:val="NormalBody"/>
    <w:uiPriority w:val="4"/>
    <w:rsid w:val="001D6DB7"/>
    <w:rPr>
      <w:rFonts w:ascii="Noto Sans" w:hAnsi="Noto Sans" w:cs="Noto Sans"/>
      <w:sz w:val="18"/>
      <w:szCs w:val="18"/>
      <w:lang w:val="de-DE"/>
    </w:rPr>
  </w:style>
  <w:style w:type="character" w:customStyle="1" w:styleId="Guidance1Char">
    <w:name w:val="Guidance1 Char"/>
    <w:basedOn w:val="NormalBodyChar"/>
    <w:link w:val="Guidance1"/>
    <w:uiPriority w:val="30"/>
    <w:rsid w:val="001D6DB7"/>
    <w:rPr>
      <w:rFonts w:ascii="Noto Sans" w:hAnsi="Noto Sans" w:cs="Noto Sans"/>
      <w:color w:val="1E2DBE" w:themeColor="accent1"/>
      <w:sz w:val="16"/>
      <w:szCs w:val="16"/>
      <w:lang w:val="de-DE"/>
    </w:rPr>
  </w:style>
  <w:style w:type="paragraph" w:customStyle="1" w:styleId="Question3">
    <w:name w:val="Question3"/>
    <w:basedOn w:val="Question"/>
    <w:link w:val="Question3Char"/>
    <w:uiPriority w:val="30"/>
    <w:qFormat/>
    <w:rsid w:val="0062617C"/>
    <w:pPr>
      <w:numPr>
        <w:numId w:val="17"/>
      </w:numPr>
    </w:pPr>
  </w:style>
  <w:style w:type="character" w:customStyle="1" w:styleId="Question3Char">
    <w:name w:val="Question3 Char"/>
    <w:basedOn w:val="QuestionChar"/>
    <w:link w:val="Question3"/>
    <w:uiPriority w:val="30"/>
    <w:rsid w:val="0062617C"/>
    <w:rPr>
      <w:rFonts w:ascii="Noto Sans" w:hAnsi="Noto Sans" w:cs="Noto Sans"/>
      <w:color w:val="000000" w:themeColor="text1"/>
      <w:sz w:val="18"/>
      <w:szCs w:val="18"/>
      <w:lang w:val="de-DE"/>
    </w:rPr>
  </w:style>
  <w:style w:type="paragraph" w:customStyle="1" w:styleId="Question2">
    <w:name w:val="Question2"/>
    <w:basedOn w:val="Question"/>
    <w:link w:val="Question2Char"/>
    <w:uiPriority w:val="30"/>
    <w:qFormat/>
    <w:rsid w:val="00D1555F"/>
    <w:pPr>
      <w:ind w:left="1060"/>
    </w:pPr>
  </w:style>
  <w:style w:type="character" w:customStyle="1" w:styleId="Question2Char">
    <w:name w:val="Question2 Char"/>
    <w:basedOn w:val="QuestionChar"/>
    <w:link w:val="Question2"/>
    <w:uiPriority w:val="30"/>
    <w:rsid w:val="00D1555F"/>
    <w:rPr>
      <w:rFonts w:ascii="Noto Sans" w:hAnsi="Noto Sans" w:cs="Noto Sans"/>
      <w:color w:val="000000" w:themeColor="text1"/>
      <w:sz w:val="18"/>
      <w:szCs w:val="18"/>
      <w:lang w:val="de-DE"/>
    </w:rPr>
  </w:style>
  <w:style w:type="character" w:customStyle="1" w:styleId="Heading2Char">
    <w:name w:val="Heading 2 Char"/>
    <w:basedOn w:val="DefaultParagraphFont"/>
    <w:link w:val="Heading2"/>
    <w:uiPriority w:val="9"/>
    <w:rsid w:val="00F24C7C"/>
    <w:rPr>
      <w:rFonts w:asciiTheme="majorHAnsi" w:eastAsiaTheme="majorEastAsia" w:hAnsiTheme="majorHAnsi" w:cstheme="majorBidi"/>
      <w:b/>
      <w:bCs/>
      <w:color w:val="1E2DBE" w:themeColor="accent1"/>
      <w:sz w:val="26"/>
      <w:szCs w:val="26"/>
      <w:lang w:val="en-US"/>
    </w:rPr>
  </w:style>
  <w:style w:type="table" w:styleId="LightGrid-Accent1">
    <w:name w:val="Light Grid Accent 1"/>
    <w:basedOn w:val="TableNormal"/>
    <w:uiPriority w:val="62"/>
    <w:rsid w:val="00F24C7C"/>
    <w:pPr>
      <w:spacing w:after="0" w:line="240" w:lineRule="auto"/>
    </w:pPr>
    <w:rPr>
      <w:rFonts w:eastAsiaTheme="minorEastAsia"/>
      <w:lang w:val="en-US"/>
    </w:rPr>
    <w:tblPr>
      <w:tblStyleRowBandSize w:val="1"/>
      <w:tblStyleColBandSize w:val="1"/>
      <w:tblBorders>
        <w:top w:val="single" w:sz="8" w:space="0" w:color="1E2DBE" w:themeColor="accent1"/>
        <w:left w:val="single" w:sz="8" w:space="0" w:color="1E2DBE" w:themeColor="accent1"/>
        <w:bottom w:val="single" w:sz="8" w:space="0" w:color="1E2DBE" w:themeColor="accent1"/>
        <w:right w:val="single" w:sz="8" w:space="0" w:color="1E2DBE" w:themeColor="accent1"/>
        <w:insideH w:val="single" w:sz="8" w:space="0" w:color="1E2DBE" w:themeColor="accent1"/>
        <w:insideV w:val="single" w:sz="8" w:space="0" w:color="1E2DB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E2DBE" w:themeColor="accent1"/>
          <w:left w:val="single" w:sz="8" w:space="0" w:color="1E2DBE" w:themeColor="accent1"/>
          <w:bottom w:val="single" w:sz="18" w:space="0" w:color="1E2DBE" w:themeColor="accent1"/>
          <w:right w:val="single" w:sz="8" w:space="0" w:color="1E2DBE" w:themeColor="accent1"/>
          <w:insideH w:val="nil"/>
          <w:insideV w:val="single" w:sz="8" w:space="0" w:color="1E2DB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E2DBE" w:themeColor="accent1"/>
          <w:left w:val="single" w:sz="8" w:space="0" w:color="1E2DBE" w:themeColor="accent1"/>
          <w:bottom w:val="single" w:sz="8" w:space="0" w:color="1E2DBE" w:themeColor="accent1"/>
          <w:right w:val="single" w:sz="8" w:space="0" w:color="1E2DBE" w:themeColor="accent1"/>
          <w:insideH w:val="nil"/>
          <w:insideV w:val="single" w:sz="8" w:space="0" w:color="1E2DB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E2DBE" w:themeColor="accent1"/>
          <w:left w:val="single" w:sz="8" w:space="0" w:color="1E2DBE" w:themeColor="accent1"/>
          <w:bottom w:val="single" w:sz="8" w:space="0" w:color="1E2DBE" w:themeColor="accent1"/>
          <w:right w:val="single" w:sz="8" w:space="0" w:color="1E2DBE" w:themeColor="accent1"/>
        </w:tcBorders>
      </w:tcPr>
    </w:tblStylePr>
    <w:tblStylePr w:type="band1Vert">
      <w:tblPr/>
      <w:tcPr>
        <w:tcBorders>
          <w:top w:val="single" w:sz="8" w:space="0" w:color="1E2DBE" w:themeColor="accent1"/>
          <w:left w:val="single" w:sz="8" w:space="0" w:color="1E2DBE" w:themeColor="accent1"/>
          <w:bottom w:val="single" w:sz="8" w:space="0" w:color="1E2DBE" w:themeColor="accent1"/>
          <w:right w:val="single" w:sz="8" w:space="0" w:color="1E2DBE" w:themeColor="accent1"/>
        </w:tcBorders>
        <w:shd w:val="clear" w:color="auto" w:fill="C1C5F5" w:themeFill="accent1" w:themeFillTint="3F"/>
      </w:tcPr>
    </w:tblStylePr>
    <w:tblStylePr w:type="band1Horz">
      <w:tblPr/>
      <w:tcPr>
        <w:tcBorders>
          <w:top w:val="single" w:sz="8" w:space="0" w:color="1E2DBE" w:themeColor="accent1"/>
          <w:left w:val="single" w:sz="8" w:space="0" w:color="1E2DBE" w:themeColor="accent1"/>
          <w:bottom w:val="single" w:sz="8" w:space="0" w:color="1E2DBE" w:themeColor="accent1"/>
          <w:right w:val="single" w:sz="8" w:space="0" w:color="1E2DBE" w:themeColor="accent1"/>
          <w:insideV w:val="single" w:sz="8" w:space="0" w:color="1E2DBE" w:themeColor="accent1"/>
        </w:tcBorders>
        <w:shd w:val="clear" w:color="auto" w:fill="C1C5F5" w:themeFill="accent1" w:themeFillTint="3F"/>
      </w:tcPr>
    </w:tblStylePr>
    <w:tblStylePr w:type="band2Horz">
      <w:tblPr/>
      <w:tcPr>
        <w:tcBorders>
          <w:top w:val="single" w:sz="8" w:space="0" w:color="1E2DBE" w:themeColor="accent1"/>
          <w:left w:val="single" w:sz="8" w:space="0" w:color="1E2DBE" w:themeColor="accent1"/>
          <w:bottom w:val="single" w:sz="8" w:space="0" w:color="1E2DBE" w:themeColor="accent1"/>
          <w:right w:val="single" w:sz="8" w:space="0" w:color="1E2DBE" w:themeColor="accent1"/>
          <w:insideV w:val="single" w:sz="8" w:space="0" w:color="1E2DBE" w:themeColor="accent1"/>
        </w:tcBorders>
      </w:tcPr>
    </w:tblStylePr>
  </w:style>
  <w:style w:type="character" w:customStyle="1" w:styleId="Heading3Char">
    <w:name w:val="Heading 3 Char"/>
    <w:basedOn w:val="DefaultParagraphFont"/>
    <w:link w:val="Heading3"/>
    <w:uiPriority w:val="9"/>
    <w:semiHidden/>
    <w:rsid w:val="00B8421C"/>
    <w:rPr>
      <w:rFonts w:asciiTheme="majorHAnsi" w:eastAsiaTheme="majorEastAsia" w:hAnsiTheme="majorHAnsi" w:cstheme="majorBidi"/>
      <w:color w:val="0F165E" w:themeColor="accent1" w:themeShade="7F"/>
      <w:sz w:val="24"/>
      <w:szCs w:val="24"/>
      <w:lang w:val="de-DE"/>
    </w:rPr>
  </w:style>
  <w:style w:type="paragraph" w:styleId="ListBullet">
    <w:name w:val="List Bullet"/>
    <w:basedOn w:val="Normal"/>
    <w:uiPriority w:val="99"/>
    <w:unhideWhenUsed/>
    <w:rsid w:val="009E4C14"/>
    <w:pPr>
      <w:numPr>
        <w:numId w:val="31"/>
      </w:numPr>
      <w:spacing w:before="0" w:after="200" w:line="276" w:lineRule="auto"/>
      <w:contextualSpacing/>
    </w:pPr>
    <w:rPr>
      <w:rFonts w:asciiTheme="minorHAnsi" w:eastAsiaTheme="minorEastAsia" w:hAnsiTheme="minorHAnsi" w:cstheme="minorBidi"/>
      <w:sz w:val="22"/>
      <w:szCs w:val="22"/>
      <w:lang w:val="en-US"/>
    </w:rPr>
  </w:style>
  <w:style w:type="paragraph" w:styleId="ListBullet3">
    <w:name w:val="List Bullet 3"/>
    <w:basedOn w:val="Normal"/>
    <w:uiPriority w:val="99"/>
    <w:unhideWhenUsed/>
    <w:rsid w:val="009E4C14"/>
    <w:pPr>
      <w:numPr>
        <w:numId w:val="32"/>
      </w:numPr>
      <w:tabs>
        <w:tab w:val="clear" w:pos="1080"/>
      </w:tabs>
      <w:spacing w:before="0" w:after="200" w:line="276" w:lineRule="auto"/>
      <w:ind w:left="0" w:firstLine="0"/>
      <w:contextualSpacing/>
    </w:pPr>
    <w:rPr>
      <w:rFonts w:asciiTheme="minorHAnsi" w:eastAsiaTheme="minorEastAsia" w:hAnsiTheme="minorHAnsi" w:cstheme="minorBidi"/>
      <w:sz w:val="22"/>
      <w:szCs w:val="22"/>
      <w:lang w:val="en-US"/>
    </w:rPr>
  </w:style>
  <w:style w:type="table" w:styleId="MediumList2-Accent5">
    <w:name w:val="Medium List 2 Accent 5"/>
    <w:basedOn w:val="TableNormal"/>
    <w:uiPriority w:val="66"/>
    <w:rsid w:val="009E4C14"/>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5D2D2" w:themeColor="accent5"/>
        <w:left w:val="single" w:sz="8" w:space="0" w:color="05D2D2" w:themeColor="accent5"/>
        <w:bottom w:val="single" w:sz="8" w:space="0" w:color="05D2D2" w:themeColor="accent5"/>
        <w:right w:val="single" w:sz="8" w:space="0" w:color="05D2D2" w:themeColor="accent5"/>
      </w:tblBorders>
    </w:tblPr>
    <w:tblStylePr w:type="firstRow">
      <w:rPr>
        <w:sz w:val="24"/>
        <w:szCs w:val="24"/>
      </w:rPr>
      <w:tblPr/>
      <w:tcPr>
        <w:tcBorders>
          <w:top w:val="nil"/>
          <w:left w:val="nil"/>
          <w:bottom w:val="single" w:sz="24" w:space="0" w:color="05D2D2" w:themeColor="accent5"/>
          <w:right w:val="nil"/>
          <w:insideH w:val="nil"/>
          <w:insideV w:val="nil"/>
        </w:tcBorders>
        <w:shd w:val="clear" w:color="auto" w:fill="FFFFFF" w:themeFill="background1"/>
      </w:tcPr>
    </w:tblStylePr>
    <w:tblStylePr w:type="lastRow">
      <w:tblPr/>
      <w:tcPr>
        <w:tcBorders>
          <w:top w:val="single" w:sz="8" w:space="0" w:color="05D2D2"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D2D2" w:themeColor="accent5"/>
          <w:insideH w:val="nil"/>
          <w:insideV w:val="nil"/>
        </w:tcBorders>
        <w:shd w:val="clear" w:color="auto" w:fill="FFFFFF" w:themeFill="background1"/>
      </w:tcPr>
    </w:tblStylePr>
    <w:tblStylePr w:type="lastCol">
      <w:tblPr/>
      <w:tcPr>
        <w:tcBorders>
          <w:top w:val="nil"/>
          <w:left w:val="single" w:sz="8" w:space="0" w:color="05D2D2"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FDFD" w:themeFill="accent5" w:themeFillTint="3F"/>
      </w:tcPr>
    </w:tblStylePr>
    <w:tblStylePr w:type="band1Horz">
      <w:tblPr/>
      <w:tcPr>
        <w:tcBorders>
          <w:top w:val="nil"/>
          <w:bottom w:val="nil"/>
          <w:insideH w:val="nil"/>
          <w:insideV w:val="nil"/>
        </w:tcBorders>
        <w:shd w:val="clear" w:color="auto" w:fill="B7FDFD" w:themeFill="accent5"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answers">
    <w:name w:val="answers"/>
    <w:basedOn w:val="KeyList"/>
    <w:link w:val="answersChar"/>
    <w:uiPriority w:val="30"/>
    <w:qFormat/>
    <w:rsid w:val="00554D6E"/>
    <w:pPr>
      <w:numPr>
        <w:numId w:val="34"/>
      </w:numPr>
      <w:tabs>
        <w:tab w:val="clear" w:pos="0"/>
        <w:tab w:val="num" w:pos="340"/>
      </w:tabs>
      <w:ind w:left="567"/>
    </w:pPr>
    <w:rPr>
      <w:lang w:val="de-DE"/>
    </w:rPr>
  </w:style>
  <w:style w:type="character" w:customStyle="1" w:styleId="KeyListChar">
    <w:name w:val="KeyList Char"/>
    <w:basedOn w:val="NormalBodyChar"/>
    <w:link w:val="KeyList"/>
    <w:uiPriority w:val="6"/>
    <w:rsid w:val="00554D6E"/>
    <w:rPr>
      <w:rFonts w:ascii="Noto Sans" w:hAnsi="Noto Sans" w:cs="Noto Sans"/>
      <w:sz w:val="18"/>
      <w:szCs w:val="18"/>
      <w:lang w:val="de-DE"/>
    </w:rPr>
  </w:style>
  <w:style w:type="character" w:customStyle="1" w:styleId="answersChar">
    <w:name w:val="answers Char"/>
    <w:basedOn w:val="KeyListChar"/>
    <w:link w:val="answers"/>
    <w:uiPriority w:val="30"/>
    <w:rsid w:val="00554D6E"/>
    <w:rPr>
      <w:rFonts w:ascii="Noto Sans" w:hAnsi="Noto Sans" w:cs="Noto Sans"/>
      <w:sz w:val="18"/>
      <w:szCs w:val="18"/>
      <w:lang w:val="de-DE"/>
    </w:rPr>
  </w:style>
  <w:style w:type="character" w:styleId="Mention">
    <w:name w:val="Mention"/>
    <w:basedOn w:val="DefaultParagraphFont"/>
    <w:uiPriority w:val="99"/>
    <w:unhideWhenUsed/>
    <w:rsid w:val="00A2243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lo.org/resource/conference-paper/gb/355/follow-resolution-concerning-general-discussion-addressing-informality-and"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lo.org/resource/record-decisions/resolution-concerning-general-discussion-addressing-informality-and"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ietemann\Downloads\General_WordTemplate_English.dotx" TargetMode="External"/></Relationships>
</file>

<file path=word/theme/theme1.xml><?xml version="1.0" encoding="utf-8"?>
<a:theme xmlns:a="http://schemas.openxmlformats.org/drawingml/2006/main" name="Office Theme">
  <a:themeElements>
    <a:clrScheme name="ILO_Color_Theme">
      <a:dk1>
        <a:srgbClr val="000000"/>
      </a:dk1>
      <a:lt1>
        <a:srgbClr val="FFFFFF"/>
      </a:lt1>
      <a:dk2>
        <a:srgbClr val="230050"/>
      </a:dk2>
      <a:lt2>
        <a:srgbClr val="EBF5FD"/>
      </a:lt2>
      <a:accent1>
        <a:srgbClr val="1E2DBE"/>
      </a:accent1>
      <a:accent2>
        <a:srgbClr val="FA3C4B"/>
      </a:accent2>
      <a:accent3>
        <a:srgbClr val="FFCD2D"/>
      </a:accent3>
      <a:accent4>
        <a:srgbClr val="960A55"/>
      </a:accent4>
      <a:accent5>
        <a:srgbClr val="05D2D2"/>
      </a:accent5>
      <a:accent6>
        <a:srgbClr val="8CE164"/>
      </a:accent6>
      <a:hlink>
        <a:srgbClr val="1E2DBE"/>
      </a:hlink>
      <a:folHlink>
        <a:srgbClr val="1E2DBE"/>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6D791F25CC804E92F79913377ADE61" ma:contentTypeVersion="11" ma:contentTypeDescription="Create a new document." ma:contentTypeScope="" ma:versionID="0731f446a96b5074945f68c590eb955b">
  <xsd:schema xmlns:xsd="http://www.w3.org/2001/XMLSchema" xmlns:xs="http://www.w3.org/2001/XMLSchema" xmlns:p="http://schemas.microsoft.com/office/2006/metadata/properties" xmlns:ns2="3c496495-09b5-4b72-a9f6-f36588295bd0" targetNamespace="http://schemas.microsoft.com/office/2006/metadata/properties" ma:root="true" ma:fieldsID="091d6ec94e48727d934c022299b5f1cb" ns2:_="">
    <xsd:import namespace="3c496495-09b5-4b72-a9f6-f36588295b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496495-09b5-4b72-a9f6-f36588295b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D9081-D27E-42AC-B18B-616D775AB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496495-09b5-4b72-a9f6-f36588295b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BCB451-3451-4E27-B2D1-1C61CF7C69F0}">
  <ds:schemaRefs>
    <ds:schemaRef ds:uri="http://schemas.microsoft.com/sharepoint/v3/contenttype/forms"/>
  </ds:schemaRefs>
</ds:datastoreItem>
</file>

<file path=customXml/itemProps3.xml><?xml version="1.0" encoding="utf-8"?>
<ds:datastoreItem xmlns:ds="http://schemas.openxmlformats.org/officeDocument/2006/customXml" ds:itemID="{11598CFA-C856-473E-9D47-8BBB87DC8C3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EB1347D-D4AD-4E91-BE2B-02CA64E1F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General_WordTemplate_English.dotx</Template>
  <TotalTime>0</TotalTime>
  <Pages>7</Pages>
  <Words>2592</Words>
  <Characters>14779</Characters>
  <Application>Microsoft Office Word</Application>
  <DocSecurity>0</DocSecurity>
  <Lines>123</Lines>
  <Paragraphs>34</Paragraphs>
  <ScaleCrop>false</ScaleCrop>
  <Company>ILO</Company>
  <LinksUpToDate>false</LinksUpToDate>
  <CharactersWithSpaces>17337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Entwicklung des globalen Fahrplans für den Übergang zur Formalität für menschenwürdige Arbeit (2027–2032)</dc:title>
  <dc:subject>Beiträge zum globalen Fahrplan | Fragebogen für die Mitgliedsgruppen</dc:subject>
  <dc:creator>Florence Bonnet</dc:creator>
  <cp:keywords/>
  <dc:description/>
  <cp:lastModifiedBy>Fulga Radi, Adina</cp:lastModifiedBy>
  <cp:revision>2</cp:revision>
  <cp:lastPrinted>2026-05-15T22:13:00Z</cp:lastPrinted>
  <dcterms:created xsi:type="dcterms:W3CDTF">2026-07-08T09:08:00Z</dcterms:created>
  <dcterms:modified xsi:type="dcterms:W3CDTF">2026-07-08T09:08:00Z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0x010100EB6D791F25CC804E92F79913377ADE61</vt:lpwstr>
  </property>
  <property fmtid="{D5CDD505-2E9C-101B-9397-08002B2CF9AE}" pid="3" name="Order">
    <vt:r8>353400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GrammarlyDocumentId">
    <vt:lpwstr>53d20e79-2792-4bb4-9b0c-14e09d494d34</vt:lpwstr>
  </property>
</Properties>
</file>