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FE264" w14:textId="16FA09F6" w:rsidR="000A4E2E" w:rsidRDefault="000A4E2E" w:rsidP="006E5563">
      <w:pPr>
        <w:pStyle w:val="StyleArILCReportChapter1"/>
        <w:numPr>
          <w:ilvl w:val="0"/>
          <w:numId w:val="74"/>
        </w:numPr>
        <w:bidi/>
        <w:ind w:left="340" w:hanging="340"/>
        <w:rPr>
          <w:rtl/>
        </w:rPr>
      </w:pPr>
      <w:bookmarkStart w:id="0" w:name="GBNoTocFr"/>
      <w:bookmarkStart w:id="1" w:name="_Toc84174025"/>
      <w:bookmarkStart w:id="2" w:name="_Toc88043887"/>
      <w:r w:rsidRPr="00121AE6">
        <w:rPr>
          <w:rFonts w:hint="cs"/>
          <w:rtl/>
        </w:rPr>
        <w:t xml:space="preserve">استبيان </w:t>
      </w:r>
    </w:p>
    <w:p w14:paraId="5FB768BB" w14:textId="1F6BBC30" w:rsidR="00121AE6" w:rsidRPr="00487D58" w:rsidRDefault="00121AE6" w:rsidP="00581C66">
      <w:pPr>
        <w:pStyle w:val="ArILCReportParaIndentfirstline"/>
        <w:rPr>
          <w:rtl/>
        </w:rPr>
      </w:pPr>
      <w:bookmarkStart w:id="3" w:name="lt_pId004"/>
      <w:r w:rsidRPr="00C55944">
        <w:rPr>
          <w:rtl/>
        </w:rPr>
        <w:t>كما أشير في مقدمة هذا التقرير، قرر مجلس إدارة م</w:t>
      </w:r>
      <w:r w:rsidR="005F0269">
        <w:rPr>
          <w:rFonts w:hint="cs"/>
          <w:rtl/>
        </w:rPr>
        <w:t>كتب</w:t>
      </w:r>
      <w:r w:rsidRPr="00C55944">
        <w:rPr>
          <w:rtl/>
        </w:rPr>
        <w:t xml:space="preserve"> العمل الدولي في دورته 347 (</w:t>
      </w:r>
      <w:r>
        <w:rPr>
          <w:rFonts w:hint="cs"/>
          <w:rtl/>
        </w:rPr>
        <w:t>آ</w:t>
      </w:r>
      <w:r w:rsidRPr="00C55944">
        <w:rPr>
          <w:rtl/>
        </w:rPr>
        <w:t>ذار/</w:t>
      </w:r>
      <w:r>
        <w:rPr>
          <w:rFonts w:hint="cs"/>
          <w:rtl/>
        </w:rPr>
        <w:t xml:space="preserve"> </w:t>
      </w:r>
      <w:r w:rsidRPr="00C55944">
        <w:rPr>
          <w:rtl/>
        </w:rPr>
        <w:t xml:space="preserve">مارس 2023) أن يدرج </w:t>
      </w:r>
      <w:r w:rsidR="00F87EC6" w:rsidRPr="00C55944">
        <w:rPr>
          <w:rtl/>
        </w:rPr>
        <w:t>في جدول أعمال الدورة 113 (حزيران/</w:t>
      </w:r>
      <w:r w:rsidR="00F87EC6">
        <w:rPr>
          <w:rFonts w:hint="cs"/>
          <w:rtl/>
        </w:rPr>
        <w:t xml:space="preserve"> </w:t>
      </w:r>
      <w:r w:rsidR="00F87EC6" w:rsidRPr="00C55944">
        <w:rPr>
          <w:rtl/>
        </w:rPr>
        <w:t>يوني</w:t>
      </w:r>
      <w:r w:rsidR="00F87EC6">
        <w:rPr>
          <w:rFonts w:hint="cs"/>
          <w:rtl/>
          <w:lang w:bidi="ar-LB"/>
        </w:rPr>
        <w:t>ه</w:t>
      </w:r>
      <w:r w:rsidR="00F87EC6">
        <w:rPr>
          <w:rFonts w:hint="cs"/>
          <w:rtl/>
        </w:rPr>
        <w:t xml:space="preserve"> 2025</w:t>
      </w:r>
      <w:r w:rsidR="00F87EC6" w:rsidRPr="00C55944">
        <w:rPr>
          <w:rtl/>
        </w:rPr>
        <w:t xml:space="preserve">) لمؤتمر العمل الدولي </w:t>
      </w:r>
      <w:r w:rsidR="002D336B" w:rsidRPr="00C55944">
        <w:rPr>
          <w:rtl/>
        </w:rPr>
        <w:t xml:space="preserve">بنداً </w:t>
      </w:r>
      <w:r w:rsidR="000B1D8A">
        <w:rPr>
          <w:rFonts w:hint="cs"/>
          <w:rtl/>
        </w:rPr>
        <w:t>ل</w:t>
      </w:r>
      <w:r w:rsidR="000B1D8A" w:rsidRPr="00C55944">
        <w:rPr>
          <w:rtl/>
        </w:rPr>
        <w:t xml:space="preserve">وضع </w:t>
      </w:r>
      <w:r w:rsidR="000B1D8A">
        <w:rPr>
          <w:rFonts w:hint="cs"/>
          <w:rtl/>
        </w:rPr>
        <w:t>معيار</w:t>
      </w:r>
      <w:r w:rsidR="000B1D8A">
        <w:rPr>
          <w:rFonts w:hint="cs"/>
          <w:rtl/>
          <w:lang w:bidi="ar-LB"/>
        </w:rPr>
        <w:t xml:space="preserve"> </w:t>
      </w:r>
      <w:r w:rsidRPr="00C55944">
        <w:rPr>
          <w:rtl/>
        </w:rPr>
        <w:t xml:space="preserve"> </w:t>
      </w:r>
      <w:r w:rsidR="000B1D8A">
        <w:rPr>
          <w:rFonts w:hint="cs"/>
          <w:rtl/>
        </w:rPr>
        <w:t xml:space="preserve">بشأن </w:t>
      </w:r>
      <w:r>
        <w:rPr>
          <w:rFonts w:hint="cs"/>
          <w:rtl/>
        </w:rPr>
        <w:t>ا</w:t>
      </w:r>
      <w:r w:rsidRPr="00C55944">
        <w:rPr>
          <w:rtl/>
        </w:rPr>
        <w:t xml:space="preserve">لعمل اللائق في اقتصاد المنصات </w:t>
      </w:r>
      <w:r w:rsidR="005D6A03">
        <w:rPr>
          <w:rFonts w:hint="cs"/>
          <w:rtl/>
        </w:rPr>
        <w:t>(</w:t>
      </w:r>
      <w:r w:rsidRPr="00C55944">
        <w:rPr>
          <w:rtl/>
        </w:rPr>
        <w:t>مناقشة مزدوج</w:t>
      </w:r>
      <w:r>
        <w:rPr>
          <w:rFonts w:hint="cs"/>
          <w:rtl/>
        </w:rPr>
        <w:t>ة</w:t>
      </w:r>
      <w:bookmarkEnd w:id="3"/>
      <w:r w:rsidR="005D6A03">
        <w:rPr>
          <w:rFonts w:hint="cs"/>
          <w:rtl/>
        </w:rPr>
        <w:t>)</w:t>
      </w:r>
      <w:r>
        <w:rPr>
          <w:rFonts w:hint="cs"/>
          <w:rtl/>
        </w:rPr>
        <w:t>.</w:t>
      </w:r>
      <w:r w:rsidRPr="00487D58">
        <w:rPr>
          <w:rStyle w:val="FootnoteReference"/>
          <w:rtl/>
        </w:rPr>
        <w:footnoteReference w:id="1"/>
      </w:r>
    </w:p>
    <w:p w14:paraId="307E6BC3" w14:textId="7297C5B4" w:rsidR="00837C87" w:rsidRDefault="005F0269" w:rsidP="00837C87">
      <w:pPr>
        <w:pStyle w:val="ArILCReportParaIndentfirstline"/>
        <w:rPr>
          <w:rtl/>
        </w:rPr>
      </w:pPr>
      <w:r>
        <w:rPr>
          <w:rFonts w:hint="cs"/>
          <w:rtl/>
        </w:rPr>
        <w:t>و</w:t>
      </w:r>
      <w:r w:rsidR="00121AE6" w:rsidRPr="00C55944">
        <w:rPr>
          <w:rtl/>
        </w:rPr>
        <w:t>يُطلب من الحكومات</w:t>
      </w:r>
      <w:r w:rsidR="005D6A03">
        <w:rPr>
          <w:rFonts w:hint="cs"/>
          <w:rtl/>
          <w:lang w:bidi="ar-LB"/>
        </w:rPr>
        <w:t xml:space="preserve"> إبداء آرائه</w:t>
      </w:r>
      <w:r w:rsidR="00DF4425">
        <w:rPr>
          <w:rFonts w:hint="cs"/>
          <w:rtl/>
          <w:lang w:bidi="ar-LB"/>
        </w:rPr>
        <w:t>ا</w:t>
      </w:r>
      <w:r w:rsidR="005D6A03">
        <w:rPr>
          <w:rFonts w:hint="cs"/>
          <w:rtl/>
          <w:lang w:bidi="ar-LB"/>
        </w:rPr>
        <w:t xml:space="preserve"> بشأن شكل المعايير القادمة ونطاقها ومحتواها من خلال الرد على هذا الاستبيان وذلك بعد</w:t>
      </w:r>
      <w:r w:rsidR="00837C87">
        <w:rPr>
          <w:rFonts w:hint="cs"/>
          <w:rtl/>
          <w:lang w:bidi="ar-LB"/>
        </w:rPr>
        <w:t xml:space="preserve"> استشارة أكثر المنظمات تمثيلاً لأصحاب العمل وللعمال.</w:t>
      </w:r>
      <w:r w:rsidR="00121AE6" w:rsidRPr="00C55944">
        <w:rPr>
          <w:rtl/>
        </w:rPr>
        <w:t xml:space="preserve"> </w:t>
      </w:r>
      <w:r w:rsidR="00837C87">
        <w:rPr>
          <w:rFonts w:hint="cs"/>
          <w:rtl/>
        </w:rPr>
        <w:t>ويجب أن ت</w:t>
      </w:r>
      <w:r w:rsidR="00785735">
        <w:rPr>
          <w:rFonts w:hint="cs"/>
          <w:rtl/>
        </w:rPr>
        <w:t>عطي</w:t>
      </w:r>
      <w:r w:rsidR="00837C87">
        <w:rPr>
          <w:rFonts w:hint="cs"/>
          <w:rtl/>
        </w:rPr>
        <w:t xml:space="preserve"> الحكومات الأسباب التي تستند إليها في ردودها وأن </w:t>
      </w:r>
      <w:r w:rsidR="00A56C21">
        <w:rPr>
          <w:rFonts w:hint="cs"/>
          <w:rtl/>
        </w:rPr>
        <w:t xml:space="preserve">تشير </w:t>
      </w:r>
      <w:r w:rsidR="00837C87">
        <w:rPr>
          <w:rFonts w:hint="cs"/>
          <w:rtl/>
        </w:rPr>
        <w:t xml:space="preserve">إلى المنظمات التي جرت استشارتها. </w:t>
      </w:r>
      <w:r w:rsidR="00121AE6">
        <w:rPr>
          <w:rFonts w:hint="cs"/>
          <w:rtl/>
        </w:rPr>
        <w:t xml:space="preserve">كما </w:t>
      </w:r>
      <w:r w:rsidR="00121AE6" w:rsidRPr="001F20DF">
        <w:rPr>
          <w:rFonts w:hint="cs"/>
          <w:rtl/>
          <w:lang w:bidi="ar-LB"/>
        </w:rPr>
        <w:t>يُسترعى انتباه</w:t>
      </w:r>
      <w:r w:rsidR="00121AE6" w:rsidRPr="00524AC6">
        <w:rPr>
          <w:rtl/>
        </w:rPr>
        <w:t xml:space="preserve"> الحكومات </w:t>
      </w:r>
      <w:r w:rsidR="00121AE6">
        <w:rPr>
          <w:rFonts w:hint="cs"/>
          <w:rtl/>
          <w:lang w:bidi="ar-LB"/>
        </w:rPr>
        <w:t xml:space="preserve">إلى </w:t>
      </w:r>
      <w:r w:rsidR="00121AE6" w:rsidRPr="00524AC6">
        <w:rPr>
          <w:rtl/>
        </w:rPr>
        <w:t xml:space="preserve">أهمية ضمان مشاركة جميع الإدارات أو الوزارات </w:t>
      </w:r>
      <w:r w:rsidR="00CB0373">
        <w:rPr>
          <w:rFonts w:hint="cs"/>
          <w:rtl/>
        </w:rPr>
        <w:t xml:space="preserve">المعنية </w:t>
      </w:r>
      <w:r w:rsidR="00121AE6" w:rsidRPr="00524AC6">
        <w:rPr>
          <w:rtl/>
        </w:rPr>
        <w:t xml:space="preserve">التي </w:t>
      </w:r>
      <w:r w:rsidR="00A1697F">
        <w:rPr>
          <w:rFonts w:hint="cs"/>
          <w:rtl/>
        </w:rPr>
        <w:t>تتمتع ب</w:t>
      </w:r>
      <w:r w:rsidR="00121AE6" w:rsidRPr="00524AC6">
        <w:rPr>
          <w:rtl/>
        </w:rPr>
        <w:t xml:space="preserve">وظائف </w:t>
      </w:r>
      <w:r w:rsidR="00121AE6">
        <w:rPr>
          <w:rFonts w:hint="cs"/>
          <w:rtl/>
        </w:rPr>
        <w:t>إشراف</w:t>
      </w:r>
      <w:r w:rsidR="00121AE6" w:rsidRPr="00524AC6">
        <w:rPr>
          <w:rtl/>
        </w:rPr>
        <w:t xml:space="preserve"> أو وظائف أخرى مرتبطة باقتصاد المنص</w:t>
      </w:r>
      <w:r w:rsidR="00121AE6">
        <w:rPr>
          <w:rFonts w:hint="cs"/>
          <w:rtl/>
        </w:rPr>
        <w:t>ات،</w:t>
      </w:r>
      <w:r w:rsidR="00121AE6" w:rsidRPr="00524AC6">
        <w:rPr>
          <w:rtl/>
        </w:rPr>
        <w:t xml:space="preserve"> في الرد على هذا الاستبيان. </w:t>
      </w:r>
    </w:p>
    <w:p w14:paraId="32E8B174" w14:textId="2CC24103" w:rsidR="00121AE6" w:rsidRDefault="00837C87" w:rsidP="00837C87">
      <w:pPr>
        <w:pStyle w:val="ArILCReportParaIndentfirstline"/>
        <w:rPr>
          <w:rtl/>
        </w:rPr>
      </w:pPr>
      <w:r>
        <w:rPr>
          <w:rFonts w:hint="cs"/>
          <w:rtl/>
        </w:rPr>
        <w:t>و</w:t>
      </w:r>
      <w:r w:rsidR="00121AE6" w:rsidRPr="00BD1C8F">
        <w:rPr>
          <w:rtl/>
        </w:rPr>
        <w:t>يتعي</w:t>
      </w:r>
      <w:r w:rsidR="00121AE6">
        <w:rPr>
          <w:rFonts w:hint="cs"/>
          <w:rtl/>
        </w:rPr>
        <w:t>ّ</w:t>
      </w:r>
      <w:r w:rsidR="00121AE6" w:rsidRPr="00BD1C8F">
        <w:rPr>
          <w:rtl/>
        </w:rPr>
        <w:t>ن</w:t>
      </w:r>
      <w:r w:rsidR="00121AE6">
        <w:rPr>
          <w:rFonts w:hint="cs"/>
          <w:rtl/>
        </w:rPr>
        <w:t xml:space="preserve"> على الحكومات</w:t>
      </w:r>
      <w:r w:rsidR="00121AE6" w:rsidRPr="00BD1C8F">
        <w:rPr>
          <w:rtl/>
        </w:rPr>
        <w:t xml:space="preserve"> </w:t>
      </w:r>
      <w:r w:rsidR="00DF4425">
        <w:rPr>
          <w:rFonts w:hint="cs"/>
          <w:rtl/>
        </w:rPr>
        <w:t>إرسال</w:t>
      </w:r>
      <w:r w:rsidR="00121AE6">
        <w:rPr>
          <w:rFonts w:hint="cs"/>
          <w:rtl/>
        </w:rPr>
        <w:t xml:space="preserve"> ردودها على هذا الاستبيان إلى</w:t>
      </w:r>
      <w:r w:rsidR="00121AE6" w:rsidRPr="00BD1C8F">
        <w:rPr>
          <w:rtl/>
        </w:rPr>
        <w:t xml:space="preserve"> المكتب في موعد أقصاه </w:t>
      </w:r>
      <w:r w:rsidR="00A667E8">
        <w:rPr>
          <w:rFonts w:hint="cs"/>
          <w:rtl/>
        </w:rPr>
        <w:t>31 آب/ أغسطس</w:t>
      </w:r>
      <w:r w:rsidR="00121AE6" w:rsidRPr="00524AC6">
        <w:rPr>
          <w:rtl/>
        </w:rPr>
        <w:t xml:space="preserve"> 2024</w:t>
      </w:r>
      <w:r w:rsidR="00121AE6" w:rsidRPr="00BD1C8F">
        <w:rPr>
          <w:rtl/>
        </w:rPr>
        <w:t xml:space="preserve">، حتى يتمكن </w:t>
      </w:r>
      <w:r w:rsidR="00696D83">
        <w:rPr>
          <w:rFonts w:hint="cs"/>
          <w:rtl/>
        </w:rPr>
        <w:t xml:space="preserve">هذا </w:t>
      </w:r>
      <w:r w:rsidR="00121AE6">
        <w:rPr>
          <w:rFonts w:hint="cs"/>
          <w:rtl/>
        </w:rPr>
        <w:t xml:space="preserve">الأخير </w:t>
      </w:r>
      <w:r w:rsidR="00121AE6" w:rsidRPr="00BD1C8F">
        <w:rPr>
          <w:rtl/>
        </w:rPr>
        <w:t>من أخذها في الاعتبار</w:t>
      </w:r>
      <w:r w:rsidR="00121AE6">
        <w:rPr>
          <w:rFonts w:hint="cs"/>
          <w:rtl/>
        </w:rPr>
        <w:t>.</w:t>
      </w:r>
    </w:p>
    <w:p w14:paraId="1B53EE36" w14:textId="6151759C" w:rsidR="007051BA" w:rsidRDefault="007051BA" w:rsidP="00837C87">
      <w:pPr>
        <w:pStyle w:val="ArILCReportParaIndentfirstline"/>
        <w:rPr>
          <w:rtl/>
        </w:rPr>
      </w:pPr>
      <w:r>
        <w:rPr>
          <w:rFonts w:hint="cs"/>
          <w:rtl/>
        </w:rPr>
        <w:t>ويتضمن الاستبيان أربعة احتمالات بشأن الصك أو الصكوك التي يمكن اعتمادها: اتفاقية</w:t>
      </w:r>
      <w:r w:rsidR="00066D6D">
        <w:rPr>
          <w:rFonts w:hint="cs"/>
          <w:rtl/>
        </w:rPr>
        <w:t>؛</w:t>
      </w:r>
      <w:r>
        <w:rPr>
          <w:rFonts w:hint="cs"/>
          <w:rtl/>
        </w:rPr>
        <w:t xml:space="preserve"> توصية</w:t>
      </w:r>
      <w:r w:rsidR="00066D6D">
        <w:rPr>
          <w:rFonts w:hint="cs"/>
          <w:rtl/>
        </w:rPr>
        <w:t>؛</w:t>
      </w:r>
      <w:r>
        <w:rPr>
          <w:rFonts w:hint="cs"/>
          <w:rtl/>
        </w:rPr>
        <w:t xml:space="preserve"> اتفاقية تكمّلها توصية</w:t>
      </w:r>
      <w:r w:rsidR="00066D6D">
        <w:rPr>
          <w:rFonts w:hint="cs"/>
          <w:rtl/>
        </w:rPr>
        <w:t>؛</w:t>
      </w:r>
      <w:r>
        <w:rPr>
          <w:rFonts w:hint="cs"/>
          <w:rtl/>
        </w:rPr>
        <w:t xml:space="preserve"> اتفاقية تتضمن أحكاماً </w:t>
      </w:r>
      <w:r w:rsidR="007E5966">
        <w:rPr>
          <w:rFonts w:hint="cs"/>
          <w:rtl/>
        </w:rPr>
        <w:t>ذات طابع إلزامي</w:t>
      </w:r>
      <w:r>
        <w:rPr>
          <w:rFonts w:hint="cs"/>
          <w:rtl/>
        </w:rPr>
        <w:t xml:space="preserve"> </w:t>
      </w:r>
      <w:r w:rsidR="00F21860">
        <w:rPr>
          <w:rFonts w:hint="cs"/>
          <w:rtl/>
        </w:rPr>
        <w:t>و</w:t>
      </w:r>
      <w:r>
        <w:rPr>
          <w:rFonts w:hint="cs"/>
          <w:rtl/>
        </w:rPr>
        <w:t>أحكاماً</w:t>
      </w:r>
      <w:r w:rsidR="007E5966">
        <w:rPr>
          <w:rFonts w:hint="cs"/>
          <w:rtl/>
        </w:rPr>
        <w:t xml:space="preserve"> ذات طابع </w:t>
      </w:r>
      <w:r w:rsidR="004558D8">
        <w:rPr>
          <w:rFonts w:hint="cs"/>
          <w:rtl/>
        </w:rPr>
        <w:t>إرشادي</w:t>
      </w:r>
      <w:r w:rsidR="007E5966">
        <w:rPr>
          <w:rFonts w:hint="cs"/>
          <w:rtl/>
        </w:rPr>
        <w:t>.</w:t>
      </w:r>
    </w:p>
    <w:p w14:paraId="602D7074" w14:textId="6A52F2FC" w:rsidR="00B950EF" w:rsidRDefault="00B950EF" w:rsidP="00837C87">
      <w:pPr>
        <w:pStyle w:val="ArILCReportParaIndentfirstline"/>
        <w:rPr>
          <w:rtl/>
        </w:rPr>
      </w:pPr>
      <w:r w:rsidRPr="00B950EF">
        <w:rPr>
          <w:rtl/>
        </w:rPr>
        <w:t>وتنقسم الأسئلة إلى مجالات مو</w:t>
      </w:r>
      <w:r w:rsidR="00785735">
        <w:rPr>
          <w:rFonts w:hint="cs"/>
          <w:rtl/>
        </w:rPr>
        <w:t>ا</w:t>
      </w:r>
      <w:r w:rsidRPr="00B950EF">
        <w:rPr>
          <w:rtl/>
        </w:rPr>
        <w:t>ض</w:t>
      </w:r>
      <w:r w:rsidR="00785735">
        <w:rPr>
          <w:rFonts w:hint="cs"/>
          <w:rtl/>
        </w:rPr>
        <w:t>ي</w:t>
      </w:r>
      <w:r w:rsidRPr="00B950EF">
        <w:rPr>
          <w:rtl/>
        </w:rPr>
        <w:t>عية</w:t>
      </w:r>
      <w:r w:rsidR="00A92D16">
        <w:rPr>
          <w:rFonts w:hint="cs"/>
          <w:rtl/>
        </w:rPr>
        <w:t>.</w:t>
      </w:r>
      <w:r w:rsidRPr="00B950EF">
        <w:rPr>
          <w:rtl/>
        </w:rPr>
        <w:t xml:space="preserve"> </w:t>
      </w:r>
      <w:r>
        <w:rPr>
          <w:rFonts w:hint="cs"/>
          <w:rtl/>
        </w:rPr>
        <w:t>و</w:t>
      </w:r>
      <w:r w:rsidRPr="00B950EF">
        <w:rPr>
          <w:rtl/>
        </w:rPr>
        <w:t xml:space="preserve">يتضمن كل مجال مواضيعي </w:t>
      </w:r>
      <w:r w:rsidR="008D0136">
        <w:rPr>
          <w:rFonts w:hint="cs"/>
          <w:rtl/>
        </w:rPr>
        <w:t xml:space="preserve">أسئلة تتعلق </w:t>
      </w:r>
      <w:r w:rsidRPr="00B950EF">
        <w:rPr>
          <w:rtl/>
        </w:rPr>
        <w:t>ب</w:t>
      </w:r>
      <w:r>
        <w:rPr>
          <w:rFonts w:hint="cs"/>
          <w:rtl/>
        </w:rPr>
        <w:t>أحكام يمكن</w:t>
      </w:r>
      <w:r w:rsidRPr="00B950EF">
        <w:rPr>
          <w:rtl/>
        </w:rPr>
        <w:t xml:space="preserve"> اعتبارها</w:t>
      </w:r>
      <w:r>
        <w:rPr>
          <w:rFonts w:hint="cs"/>
          <w:rtl/>
        </w:rPr>
        <w:t xml:space="preserve"> ذات طابع</w:t>
      </w:r>
      <w:r w:rsidRPr="00B950EF">
        <w:rPr>
          <w:rtl/>
        </w:rPr>
        <w:t xml:space="preserve"> إلزامي و</w:t>
      </w:r>
      <w:r>
        <w:rPr>
          <w:rFonts w:hint="cs"/>
          <w:rtl/>
        </w:rPr>
        <w:t>أسئلة</w:t>
      </w:r>
      <w:r w:rsidRPr="00B950EF">
        <w:rPr>
          <w:rtl/>
        </w:rPr>
        <w:t xml:space="preserve"> </w:t>
      </w:r>
      <w:r>
        <w:rPr>
          <w:rFonts w:hint="cs"/>
          <w:rtl/>
        </w:rPr>
        <w:t>تتعلق</w:t>
      </w:r>
      <w:r w:rsidRPr="00B950EF">
        <w:rPr>
          <w:rtl/>
        </w:rPr>
        <w:t xml:space="preserve"> </w:t>
      </w:r>
      <w:r w:rsidR="00EF271D">
        <w:rPr>
          <w:rFonts w:hint="cs"/>
          <w:rtl/>
        </w:rPr>
        <w:t xml:space="preserve">بأحكام </w:t>
      </w:r>
      <w:r w:rsidRPr="00B950EF">
        <w:rPr>
          <w:rtl/>
        </w:rPr>
        <w:t>يمكن اعتبار</w:t>
      </w:r>
      <w:r>
        <w:rPr>
          <w:rFonts w:hint="cs"/>
          <w:rtl/>
        </w:rPr>
        <w:t>ها ذات طابع إرشادي</w:t>
      </w:r>
      <w:r w:rsidRPr="00B950EF">
        <w:rPr>
          <w:rtl/>
        </w:rPr>
        <w:t xml:space="preserve">. </w:t>
      </w:r>
      <w:r w:rsidR="00654C3C">
        <w:rPr>
          <w:rFonts w:hint="cs"/>
          <w:rtl/>
        </w:rPr>
        <w:t xml:space="preserve">ومن شأن </w:t>
      </w:r>
      <w:r w:rsidRPr="00B950EF">
        <w:rPr>
          <w:rtl/>
        </w:rPr>
        <w:t xml:space="preserve">الأحكام التي يمكن اعتبارها </w:t>
      </w:r>
      <w:r w:rsidR="00941ED4">
        <w:rPr>
          <w:rFonts w:hint="cs"/>
          <w:rtl/>
        </w:rPr>
        <w:t xml:space="preserve">ذات طابع </w:t>
      </w:r>
      <w:r w:rsidRPr="00B950EF">
        <w:rPr>
          <w:rtl/>
        </w:rPr>
        <w:t xml:space="preserve">إلزامي </w:t>
      </w:r>
      <w:r w:rsidR="00654C3C">
        <w:rPr>
          <w:rFonts w:hint="cs"/>
          <w:rtl/>
        </w:rPr>
        <w:t xml:space="preserve">أن تعكس </w:t>
      </w:r>
      <w:r w:rsidRPr="00B950EF">
        <w:rPr>
          <w:rtl/>
        </w:rPr>
        <w:t xml:space="preserve">المبادئ والحقوق والالتزامات التي تنطبق على </w:t>
      </w:r>
      <w:r w:rsidR="00747C1F">
        <w:rPr>
          <w:rFonts w:hint="cs"/>
          <w:rtl/>
        </w:rPr>
        <w:t xml:space="preserve">جميع </w:t>
      </w:r>
      <w:r w:rsidRPr="00B950EF">
        <w:rPr>
          <w:rtl/>
        </w:rPr>
        <w:t>عم</w:t>
      </w:r>
      <w:r w:rsidR="00941ED4">
        <w:rPr>
          <w:rFonts w:hint="cs"/>
          <w:rtl/>
        </w:rPr>
        <w:t>ال</w:t>
      </w:r>
      <w:r w:rsidRPr="00B950EF">
        <w:rPr>
          <w:rtl/>
        </w:rPr>
        <w:t xml:space="preserve"> المنصات الرقمية</w:t>
      </w:r>
      <w:r w:rsidR="00747C1F">
        <w:rPr>
          <w:rFonts w:hint="cs"/>
          <w:rtl/>
        </w:rPr>
        <w:t>،</w:t>
      </w:r>
      <w:r w:rsidRPr="00B950EF">
        <w:rPr>
          <w:rtl/>
        </w:rPr>
        <w:t xml:space="preserve"> </w:t>
      </w:r>
      <w:r w:rsidR="00785735">
        <w:rPr>
          <w:rFonts w:hint="cs"/>
          <w:rtl/>
        </w:rPr>
        <w:t>حيث</w:t>
      </w:r>
      <w:r w:rsidR="00DF4425">
        <w:rPr>
          <w:rFonts w:hint="cs"/>
          <w:rtl/>
        </w:rPr>
        <w:t xml:space="preserve"> أنّها تتناول</w:t>
      </w:r>
      <w:r w:rsidRPr="00B950EF">
        <w:rPr>
          <w:rtl/>
        </w:rPr>
        <w:t xml:space="preserve"> الجوانب الأساسية للعمل اللائق في اقتصاد المنصات. </w:t>
      </w:r>
      <w:r w:rsidR="005C617E">
        <w:rPr>
          <w:rFonts w:hint="cs"/>
          <w:rtl/>
        </w:rPr>
        <w:t>و</w:t>
      </w:r>
      <w:r w:rsidR="005C617E" w:rsidRPr="00B950EF">
        <w:rPr>
          <w:rtl/>
        </w:rPr>
        <w:t xml:space="preserve">ستتناول </w:t>
      </w:r>
      <w:r w:rsidRPr="00B950EF">
        <w:rPr>
          <w:rtl/>
        </w:rPr>
        <w:t xml:space="preserve">الأحكام التي يمكن اعتبارها </w:t>
      </w:r>
      <w:r w:rsidR="005C617E">
        <w:rPr>
          <w:rFonts w:hint="cs"/>
          <w:rtl/>
        </w:rPr>
        <w:t xml:space="preserve">ذات طابع إرشادي </w:t>
      </w:r>
      <w:r w:rsidRPr="00B950EF">
        <w:rPr>
          <w:rtl/>
        </w:rPr>
        <w:t xml:space="preserve">تفاصيل محددة بشأن تنفيذ </w:t>
      </w:r>
      <w:r w:rsidR="00973271">
        <w:rPr>
          <w:rFonts w:hint="cs"/>
          <w:rtl/>
        </w:rPr>
        <w:t xml:space="preserve">هذه </w:t>
      </w:r>
      <w:r w:rsidRPr="00B950EF">
        <w:rPr>
          <w:rtl/>
        </w:rPr>
        <w:t xml:space="preserve">المبادئ والحقوق والالتزامات أو الجوانب التي </w:t>
      </w:r>
      <w:r w:rsidR="00E37AF3">
        <w:rPr>
          <w:rFonts w:hint="cs"/>
          <w:rtl/>
          <w:lang w:val="en-GB" w:bidi="ar-JO"/>
        </w:rPr>
        <w:t xml:space="preserve">لا يزال من السابق لأوانه </w:t>
      </w:r>
      <w:r w:rsidR="007F2E4F">
        <w:rPr>
          <w:rFonts w:hint="cs"/>
          <w:rtl/>
        </w:rPr>
        <w:t xml:space="preserve">إرساء معايير </w:t>
      </w:r>
      <w:r w:rsidR="00CE4BD9">
        <w:rPr>
          <w:rFonts w:hint="cs"/>
          <w:rtl/>
        </w:rPr>
        <w:t>إلزامية</w:t>
      </w:r>
      <w:r w:rsidRPr="00B950EF">
        <w:rPr>
          <w:rtl/>
        </w:rPr>
        <w:t xml:space="preserve"> </w:t>
      </w:r>
      <w:r w:rsidR="007F2E4F">
        <w:rPr>
          <w:rFonts w:hint="cs"/>
          <w:rtl/>
        </w:rPr>
        <w:t xml:space="preserve">بشأنها </w:t>
      </w:r>
      <w:r w:rsidRPr="00B950EF">
        <w:rPr>
          <w:rtl/>
        </w:rPr>
        <w:t>أو</w:t>
      </w:r>
      <w:r w:rsidR="00CE4BD9">
        <w:rPr>
          <w:rFonts w:hint="cs"/>
          <w:rtl/>
        </w:rPr>
        <w:t xml:space="preserve"> التي</w:t>
      </w:r>
      <w:r w:rsidRPr="00B950EF">
        <w:rPr>
          <w:rtl/>
        </w:rPr>
        <w:t xml:space="preserve"> </w:t>
      </w:r>
      <w:r w:rsidR="003D51C3">
        <w:rPr>
          <w:rFonts w:hint="cs"/>
          <w:rtl/>
        </w:rPr>
        <w:t>تكون المعايير</w:t>
      </w:r>
      <w:r w:rsidR="003D51C3" w:rsidRPr="00B950EF">
        <w:rPr>
          <w:rtl/>
        </w:rPr>
        <w:t xml:space="preserve"> غير </w:t>
      </w:r>
      <w:r w:rsidR="003D51C3">
        <w:rPr>
          <w:rFonts w:hint="cs"/>
          <w:rtl/>
        </w:rPr>
        <w:t>ال</w:t>
      </w:r>
      <w:r w:rsidR="003D51C3" w:rsidRPr="00B950EF">
        <w:rPr>
          <w:rtl/>
        </w:rPr>
        <w:t>إلزامية</w:t>
      </w:r>
      <w:r w:rsidR="003D51C3">
        <w:rPr>
          <w:rFonts w:hint="cs"/>
          <w:rtl/>
        </w:rPr>
        <w:t xml:space="preserve"> </w:t>
      </w:r>
      <w:r w:rsidR="00B016C0">
        <w:rPr>
          <w:rFonts w:hint="cs"/>
          <w:rtl/>
        </w:rPr>
        <w:t>أكثر ملاءمة</w:t>
      </w:r>
      <w:r w:rsidR="00CE5C7B">
        <w:rPr>
          <w:rFonts w:hint="cs"/>
          <w:rtl/>
        </w:rPr>
        <w:t xml:space="preserve"> لها.</w:t>
      </w:r>
      <w:r w:rsidR="002C6963">
        <w:rPr>
          <w:rFonts w:hint="cs"/>
          <w:rtl/>
        </w:rPr>
        <w:t xml:space="preserve"> وعليه</w:t>
      </w:r>
      <w:r w:rsidR="008C74E3">
        <w:rPr>
          <w:rFonts w:hint="cs"/>
          <w:rtl/>
        </w:rPr>
        <w:t>،</w:t>
      </w:r>
      <w:r w:rsidRPr="00B950EF">
        <w:rPr>
          <w:rtl/>
        </w:rPr>
        <w:t xml:space="preserve"> فإن</w:t>
      </w:r>
      <w:r w:rsidR="00EB3148">
        <w:rPr>
          <w:rFonts w:hint="cs"/>
          <w:rtl/>
        </w:rPr>
        <w:t>ّ</w:t>
      </w:r>
      <w:r w:rsidRPr="00B950EF">
        <w:rPr>
          <w:rtl/>
        </w:rPr>
        <w:t xml:space="preserve"> الحكومات </w:t>
      </w:r>
      <w:r w:rsidR="00CE4BD9">
        <w:rPr>
          <w:rFonts w:hint="cs"/>
          <w:rtl/>
        </w:rPr>
        <w:t xml:space="preserve">ليست </w:t>
      </w:r>
      <w:r w:rsidRPr="00B950EF">
        <w:rPr>
          <w:rtl/>
        </w:rPr>
        <w:t xml:space="preserve">مدعوة </w:t>
      </w:r>
      <w:r w:rsidR="00581A00">
        <w:rPr>
          <w:rFonts w:hint="cs"/>
          <w:rtl/>
        </w:rPr>
        <w:t>إلى ال</w:t>
      </w:r>
      <w:r w:rsidRPr="00B950EF">
        <w:rPr>
          <w:rtl/>
        </w:rPr>
        <w:t>تعلي</w:t>
      </w:r>
      <w:r w:rsidR="00CE4BD9">
        <w:rPr>
          <w:rFonts w:hint="cs"/>
          <w:rtl/>
        </w:rPr>
        <w:t xml:space="preserve">ق </w:t>
      </w:r>
      <w:r w:rsidRPr="00B950EF">
        <w:rPr>
          <w:rtl/>
        </w:rPr>
        <w:t xml:space="preserve">على محتوى الأحكام المحتملة </w:t>
      </w:r>
      <w:r w:rsidR="001079B2">
        <w:rPr>
          <w:rFonts w:hint="cs"/>
          <w:rtl/>
          <w:lang w:bidi="ar-LB"/>
        </w:rPr>
        <w:t>ف</w:t>
      </w:r>
      <w:r w:rsidR="00CE4BD9">
        <w:rPr>
          <w:rFonts w:hint="cs"/>
          <w:rtl/>
        </w:rPr>
        <w:t>حسب بل</w:t>
      </w:r>
      <w:r w:rsidRPr="00B950EF">
        <w:rPr>
          <w:rtl/>
        </w:rPr>
        <w:t xml:space="preserve"> أيضا</w:t>
      </w:r>
      <w:r w:rsidR="00581A00">
        <w:rPr>
          <w:rFonts w:hint="cs"/>
          <w:rtl/>
        </w:rPr>
        <w:t>ً</w:t>
      </w:r>
      <w:r w:rsidRPr="00B950EF">
        <w:rPr>
          <w:rtl/>
        </w:rPr>
        <w:t xml:space="preserve"> على ما إذا كان ينبغي أن تكون </w:t>
      </w:r>
      <w:r w:rsidR="00581A00">
        <w:rPr>
          <w:rFonts w:hint="cs"/>
          <w:rtl/>
        </w:rPr>
        <w:t xml:space="preserve">ذات طابع </w:t>
      </w:r>
      <w:r w:rsidRPr="00B950EF">
        <w:rPr>
          <w:rtl/>
        </w:rPr>
        <w:t xml:space="preserve">إلزامي أو </w:t>
      </w:r>
      <w:r w:rsidR="00581A00">
        <w:rPr>
          <w:rFonts w:hint="cs"/>
          <w:rtl/>
        </w:rPr>
        <w:t>إرشادي</w:t>
      </w:r>
      <w:r w:rsidRPr="00B950EF">
        <w:rPr>
          <w:rtl/>
        </w:rPr>
        <w:t>.</w:t>
      </w:r>
    </w:p>
    <w:p w14:paraId="5C5E3949" w14:textId="46E59FA3" w:rsidR="00581A00" w:rsidRPr="00A55D77" w:rsidRDefault="00581A00" w:rsidP="00837C87">
      <w:pPr>
        <w:pStyle w:val="ArILCReportParaIndentfirstline"/>
        <w:rPr>
          <w:lang w:val="en-US"/>
        </w:rPr>
      </w:pPr>
      <w:r>
        <w:rPr>
          <w:rFonts w:hint="cs"/>
          <w:rtl/>
        </w:rPr>
        <w:t xml:space="preserve">ولا تحد </w:t>
      </w:r>
      <w:r w:rsidR="00CE478C">
        <w:rPr>
          <w:rFonts w:hint="cs"/>
          <w:rtl/>
        </w:rPr>
        <w:t xml:space="preserve">هيكلية </w:t>
      </w:r>
      <w:r>
        <w:rPr>
          <w:rFonts w:hint="cs"/>
          <w:rtl/>
        </w:rPr>
        <w:t xml:space="preserve">الاستبيان بأي شكل من الأشكال من حق مؤتمر العمل الدولي </w:t>
      </w:r>
      <w:r w:rsidR="000B5C4F">
        <w:rPr>
          <w:rFonts w:hint="cs"/>
          <w:rtl/>
          <w:lang w:bidi="ar-LB"/>
        </w:rPr>
        <w:t xml:space="preserve">في </w:t>
      </w:r>
      <w:r>
        <w:rPr>
          <w:rFonts w:hint="cs"/>
          <w:rtl/>
        </w:rPr>
        <w:t>اتخاذ قرار بشأن الشكل الأكثر ملاءمة للصك أو الصكوك.</w:t>
      </w:r>
    </w:p>
    <w:p w14:paraId="1663EFF1" w14:textId="7C2A992E" w:rsidR="00581A00" w:rsidRPr="00487D58" w:rsidRDefault="00581A00" w:rsidP="00BC52D9">
      <w:pPr>
        <w:pStyle w:val="ArILCReportParaIndentfirstline"/>
      </w:pPr>
      <w:r w:rsidRPr="00581A00">
        <w:rPr>
          <w:rtl/>
        </w:rPr>
        <w:t>علاوة</w:t>
      </w:r>
      <w:r>
        <w:rPr>
          <w:rFonts w:hint="cs"/>
          <w:rtl/>
        </w:rPr>
        <w:t>ً</w:t>
      </w:r>
      <w:r w:rsidRPr="00581A00">
        <w:rPr>
          <w:rtl/>
        </w:rPr>
        <w:t xml:space="preserve"> على ذلك، يسعى الاستبيان إلى الحصول على آراء الهيئات المكونة بشأن ما إذا كان ينبغي </w:t>
      </w:r>
      <w:r w:rsidR="00083C8A">
        <w:rPr>
          <w:rFonts w:hint="cs"/>
          <w:rtl/>
        </w:rPr>
        <w:t>ل</w:t>
      </w:r>
      <w:r w:rsidRPr="00581A00">
        <w:rPr>
          <w:rtl/>
        </w:rPr>
        <w:t xml:space="preserve">لصك أو الصكوك </w:t>
      </w:r>
      <w:r w:rsidR="00083C8A">
        <w:rPr>
          <w:rFonts w:hint="cs"/>
          <w:rtl/>
        </w:rPr>
        <w:t xml:space="preserve">أن تتضمن </w:t>
      </w:r>
      <w:r w:rsidRPr="00581A00">
        <w:rPr>
          <w:rtl/>
        </w:rPr>
        <w:t>إجراء</w:t>
      </w:r>
      <w:r w:rsidR="00C112B6">
        <w:rPr>
          <w:rFonts w:hint="cs"/>
          <w:rtl/>
        </w:rPr>
        <w:t>ً</w:t>
      </w:r>
      <w:r w:rsidRPr="00581A00">
        <w:rPr>
          <w:rtl/>
        </w:rPr>
        <w:t xml:space="preserve"> مبسطا</w:t>
      </w:r>
      <w:r w:rsidR="008D6249">
        <w:rPr>
          <w:rFonts w:hint="cs"/>
          <w:rtl/>
        </w:rPr>
        <w:t>ً</w:t>
      </w:r>
      <w:r w:rsidRPr="00581A00">
        <w:rPr>
          <w:rtl/>
        </w:rPr>
        <w:t xml:space="preserve"> ومعجلا</w:t>
      </w:r>
      <w:r w:rsidR="008D6249">
        <w:rPr>
          <w:rFonts w:hint="cs"/>
          <w:rtl/>
        </w:rPr>
        <w:t>ً</w:t>
      </w:r>
      <w:r w:rsidRPr="00581A00">
        <w:rPr>
          <w:rtl/>
        </w:rPr>
        <w:t xml:space="preserve"> لتعديل أحكام محددة </w:t>
      </w:r>
      <w:r w:rsidR="00C112B6">
        <w:rPr>
          <w:rFonts w:hint="cs"/>
          <w:rtl/>
        </w:rPr>
        <w:t>بغية</w:t>
      </w:r>
      <w:r w:rsidRPr="00581A00">
        <w:rPr>
          <w:rtl/>
        </w:rPr>
        <w:t xml:space="preserve"> ضمان استمرار </w:t>
      </w:r>
      <w:r w:rsidR="007E5D83">
        <w:rPr>
          <w:rFonts w:hint="cs"/>
          <w:rtl/>
        </w:rPr>
        <w:t>جدواها</w:t>
      </w:r>
      <w:r w:rsidRPr="00581A00">
        <w:rPr>
          <w:rtl/>
        </w:rPr>
        <w:t xml:space="preserve"> في ضوء التطورات التكنولوجية أو التنظيمية أو التشغيلية التي تؤثر </w:t>
      </w:r>
      <w:r w:rsidR="007E5D83">
        <w:rPr>
          <w:rFonts w:hint="cs"/>
          <w:rtl/>
        </w:rPr>
        <w:t>في</w:t>
      </w:r>
      <w:r w:rsidRPr="00581A00">
        <w:rPr>
          <w:rtl/>
        </w:rPr>
        <w:t xml:space="preserve"> العمل </w:t>
      </w:r>
      <w:r w:rsidR="007E5D83">
        <w:rPr>
          <w:rFonts w:hint="cs"/>
          <w:rtl/>
        </w:rPr>
        <w:t>على</w:t>
      </w:r>
      <w:r w:rsidRPr="00581A00">
        <w:rPr>
          <w:rtl/>
        </w:rPr>
        <w:t xml:space="preserve"> منصات</w:t>
      </w:r>
      <w:r w:rsidR="007E5D83">
        <w:rPr>
          <w:rFonts w:hint="cs"/>
          <w:rtl/>
        </w:rPr>
        <w:t xml:space="preserve"> العمل الرقمية أو من خلالها</w:t>
      </w:r>
      <w:r w:rsidRPr="00581A00">
        <w:rPr>
          <w:rtl/>
        </w:rPr>
        <w:t xml:space="preserve">. وإذا </w:t>
      </w:r>
      <w:r w:rsidR="00151738">
        <w:rPr>
          <w:rFonts w:hint="cs"/>
          <w:rtl/>
          <w:lang w:val="en-GB" w:bidi="ar-JO"/>
        </w:rPr>
        <w:t>جرى</w:t>
      </w:r>
      <w:r w:rsidR="004C683C">
        <w:rPr>
          <w:rFonts w:hint="cs"/>
          <w:rtl/>
          <w:lang w:val="en-GB" w:bidi="ar-JO"/>
        </w:rPr>
        <w:t xml:space="preserve"> تأييد هذا الإجراء، </w:t>
      </w:r>
      <w:r w:rsidR="004C683C">
        <w:rPr>
          <w:rFonts w:hint="cs"/>
          <w:rtl/>
        </w:rPr>
        <w:t xml:space="preserve">سيقدم </w:t>
      </w:r>
      <w:r w:rsidRPr="00581A00">
        <w:rPr>
          <w:rtl/>
        </w:rPr>
        <w:t xml:space="preserve">المكتب، قبل المناقشة الأولى للمؤتمر، معلومات أكثر تفصيلاً عن </w:t>
      </w:r>
      <w:r w:rsidR="00BC52D9">
        <w:rPr>
          <w:rFonts w:hint="cs"/>
          <w:rtl/>
        </w:rPr>
        <w:t xml:space="preserve">إمكانية تطويره. </w:t>
      </w:r>
    </w:p>
    <w:p w14:paraId="0D38EDAA" w14:textId="008D3635" w:rsidR="00121AE6" w:rsidRDefault="00121AE6" w:rsidP="00581C66">
      <w:pPr>
        <w:pStyle w:val="ArILCReportParaIndentfirstline"/>
      </w:pPr>
      <w:r w:rsidRPr="00832BF0">
        <w:rPr>
          <w:rtl/>
        </w:rPr>
        <w:t>ويُستحسن</w:t>
      </w:r>
      <w:r w:rsidRPr="008A4E9B">
        <w:rPr>
          <w:sz w:val="24"/>
          <w:rtl/>
        </w:rPr>
        <w:t xml:space="preserve">، حيثما أمكن، أن </w:t>
      </w:r>
      <w:r w:rsidR="00E501CC">
        <w:rPr>
          <w:rFonts w:hint="cs"/>
          <w:sz w:val="24"/>
          <w:rtl/>
        </w:rPr>
        <w:t xml:space="preserve">تستكمل الجهات المجيبة </w:t>
      </w:r>
      <w:r w:rsidRPr="008A4E9B">
        <w:rPr>
          <w:sz w:val="24"/>
          <w:rtl/>
        </w:rPr>
        <w:t xml:space="preserve">الاستبيان في </w:t>
      </w:r>
      <w:r>
        <w:rPr>
          <w:rFonts w:hint="cs"/>
          <w:sz w:val="24"/>
          <w:rtl/>
          <w:lang w:bidi="ar-LB"/>
        </w:rPr>
        <w:t>شكله</w:t>
      </w:r>
      <w:r w:rsidRPr="008A4E9B">
        <w:rPr>
          <w:sz w:val="24"/>
          <w:rtl/>
        </w:rPr>
        <w:t xml:space="preserve"> ا</w:t>
      </w:r>
      <w:r>
        <w:rPr>
          <w:rFonts w:hint="cs"/>
          <w:sz w:val="24"/>
          <w:rtl/>
        </w:rPr>
        <w:t>لإ</w:t>
      </w:r>
      <w:r w:rsidRPr="008A4E9B">
        <w:rPr>
          <w:sz w:val="24"/>
          <w:rtl/>
        </w:rPr>
        <w:t xml:space="preserve">لكتروني وأن </w:t>
      </w:r>
      <w:r w:rsidR="00E501CC">
        <w:rPr>
          <w:rFonts w:hint="cs"/>
          <w:sz w:val="24"/>
          <w:rtl/>
        </w:rPr>
        <w:t xml:space="preserve">ترسل ردودها </w:t>
      </w:r>
      <w:r>
        <w:rPr>
          <w:rFonts w:hint="cs"/>
          <w:sz w:val="24"/>
          <w:rtl/>
        </w:rPr>
        <w:t>إ</w:t>
      </w:r>
      <w:r w:rsidRPr="008A4E9B">
        <w:rPr>
          <w:sz w:val="24"/>
          <w:rtl/>
        </w:rPr>
        <w:t>لكترونياً على العنوان ا</w:t>
      </w:r>
      <w:r>
        <w:rPr>
          <w:rFonts w:hint="cs"/>
          <w:sz w:val="24"/>
          <w:rtl/>
        </w:rPr>
        <w:t>لإ</w:t>
      </w:r>
      <w:r w:rsidRPr="008A4E9B">
        <w:rPr>
          <w:sz w:val="24"/>
          <w:rtl/>
        </w:rPr>
        <w:t>لكتروني التالي</w:t>
      </w:r>
      <w:r w:rsidRPr="008A4E9B">
        <w:rPr>
          <w:sz w:val="24"/>
        </w:rPr>
        <w:t>:</w:t>
      </w:r>
      <w:r w:rsidRPr="008A4E9B">
        <w:rPr>
          <w:rFonts w:hint="cs"/>
          <w:sz w:val="24"/>
          <w:rtl/>
        </w:rPr>
        <w:t xml:space="preserve"> </w:t>
      </w:r>
      <w:hyperlink r:id="rId8" w:history="1">
        <w:r w:rsidR="00C41146" w:rsidRPr="000E01A2">
          <w:rPr>
            <w:rStyle w:val="ReportHyperlink"/>
          </w:rPr>
          <w:t>platformeconomy@ilo.org</w:t>
        </w:r>
      </w:hyperlink>
      <w:r w:rsidRPr="000A4E2E">
        <w:rPr>
          <w:rStyle w:val="Hyperlink"/>
          <w:rFonts w:hint="cs"/>
          <w:u w:val="none"/>
          <w:rtl/>
        </w:rPr>
        <w:t>.</w:t>
      </w:r>
      <w:r w:rsidRPr="000A4E2E">
        <w:rPr>
          <w:rStyle w:val="Hyperlink"/>
          <w:rFonts w:hint="cs"/>
          <w:color w:val="auto"/>
          <w:sz w:val="24"/>
          <w:u w:val="none"/>
          <w:rtl/>
        </w:rPr>
        <w:t xml:space="preserve"> </w:t>
      </w:r>
      <w:r w:rsidRPr="008A4E9B">
        <w:rPr>
          <w:sz w:val="24"/>
          <w:rtl/>
        </w:rPr>
        <w:t xml:space="preserve">كما يمكن </w:t>
      </w:r>
      <w:r w:rsidR="003A7843">
        <w:rPr>
          <w:rFonts w:hint="cs"/>
          <w:sz w:val="24"/>
          <w:rtl/>
        </w:rPr>
        <w:t xml:space="preserve">للجهات المجيبة </w:t>
      </w:r>
      <w:r w:rsidRPr="008A4E9B">
        <w:rPr>
          <w:sz w:val="24"/>
          <w:rtl/>
        </w:rPr>
        <w:t xml:space="preserve">أن </w:t>
      </w:r>
      <w:r w:rsidR="003A7843">
        <w:rPr>
          <w:rFonts w:hint="cs"/>
          <w:sz w:val="24"/>
          <w:rtl/>
        </w:rPr>
        <w:t xml:space="preserve">ترسل </w:t>
      </w:r>
      <w:r w:rsidR="00F351E1">
        <w:rPr>
          <w:rFonts w:hint="cs"/>
          <w:sz w:val="24"/>
          <w:rtl/>
          <w:lang w:val="en-GB" w:bidi="ar-JO"/>
        </w:rPr>
        <w:t xml:space="preserve">نسخة ورقية </w:t>
      </w:r>
      <w:r w:rsidRPr="008A4E9B">
        <w:rPr>
          <w:sz w:val="24"/>
          <w:rtl/>
        </w:rPr>
        <w:t xml:space="preserve">إلى إدارة ظروف العمل والمساواة </w:t>
      </w:r>
      <w:r w:rsidRPr="008A4E9B">
        <w:rPr>
          <w:rtl/>
        </w:rPr>
        <w:t>(</w:t>
      </w:r>
      <w:r w:rsidRPr="008A4E9B">
        <w:t>WORKQUALITY</w:t>
      </w:r>
      <w:r w:rsidRPr="008A4E9B">
        <w:rPr>
          <w:rtl/>
        </w:rPr>
        <w:t>)</w:t>
      </w:r>
      <w:r w:rsidRPr="008A4E9B">
        <w:rPr>
          <w:sz w:val="24"/>
          <w:rtl/>
        </w:rPr>
        <w:t xml:space="preserve"> في مكتب العمل الدولي في جنيف.</w:t>
      </w:r>
    </w:p>
    <w:p w14:paraId="692F1AE7" w14:textId="3B71D1E7" w:rsidR="00A037CC" w:rsidRDefault="00A037CC" w:rsidP="006B7CFC">
      <w:pPr>
        <w:pStyle w:val="ReportParaIndentFirstline"/>
      </w:pPr>
    </w:p>
    <w:p w14:paraId="686EA0FB" w14:textId="6D121150" w:rsidR="00A037CC" w:rsidRDefault="00A037CC" w:rsidP="006B7CFC">
      <w:pPr>
        <w:pStyle w:val="ReportParaIndentFirstline"/>
        <w:sectPr w:rsidR="00A037CC" w:rsidSect="00751C27">
          <w:headerReference w:type="even" r:id="rId9"/>
          <w:headerReference w:type="default" r:id="rId10"/>
          <w:headerReference w:type="first" r:id="rId11"/>
          <w:type w:val="oddPage"/>
          <w:pgSz w:w="11906" w:h="16838" w:code="9"/>
          <w:pgMar w:top="2268" w:right="1134" w:bottom="964" w:left="1134" w:header="851" w:footer="680" w:gutter="0"/>
          <w:cols w:space="284"/>
          <w:docGrid w:linePitch="360"/>
          <w15:footnoteColumns w:val="1"/>
        </w:sectPr>
      </w:pPr>
    </w:p>
    <w:p w14:paraId="1D72AF12" w14:textId="6306439E" w:rsidR="00121AE6" w:rsidRPr="000A4E2E" w:rsidRDefault="00121AE6" w:rsidP="0048301C">
      <w:pPr>
        <w:pStyle w:val="ArILCReportH1Indent"/>
        <w:ind w:left="737" w:hanging="737"/>
      </w:pPr>
      <w:r w:rsidRPr="000A4E2E">
        <w:rPr>
          <w:rFonts w:hint="cs"/>
          <w:rtl/>
        </w:rPr>
        <w:lastRenderedPageBreak/>
        <w:t>أولاً</w:t>
      </w:r>
      <w:r w:rsidR="000A4E2E" w:rsidRPr="000A4E2E">
        <w:rPr>
          <w:rFonts w:hint="cs"/>
          <w:rtl/>
        </w:rPr>
        <w:t xml:space="preserve"> </w:t>
      </w:r>
      <w:r w:rsidRPr="000A4E2E">
        <w:rPr>
          <w:rFonts w:hint="cs"/>
          <w:rtl/>
        </w:rPr>
        <w:t>-</w:t>
      </w:r>
      <w:r w:rsidRPr="000A4E2E">
        <w:rPr>
          <w:rtl/>
        </w:rPr>
        <w:tab/>
        <w:t xml:space="preserve">شكل الصك </w:t>
      </w:r>
      <w:r w:rsidR="00495B68">
        <w:rPr>
          <w:rFonts w:hint="cs"/>
          <w:rtl/>
        </w:rPr>
        <w:t xml:space="preserve">الدولي </w:t>
      </w:r>
      <w:r w:rsidRPr="000A4E2E">
        <w:rPr>
          <w:rtl/>
        </w:rPr>
        <w:t>أو الصكوك</w:t>
      </w:r>
      <w:r w:rsidR="005F0269">
        <w:rPr>
          <w:rFonts w:hint="cs"/>
          <w:rtl/>
        </w:rPr>
        <w:t xml:space="preserve"> الدولية</w:t>
      </w:r>
    </w:p>
    <w:p w14:paraId="53B2F6EA" w14:textId="62011D9A" w:rsidR="00121AE6" w:rsidRPr="009F184B" w:rsidRDefault="00121AE6" w:rsidP="003918B9">
      <w:pPr>
        <w:pStyle w:val="ArILCReportparaNum"/>
        <w:numPr>
          <w:ilvl w:val="0"/>
          <w:numId w:val="67"/>
        </w:numPr>
        <w:ind w:left="567" w:hanging="567"/>
        <w:rPr>
          <w:rFonts w:cs="Arial"/>
          <w:rtl/>
        </w:rPr>
      </w:pPr>
      <w:bookmarkStart w:id="4" w:name="lt_pId018"/>
      <w:r w:rsidRPr="009F184B">
        <w:rPr>
          <w:rFonts w:cs="Arial" w:hint="cs"/>
          <w:rtl/>
        </w:rPr>
        <w:t>هل</w:t>
      </w:r>
      <w:r w:rsidRPr="009F184B">
        <w:rPr>
          <w:rFonts w:cs="Arial"/>
          <w:rtl/>
        </w:rPr>
        <w:t xml:space="preserve"> </w:t>
      </w:r>
      <w:r w:rsidRPr="009F184B">
        <w:rPr>
          <w:rFonts w:cs="Arial" w:hint="cs"/>
          <w:rtl/>
        </w:rPr>
        <w:t>ينبغي</w:t>
      </w:r>
      <w:r w:rsidRPr="009F184B">
        <w:rPr>
          <w:rFonts w:cs="Arial"/>
          <w:rtl/>
        </w:rPr>
        <w:t xml:space="preserve"> </w:t>
      </w:r>
      <w:r w:rsidRPr="009F184B">
        <w:rPr>
          <w:rFonts w:cs="Arial" w:hint="cs"/>
          <w:rtl/>
        </w:rPr>
        <w:t>لمؤتمر</w:t>
      </w:r>
      <w:r w:rsidRPr="009F184B">
        <w:rPr>
          <w:rFonts w:cs="Arial"/>
          <w:rtl/>
        </w:rPr>
        <w:t xml:space="preserve"> </w:t>
      </w:r>
      <w:r w:rsidRPr="009F184B">
        <w:rPr>
          <w:rFonts w:cs="Arial" w:hint="cs"/>
          <w:rtl/>
        </w:rPr>
        <w:t>العمل</w:t>
      </w:r>
      <w:r w:rsidRPr="009F184B">
        <w:rPr>
          <w:rFonts w:cs="Arial"/>
          <w:rtl/>
        </w:rPr>
        <w:t xml:space="preserve"> </w:t>
      </w:r>
      <w:r w:rsidRPr="009F184B">
        <w:rPr>
          <w:rFonts w:cs="Arial" w:hint="cs"/>
          <w:rtl/>
        </w:rPr>
        <w:t>ا</w:t>
      </w:r>
      <w:r w:rsidRPr="009F184B">
        <w:rPr>
          <w:rFonts w:cs="Arial"/>
          <w:rtl/>
        </w:rPr>
        <w:t>لدولي أن يعتمد صكاً أو صكوكاً بشأن العمل اللائق</w:t>
      </w:r>
      <w:r w:rsidRPr="009F184B">
        <w:rPr>
          <w:rFonts w:cs="Arial" w:hint="cs"/>
          <w:rtl/>
        </w:rPr>
        <w:t xml:space="preserve"> في اقتصاد المنصات؟</w:t>
      </w:r>
    </w:p>
    <w:bookmarkEnd w:id="4"/>
    <w:p w14:paraId="13B763C0" w14:textId="7717392D"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009F184B" w:rsidRPr="003918B9">
        <w:rPr>
          <w:rFonts w:ascii="Arial" w:hAnsi="Arial" w:cs="Arial"/>
          <w:sz w:val="24"/>
          <w:szCs w:val="24"/>
        </w:rPr>
        <w:tab/>
      </w:r>
      <w:sdt>
        <w:sdtPr>
          <w:rPr>
            <w:rFonts w:ascii="Arial" w:hAnsi="Arial" w:cs="Arial"/>
            <w:sz w:val="24"/>
            <w:szCs w:val="24"/>
            <w:rtl/>
          </w:rPr>
          <w:id w:val="1519113554"/>
          <w14:checkbox>
            <w14:checked w14:val="0"/>
            <w14:checkedState w14:val="2612" w14:font="MS Gothic"/>
            <w14:uncheckedState w14:val="2610" w14:font="MS Gothic"/>
          </w14:checkbox>
        </w:sdtPr>
        <w:sdtEndPr/>
        <w:sdtContent>
          <w:r w:rsidR="009F184B" w:rsidRPr="003918B9">
            <w:rPr>
              <w:rFonts w:ascii="Segoe UI Symbol" w:eastAsia="MS Gothic" w:hAnsi="Segoe UI Symbol" w:cs="Segoe UI Symbol" w:hint="cs"/>
              <w:sz w:val="24"/>
              <w:szCs w:val="24"/>
              <w:rtl/>
            </w:rPr>
            <w:t>☐</w:t>
          </w:r>
        </w:sdtContent>
      </w:sdt>
      <w:r w:rsidR="009F184B"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09593539"/>
          <w14:checkbox>
            <w14:checked w14:val="0"/>
            <w14:checkedState w14:val="2612" w14:font="MS Gothic"/>
            <w14:uncheckedState w14:val="2610" w14:font="MS Gothic"/>
          </w14:checkbox>
        </w:sdtPr>
        <w:sdtEndPr/>
        <w:sdtContent>
          <w:r w:rsidR="00E8616A" w:rsidRPr="003918B9">
            <w:rPr>
              <w:rFonts w:ascii="Segoe UI Symbol" w:eastAsia="MS Gothic" w:hAnsi="Segoe UI Symbol" w:cs="Segoe UI Symbol" w:hint="cs"/>
              <w:sz w:val="24"/>
              <w:szCs w:val="24"/>
              <w:rtl/>
            </w:rPr>
            <w:t>☐</w:t>
          </w:r>
        </w:sdtContent>
      </w:sdt>
    </w:p>
    <w:p w14:paraId="7D7A7013" w14:textId="353C7760" w:rsidR="00121AE6" w:rsidRDefault="00121AE6" w:rsidP="003918B9">
      <w:pPr>
        <w:bidi/>
        <w:spacing w:line="240" w:lineRule="auto"/>
        <w:ind w:left="1077" w:hanging="510"/>
        <w:jc w:val="both"/>
        <w:rPr>
          <w:rFonts w:cs="Arial"/>
          <w:b/>
          <w:bCs/>
          <w:sz w:val="24"/>
          <w:szCs w:val="24"/>
        </w:rPr>
      </w:pPr>
      <w:bookmarkStart w:id="5" w:name="lt_pId022"/>
      <w:r w:rsidRPr="003918B9">
        <w:rPr>
          <w:rFonts w:cs="Arial" w:hint="cs"/>
          <w:b/>
          <w:bCs/>
          <w:sz w:val="24"/>
          <w:szCs w:val="24"/>
          <w:rtl/>
        </w:rPr>
        <w:t>التعليقات</w:t>
      </w:r>
      <w:bookmarkEnd w:id="5"/>
    </w:p>
    <w:bookmarkStart w:id="6" w:name="_Hlk152579470"/>
    <w:p w14:paraId="15BC1182" w14:textId="1B7DC2DD"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bookmarkEnd w:id="6"/>
    <w:p w14:paraId="5D2A7300" w14:textId="77777777" w:rsidR="00121AE6" w:rsidRPr="009F184B" w:rsidRDefault="00121AE6" w:rsidP="003918B9">
      <w:pPr>
        <w:pStyle w:val="ArILCReportparaNum"/>
        <w:numPr>
          <w:ilvl w:val="0"/>
          <w:numId w:val="67"/>
        </w:numPr>
        <w:ind w:left="567" w:hanging="567"/>
        <w:rPr>
          <w:rFonts w:cs="Arial"/>
        </w:rPr>
      </w:pPr>
      <w:r w:rsidRPr="009F184B">
        <w:rPr>
          <w:rFonts w:cs="Arial"/>
          <w:rtl/>
        </w:rPr>
        <w:t>إذا كان الرد بالإيجاب، هل ينبغي للصك أو الصكوك أن تتخذ شكل:</w:t>
      </w:r>
    </w:p>
    <w:p w14:paraId="408AA8A2" w14:textId="2E209AE6" w:rsidR="00121AE6" w:rsidRPr="00E8616A" w:rsidRDefault="00A667E8" w:rsidP="00A667E8">
      <w:pPr>
        <w:pStyle w:val="ArReportIndentletterlist1"/>
        <w:numPr>
          <w:ilvl w:val="0"/>
          <w:numId w:val="0"/>
        </w:numPr>
        <w:ind w:left="1077" w:hanging="510"/>
        <w:rPr>
          <w:sz w:val="23"/>
          <w:szCs w:val="23"/>
          <w:shd w:val="clear" w:color="auto" w:fill="FAF9F8"/>
        </w:rPr>
      </w:pPr>
      <w:r>
        <w:rPr>
          <w:rFonts w:hint="cs"/>
          <w:rtl/>
        </w:rPr>
        <w:t>(أ)</w:t>
      </w:r>
      <w:r>
        <w:rPr>
          <w:rtl/>
        </w:rPr>
        <w:tab/>
      </w:r>
      <w:r w:rsidR="00121AE6" w:rsidRPr="00487D58">
        <w:rPr>
          <w:rFonts w:hint="cs"/>
          <w:rtl/>
        </w:rPr>
        <w:t>اتفاقية؟</w:t>
      </w:r>
    </w:p>
    <w:sdt>
      <w:sdtPr>
        <w:rPr>
          <w:sz w:val="24"/>
          <w:shd w:val="clear" w:color="auto" w:fill="FAF9F8"/>
          <w:rtl/>
        </w:rPr>
        <w:id w:val="2069455404"/>
        <w14:checkbox>
          <w14:checked w14:val="0"/>
          <w14:checkedState w14:val="2612" w14:font="MS Gothic"/>
          <w14:uncheckedState w14:val="2610" w14:font="MS Gothic"/>
        </w14:checkbox>
      </w:sdtPr>
      <w:sdtEndPr/>
      <w:sdtContent>
        <w:p w14:paraId="7F3B31CB" w14:textId="3D147BCA" w:rsidR="00E8616A" w:rsidRPr="00E8616A" w:rsidRDefault="00E8616A" w:rsidP="003918B9">
          <w:pPr>
            <w:pStyle w:val="ArReportIndentletterlist1"/>
            <w:numPr>
              <w:ilvl w:val="0"/>
              <w:numId w:val="0"/>
            </w:numPr>
            <w:ind w:left="1587" w:hanging="510"/>
            <w:rPr>
              <w:sz w:val="24"/>
              <w:shd w:val="clear" w:color="auto" w:fill="FAF9F8"/>
            </w:rPr>
          </w:pPr>
          <w:r w:rsidRPr="00E8616A">
            <w:rPr>
              <w:rFonts w:ascii="MS Gothic" w:eastAsia="MS Gothic" w:hAnsi="MS Gothic" w:hint="eastAsia"/>
              <w:sz w:val="24"/>
              <w:shd w:val="clear" w:color="auto" w:fill="FAF9F8"/>
              <w:rtl/>
            </w:rPr>
            <w:t>☐</w:t>
          </w:r>
        </w:p>
      </w:sdtContent>
    </w:sdt>
    <w:p w14:paraId="22741C54" w14:textId="525C71D7" w:rsidR="00121AE6" w:rsidRPr="009F184B" w:rsidRDefault="00C41146" w:rsidP="00C41146">
      <w:pPr>
        <w:pStyle w:val="ArReportIndentletterlist1"/>
        <w:numPr>
          <w:ilvl w:val="0"/>
          <w:numId w:val="0"/>
        </w:numPr>
        <w:ind w:left="1077" w:hanging="510"/>
      </w:pPr>
      <w:r>
        <w:rPr>
          <w:rFonts w:hint="cs"/>
          <w:rtl/>
        </w:rPr>
        <w:t>(ب)</w:t>
      </w:r>
      <w:r>
        <w:rPr>
          <w:rtl/>
        </w:rPr>
        <w:tab/>
      </w:r>
      <w:r w:rsidR="00121AE6" w:rsidRPr="00487D58">
        <w:rPr>
          <w:rFonts w:hint="cs"/>
          <w:rtl/>
        </w:rPr>
        <w:t>توصية؟</w:t>
      </w:r>
      <w:r w:rsidR="00121AE6" w:rsidRPr="00487D58">
        <w:t xml:space="preserve"> </w:t>
      </w:r>
    </w:p>
    <w:sdt>
      <w:sdtPr>
        <w:rPr>
          <w:sz w:val="24"/>
          <w:shd w:val="clear" w:color="auto" w:fill="FAF9F8"/>
          <w:rtl/>
        </w:rPr>
        <w:id w:val="1682705382"/>
        <w14:checkbox>
          <w14:checked w14:val="0"/>
          <w14:checkedState w14:val="2612" w14:font="MS Gothic"/>
          <w14:uncheckedState w14:val="2610" w14:font="MS Gothic"/>
        </w14:checkbox>
      </w:sdtPr>
      <w:sdtEndPr/>
      <w:sdtContent>
        <w:p w14:paraId="25A0D4B4" w14:textId="5ABD6B24" w:rsidR="00E8616A" w:rsidRPr="00E8616A" w:rsidRDefault="00E8616A" w:rsidP="003918B9">
          <w:pPr>
            <w:pStyle w:val="ArReportIndentletterlist1"/>
            <w:numPr>
              <w:ilvl w:val="0"/>
              <w:numId w:val="0"/>
            </w:numPr>
            <w:ind w:left="1587" w:hanging="510"/>
            <w:rPr>
              <w:sz w:val="24"/>
              <w:shd w:val="clear" w:color="auto" w:fill="FAF9F8"/>
            </w:rPr>
          </w:pPr>
          <w:r w:rsidRPr="00E8616A">
            <w:rPr>
              <w:rFonts w:ascii="Segoe UI Symbol" w:hAnsi="Segoe UI Symbol" w:cs="Segoe UI Symbol" w:hint="cs"/>
              <w:sz w:val="24"/>
              <w:shd w:val="clear" w:color="auto" w:fill="FAF9F8"/>
              <w:rtl/>
            </w:rPr>
            <w:t>☐</w:t>
          </w:r>
        </w:p>
      </w:sdtContent>
    </w:sdt>
    <w:p w14:paraId="52EFE588" w14:textId="37A76D9C" w:rsidR="00E8616A" w:rsidRPr="009F184B" w:rsidRDefault="00C41146" w:rsidP="00C41146">
      <w:pPr>
        <w:pStyle w:val="ArReportIndentletterlist1"/>
        <w:numPr>
          <w:ilvl w:val="0"/>
          <w:numId w:val="0"/>
        </w:numPr>
        <w:ind w:left="1077" w:hanging="510"/>
      </w:pPr>
      <w:r>
        <w:rPr>
          <w:rFonts w:hint="cs"/>
          <w:rtl/>
        </w:rPr>
        <w:t>(ج)</w:t>
      </w:r>
      <w:r>
        <w:rPr>
          <w:rtl/>
        </w:rPr>
        <w:tab/>
      </w:r>
      <w:r w:rsidR="00121AE6" w:rsidRPr="009F184B">
        <w:rPr>
          <w:rFonts w:hint="cs"/>
          <w:rtl/>
        </w:rPr>
        <w:t>اتفاقية</w:t>
      </w:r>
      <w:r w:rsidR="00121AE6" w:rsidRPr="009F184B">
        <w:rPr>
          <w:rtl/>
        </w:rPr>
        <w:t xml:space="preserve"> </w:t>
      </w:r>
      <w:r w:rsidR="00121AE6" w:rsidRPr="009F184B">
        <w:rPr>
          <w:rFonts w:hint="cs"/>
          <w:rtl/>
        </w:rPr>
        <w:t>تكمّلها</w:t>
      </w:r>
      <w:r w:rsidR="00121AE6" w:rsidRPr="009F184B">
        <w:rPr>
          <w:rtl/>
        </w:rPr>
        <w:t xml:space="preserve"> </w:t>
      </w:r>
      <w:r w:rsidR="00121AE6" w:rsidRPr="009F184B">
        <w:rPr>
          <w:rFonts w:hint="cs"/>
          <w:rtl/>
        </w:rPr>
        <w:t>توصية؟</w:t>
      </w:r>
    </w:p>
    <w:sdt>
      <w:sdtPr>
        <w:rPr>
          <w:sz w:val="24"/>
          <w:shd w:val="clear" w:color="auto" w:fill="FAF9F8"/>
          <w:rtl/>
        </w:rPr>
        <w:id w:val="-305625114"/>
        <w14:checkbox>
          <w14:checked w14:val="0"/>
          <w14:checkedState w14:val="2612" w14:font="MS Gothic"/>
          <w14:uncheckedState w14:val="2610" w14:font="MS Gothic"/>
        </w14:checkbox>
      </w:sdtPr>
      <w:sdtEndPr/>
      <w:sdtContent>
        <w:p w14:paraId="58458619" w14:textId="6BF4BD11" w:rsidR="00E8616A" w:rsidRPr="00E8616A" w:rsidRDefault="00E8616A" w:rsidP="003918B9">
          <w:pPr>
            <w:pStyle w:val="ArReportIndentletterlist1"/>
            <w:numPr>
              <w:ilvl w:val="0"/>
              <w:numId w:val="0"/>
            </w:numPr>
            <w:ind w:left="1587" w:hanging="510"/>
            <w:rPr>
              <w:sz w:val="24"/>
              <w:shd w:val="clear" w:color="auto" w:fill="FAF9F8"/>
            </w:rPr>
          </w:pPr>
          <w:r w:rsidRPr="00E8616A">
            <w:rPr>
              <w:rFonts w:ascii="Segoe UI Symbol" w:hAnsi="Segoe UI Symbol" w:cs="Segoe UI Symbol" w:hint="cs"/>
              <w:sz w:val="24"/>
              <w:shd w:val="clear" w:color="auto" w:fill="FAF9F8"/>
              <w:rtl/>
            </w:rPr>
            <w:t>☐</w:t>
          </w:r>
        </w:p>
      </w:sdtContent>
    </w:sdt>
    <w:p w14:paraId="62BFECE3" w14:textId="191AA2EA" w:rsidR="00121AE6" w:rsidRPr="009F184B" w:rsidRDefault="00C41146" w:rsidP="00C41146">
      <w:pPr>
        <w:pStyle w:val="ArReportIndentletterlist1"/>
        <w:numPr>
          <w:ilvl w:val="0"/>
          <w:numId w:val="0"/>
        </w:numPr>
        <w:ind w:left="1077" w:hanging="510"/>
      </w:pPr>
      <w:r>
        <w:rPr>
          <w:rFonts w:hint="cs"/>
          <w:rtl/>
        </w:rPr>
        <w:t>(د)</w:t>
      </w:r>
      <w:r>
        <w:rPr>
          <w:rtl/>
        </w:rPr>
        <w:tab/>
      </w:r>
      <w:r w:rsidR="00121AE6" w:rsidRPr="009F184B">
        <w:rPr>
          <w:rtl/>
        </w:rPr>
        <w:t xml:space="preserve">اتفاقية تتضمن أحكاماً </w:t>
      </w:r>
      <w:r w:rsidR="00575441">
        <w:rPr>
          <w:rFonts w:hint="cs"/>
          <w:rtl/>
        </w:rPr>
        <w:t>ذات طابع إ</w:t>
      </w:r>
      <w:r w:rsidR="00121AE6" w:rsidRPr="00575441">
        <w:rPr>
          <w:rtl/>
        </w:rPr>
        <w:t>لز</w:t>
      </w:r>
      <w:r w:rsidR="00575441">
        <w:rPr>
          <w:rFonts w:hint="cs"/>
          <w:rtl/>
        </w:rPr>
        <w:t>امي</w:t>
      </w:r>
      <w:r w:rsidR="00121AE6" w:rsidRPr="00575441">
        <w:rPr>
          <w:rtl/>
        </w:rPr>
        <w:t xml:space="preserve"> وأحكاماً </w:t>
      </w:r>
      <w:r w:rsidR="00575441">
        <w:rPr>
          <w:rFonts w:hint="cs"/>
          <w:rtl/>
        </w:rPr>
        <w:t xml:space="preserve">ذات طابع </w:t>
      </w:r>
      <w:r w:rsidR="00B7546F">
        <w:rPr>
          <w:rFonts w:hint="cs"/>
          <w:rtl/>
          <w:lang w:bidi="ar-LB"/>
        </w:rPr>
        <w:t>إرشادي</w:t>
      </w:r>
      <w:r w:rsidR="00121AE6" w:rsidRPr="009F184B">
        <w:rPr>
          <w:rtl/>
        </w:rPr>
        <w:t>؟</w:t>
      </w:r>
      <w:r w:rsidR="00121AE6" w:rsidRPr="00487D58">
        <w:t xml:space="preserve"> </w:t>
      </w:r>
    </w:p>
    <w:sdt>
      <w:sdtPr>
        <w:rPr>
          <w:sz w:val="24"/>
          <w:shd w:val="clear" w:color="auto" w:fill="FAF9F8"/>
          <w:rtl/>
        </w:rPr>
        <w:id w:val="346766030"/>
        <w14:checkbox>
          <w14:checked w14:val="0"/>
          <w14:checkedState w14:val="2612" w14:font="MS Gothic"/>
          <w14:uncheckedState w14:val="2610" w14:font="MS Gothic"/>
        </w14:checkbox>
      </w:sdtPr>
      <w:sdtEndPr/>
      <w:sdtContent>
        <w:p w14:paraId="49003558" w14:textId="21B7755C" w:rsidR="006A5C75" w:rsidRPr="006A5C75" w:rsidRDefault="006A5C75" w:rsidP="003918B9">
          <w:pPr>
            <w:pStyle w:val="ArReportIndentletterlist1"/>
            <w:numPr>
              <w:ilvl w:val="0"/>
              <w:numId w:val="0"/>
            </w:numPr>
            <w:ind w:left="1587" w:hanging="510"/>
            <w:rPr>
              <w:sz w:val="24"/>
              <w:shd w:val="clear" w:color="auto" w:fill="FAF9F8"/>
            </w:rPr>
          </w:pPr>
          <w:r w:rsidRPr="006A5C75">
            <w:rPr>
              <w:rFonts w:ascii="Segoe UI Symbol" w:hAnsi="Segoe UI Symbol" w:cs="Segoe UI Symbol" w:hint="cs"/>
              <w:sz w:val="24"/>
              <w:shd w:val="clear" w:color="auto" w:fill="FAF9F8"/>
              <w:rtl/>
            </w:rPr>
            <w:t>☐</w:t>
          </w:r>
        </w:p>
      </w:sdtContent>
    </w:sdt>
    <w:p w14:paraId="77EF9D99" w14:textId="154A18DD" w:rsidR="00121AE6" w:rsidRPr="003918B9" w:rsidRDefault="00121AE6" w:rsidP="003918B9">
      <w:pPr>
        <w:bidi/>
        <w:spacing w:line="240" w:lineRule="auto"/>
        <w:ind w:left="1077" w:hanging="510"/>
        <w:jc w:val="both"/>
        <w:rPr>
          <w:rFonts w:cs="Arial"/>
          <w:b/>
          <w:bCs/>
          <w:sz w:val="24"/>
          <w:szCs w:val="24"/>
          <w:rtl/>
        </w:rPr>
      </w:pPr>
      <w:bookmarkStart w:id="7" w:name="lt_pId030"/>
      <w:r w:rsidRPr="003918B9">
        <w:rPr>
          <w:rFonts w:cs="Arial" w:hint="cs"/>
          <w:b/>
          <w:bCs/>
          <w:sz w:val="24"/>
          <w:szCs w:val="24"/>
          <w:rtl/>
        </w:rPr>
        <w:t>التعليقات</w:t>
      </w:r>
    </w:p>
    <w:bookmarkEnd w:id="7"/>
    <w:p w14:paraId="7FB43A0F" w14:textId="25C8DBD7"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E7DEE51" w14:textId="02E256A6" w:rsidR="00121AE6" w:rsidRPr="006A5C75" w:rsidRDefault="00121AE6" w:rsidP="009F184B">
      <w:pPr>
        <w:pStyle w:val="ArILCReportH1Indent"/>
        <w:ind w:left="794" w:hanging="794"/>
      </w:pPr>
      <w:r w:rsidRPr="006A5C75">
        <w:rPr>
          <w:rFonts w:hint="cs"/>
          <w:rtl/>
        </w:rPr>
        <w:t>ثانياً</w:t>
      </w:r>
      <w:r w:rsidR="006A5C75">
        <w:rPr>
          <w:rFonts w:hint="cs"/>
          <w:rtl/>
        </w:rPr>
        <w:t xml:space="preserve"> </w:t>
      </w:r>
      <w:r w:rsidRPr="006A5C75">
        <w:rPr>
          <w:rFonts w:hint="cs"/>
          <w:rtl/>
        </w:rPr>
        <w:t>-</w:t>
      </w:r>
      <w:r w:rsidRPr="006A5C75">
        <w:rPr>
          <w:rtl/>
        </w:rPr>
        <w:tab/>
      </w:r>
      <w:r w:rsidRPr="006A5C75">
        <w:rPr>
          <w:rFonts w:hint="cs"/>
          <w:rtl/>
        </w:rPr>
        <w:t>الديباجة</w:t>
      </w:r>
    </w:p>
    <w:p w14:paraId="002C7D76" w14:textId="67728C22" w:rsidR="00121AE6" w:rsidRDefault="00121AE6" w:rsidP="006E5563">
      <w:pPr>
        <w:pStyle w:val="ArILCReportparaNum"/>
        <w:numPr>
          <w:ilvl w:val="0"/>
          <w:numId w:val="67"/>
        </w:numPr>
        <w:ind w:left="567" w:hanging="567"/>
        <w:rPr>
          <w:rFonts w:cs="Arial"/>
        </w:rPr>
      </w:pPr>
      <w:bookmarkStart w:id="8" w:name="lt_pId034"/>
      <w:r>
        <w:rPr>
          <w:rFonts w:cs="Arial" w:hint="cs"/>
          <w:rtl/>
        </w:rPr>
        <w:t xml:space="preserve">هل ينبغي لديباجة الصك أو الصكوك أن تسلّم بأنّ </w:t>
      </w:r>
      <w:r w:rsidRPr="00E13F07">
        <w:rPr>
          <w:rFonts w:cs="Arial"/>
          <w:rtl/>
        </w:rPr>
        <w:t>نمو اقتصاد المنصات، بما في ذلك التوسع في منصات العمل الرقمية، قد زاد من خلق فرص عمل و</w:t>
      </w:r>
      <w:r w:rsidR="00784D60">
        <w:rPr>
          <w:rFonts w:cs="Arial" w:hint="cs"/>
          <w:rtl/>
          <w:lang w:bidi="ar-LB"/>
        </w:rPr>
        <w:t xml:space="preserve">إدرار </w:t>
      </w:r>
      <w:r w:rsidRPr="00E13F07">
        <w:rPr>
          <w:rFonts w:cs="Arial"/>
          <w:rtl/>
        </w:rPr>
        <w:t>الدخل المرتبط بالعمل وت</w:t>
      </w:r>
      <w:r w:rsidR="00B7546F">
        <w:rPr>
          <w:rFonts w:cs="Arial" w:hint="cs"/>
          <w:rtl/>
        </w:rPr>
        <w:t>نمية</w:t>
      </w:r>
      <w:r w:rsidRPr="00E13F07">
        <w:rPr>
          <w:rFonts w:cs="Arial"/>
          <w:rtl/>
        </w:rPr>
        <w:t xml:space="preserve"> </w:t>
      </w:r>
      <w:r w:rsidR="00E77DC9">
        <w:rPr>
          <w:rFonts w:cs="Arial" w:hint="cs"/>
          <w:rtl/>
        </w:rPr>
        <w:t>المنشآت و</w:t>
      </w:r>
      <w:r w:rsidR="00B61FEA">
        <w:rPr>
          <w:rFonts w:cs="Arial" w:hint="cs"/>
          <w:rtl/>
        </w:rPr>
        <w:t xml:space="preserve">قطاعات </w:t>
      </w:r>
      <w:r w:rsidRPr="00E13F07">
        <w:rPr>
          <w:rFonts w:cs="Arial"/>
          <w:rtl/>
        </w:rPr>
        <w:t xml:space="preserve">الأعمال، مع الإشارة في الوقت نفسه إلى </w:t>
      </w:r>
      <w:r w:rsidR="00EB3054">
        <w:rPr>
          <w:rFonts w:cs="Arial" w:hint="cs"/>
          <w:rtl/>
        </w:rPr>
        <w:t xml:space="preserve">أنّ هذا الوضع </w:t>
      </w:r>
      <w:r>
        <w:rPr>
          <w:rFonts w:cs="Arial" w:hint="cs"/>
          <w:rtl/>
        </w:rPr>
        <w:t>يُ</w:t>
      </w:r>
      <w:r w:rsidRPr="00E13F07">
        <w:rPr>
          <w:rFonts w:cs="Arial"/>
          <w:rtl/>
        </w:rPr>
        <w:t>حدث تحول</w:t>
      </w:r>
      <w:r>
        <w:rPr>
          <w:rFonts w:cs="Arial" w:hint="cs"/>
          <w:rtl/>
        </w:rPr>
        <w:t>اً</w:t>
      </w:r>
      <w:r w:rsidRPr="00E13F07">
        <w:rPr>
          <w:rFonts w:cs="Arial"/>
          <w:rtl/>
        </w:rPr>
        <w:t xml:space="preserve"> كبير</w:t>
      </w:r>
      <w:r>
        <w:rPr>
          <w:rFonts w:cs="Arial" w:hint="cs"/>
          <w:rtl/>
        </w:rPr>
        <w:t>اً</w:t>
      </w:r>
      <w:r w:rsidRPr="00E13F07">
        <w:rPr>
          <w:rFonts w:cs="Arial"/>
          <w:rtl/>
        </w:rPr>
        <w:t xml:space="preserve"> في طريقة تنظيم العمل وأدائه، </w:t>
      </w:r>
      <w:r w:rsidR="00A014FA">
        <w:rPr>
          <w:rFonts w:cs="Arial" w:hint="cs"/>
          <w:rtl/>
        </w:rPr>
        <w:t>و</w:t>
      </w:r>
      <w:r w:rsidR="00835040">
        <w:rPr>
          <w:rFonts w:cs="Arial" w:hint="cs"/>
          <w:rtl/>
        </w:rPr>
        <w:t>يطرح</w:t>
      </w:r>
      <w:r w:rsidRPr="00E13F07">
        <w:rPr>
          <w:rFonts w:cs="Arial"/>
          <w:rtl/>
        </w:rPr>
        <w:t xml:space="preserve"> تحديات </w:t>
      </w:r>
      <w:r w:rsidR="00835040">
        <w:rPr>
          <w:rFonts w:cs="Arial" w:hint="cs"/>
          <w:rtl/>
        </w:rPr>
        <w:t xml:space="preserve">أمام </w:t>
      </w:r>
      <w:r w:rsidR="00A021F3">
        <w:rPr>
          <w:rFonts w:cs="Arial" w:hint="cs"/>
          <w:rtl/>
        </w:rPr>
        <w:t>تحقيق</w:t>
      </w:r>
      <w:r w:rsidRPr="00E13F07">
        <w:rPr>
          <w:rFonts w:cs="Arial"/>
          <w:rtl/>
        </w:rPr>
        <w:t xml:space="preserve"> </w:t>
      </w:r>
      <w:r w:rsidR="00A021F3">
        <w:rPr>
          <w:rFonts w:cs="Arial" w:hint="cs"/>
          <w:rtl/>
        </w:rPr>
        <w:t>ال</w:t>
      </w:r>
      <w:r w:rsidR="00A021F3" w:rsidRPr="00E13F07">
        <w:rPr>
          <w:rFonts w:cs="Arial"/>
          <w:rtl/>
        </w:rPr>
        <w:t xml:space="preserve">عمل </w:t>
      </w:r>
      <w:r w:rsidR="005F1B41">
        <w:rPr>
          <w:rFonts w:cs="Arial" w:hint="cs"/>
          <w:rtl/>
        </w:rPr>
        <w:t>ال</w:t>
      </w:r>
      <w:r w:rsidR="00A021F3" w:rsidRPr="00E13F07">
        <w:rPr>
          <w:rFonts w:cs="Arial"/>
          <w:rtl/>
        </w:rPr>
        <w:t xml:space="preserve">لائق </w:t>
      </w:r>
      <w:r w:rsidRPr="00E13F07">
        <w:rPr>
          <w:rFonts w:cs="Arial"/>
          <w:rtl/>
        </w:rPr>
        <w:t>في اقتصاد المنصات؟</w:t>
      </w:r>
    </w:p>
    <w:p w14:paraId="60C4FB91" w14:textId="1E81A147" w:rsidR="003D62F6" w:rsidRPr="003918B9" w:rsidRDefault="007A7434"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tl/>
        </w:rPr>
        <w:tab/>
      </w:r>
      <w:sdt>
        <w:sdtPr>
          <w:rPr>
            <w:rFonts w:ascii="Arial" w:hAnsi="Arial" w:cs="Arial"/>
            <w:sz w:val="24"/>
            <w:szCs w:val="24"/>
            <w:rtl/>
          </w:rPr>
          <w:id w:val="1549809920"/>
          <w14:checkbox>
            <w14:checked w14:val="0"/>
            <w14:checkedState w14:val="2612" w14:font="MS Gothic"/>
            <w14:uncheckedState w14:val="2610" w14:font="MS Gothic"/>
          </w14:checkbox>
        </w:sdtPr>
        <w:sdtEndPr/>
        <w:sdtContent>
          <w:r w:rsidR="00BD3D61" w:rsidRPr="003918B9">
            <w:rPr>
              <w:rFonts w:ascii="Segoe UI Symbol" w:hAnsi="Segoe UI Symbol" w:cs="Segoe UI Symbol" w:hint="cs"/>
              <w:sz w:val="24"/>
              <w:szCs w:val="24"/>
              <w:rtl/>
            </w:rPr>
            <w:t>☐</w:t>
          </w:r>
        </w:sdtContent>
      </w:sdt>
      <w:r w:rsidRPr="003918B9">
        <w:rPr>
          <w:rFonts w:ascii="Arial" w:hAnsi="Arial" w:cs="Arial"/>
          <w:sz w:val="24"/>
          <w:szCs w:val="24"/>
          <w:rtl/>
        </w:rPr>
        <w:tab/>
      </w:r>
      <w:r w:rsidRPr="003918B9">
        <w:rPr>
          <w:rFonts w:ascii="Arial" w:hAnsi="Arial" w:cs="Arial" w:hint="cs"/>
          <w:sz w:val="24"/>
          <w:szCs w:val="24"/>
          <w:rtl/>
        </w:rPr>
        <w:t>لا</w:t>
      </w:r>
      <w:r w:rsidR="00BD3D61" w:rsidRPr="003918B9">
        <w:rPr>
          <w:rFonts w:ascii="Arial" w:hAnsi="Arial" w:cs="Arial"/>
          <w:sz w:val="24"/>
          <w:szCs w:val="24"/>
          <w:rtl/>
        </w:rPr>
        <w:tab/>
      </w:r>
      <w:sdt>
        <w:sdtPr>
          <w:rPr>
            <w:rFonts w:ascii="Arial" w:hAnsi="Arial" w:cs="Arial"/>
            <w:sz w:val="24"/>
            <w:szCs w:val="24"/>
            <w:rtl/>
          </w:rPr>
          <w:id w:val="-401837798"/>
          <w14:checkbox>
            <w14:checked w14:val="0"/>
            <w14:checkedState w14:val="2612" w14:font="MS Gothic"/>
            <w14:uncheckedState w14:val="2610" w14:font="MS Gothic"/>
          </w14:checkbox>
        </w:sdtPr>
        <w:sdtEndPr/>
        <w:sdtContent>
          <w:r w:rsidR="00BD3D61" w:rsidRPr="003918B9">
            <w:rPr>
              <w:rFonts w:ascii="Segoe UI Symbol" w:hAnsi="Segoe UI Symbol" w:cs="Segoe UI Symbol" w:hint="cs"/>
              <w:sz w:val="24"/>
              <w:szCs w:val="24"/>
              <w:rtl/>
            </w:rPr>
            <w:t>☐</w:t>
          </w:r>
        </w:sdtContent>
      </w:sdt>
    </w:p>
    <w:p w14:paraId="45D5B7C9" w14:textId="77B92840" w:rsidR="00121AE6" w:rsidRPr="003918B9" w:rsidRDefault="00121AE6"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bookmarkEnd w:id="8"/>
    </w:p>
    <w:bookmarkStart w:id="9" w:name="lt_pId037"/>
    <w:p w14:paraId="325F0A4F" w14:textId="16E6BC15"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9AFB6C7" w14:textId="0B9F3D44" w:rsidR="005F0269" w:rsidRDefault="00121AE6" w:rsidP="006E5563">
      <w:pPr>
        <w:pStyle w:val="ArILCReportparaNum"/>
        <w:numPr>
          <w:ilvl w:val="0"/>
          <w:numId w:val="67"/>
        </w:numPr>
        <w:ind w:left="567" w:hanging="567"/>
        <w:rPr>
          <w:rFonts w:cs="Arial"/>
        </w:rPr>
      </w:pPr>
      <w:r w:rsidRPr="006A5C75">
        <w:rPr>
          <w:rFonts w:cs="Arial" w:hint="cs"/>
          <w:rtl/>
        </w:rPr>
        <w:t xml:space="preserve">هل </w:t>
      </w:r>
      <w:r w:rsidRPr="006A5C75">
        <w:rPr>
          <w:rFonts w:cs="Arial"/>
          <w:rtl/>
        </w:rPr>
        <w:t xml:space="preserve">ينبغي </w:t>
      </w:r>
      <w:r w:rsidRPr="006A5C75">
        <w:rPr>
          <w:rFonts w:cs="Arial" w:hint="cs"/>
          <w:rtl/>
        </w:rPr>
        <w:t>ل</w:t>
      </w:r>
      <w:r w:rsidRPr="006A5C75">
        <w:rPr>
          <w:rFonts w:cs="Arial"/>
          <w:rtl/>
        </w:rPr>
        <w:t xml:space="preserve">ديباجة الصك أو الصكوك أن </w:t>
      </w:r>
      <w:r w:rsidRPr="006A5C75">
        <w:rPr>
          <w:rFonts w:cs="Arial" w:hint="cs"/>
          <w:rtl/>
        </w:rPr>
        <w:t>تذكّر ب</w:t>
      </w:r>
      <w:r w:rsidRPr="006A5C75">
        <w:rPr>
          <w:rFonts w:cs="Arial"/>
          <w:rtl/>
        </w:rPr>
        <w:t>أن</w:t>
      </w:r>
      <w:r w:rsidRPr="006A5C75">
        <w:rPr>
          <w:rFonts w:cs="Arial" w:hint="cs"/>
          <w:rtl/>
        </w:rPr>
        <w:t>ّ</w:t>
      </w:r>
      <w:r w:rsidRPr="006A5C75">
        <w:rPr>
          <w:rFonts w:cs="Arial"/>
          <w:rtl/>
        </w:rPr>
        <w:t xml:space="preserve"> اتفاقيات </w:t>
      </w:r>
      <w:r w:rsidRPr="006A5C75">
        <w:rPr>
          <w:rFonts w:cs="Arial" w:hint="cs"/>
          <w:rtl/>
        </w:rPr>
        <w:t>و</w:t>
      </w:r>
      <w:r w:rsidRPr="006A5C75">
        <w:rPr>
          <w:rFonts w:cs="Arial"/>
          <w:rtl/>
        </w:rPr>
        <w:t>توصيات</w:t>
      </w:r>
      <w:r w:rsidRPr="006A5C75">
        <w:rPr>
          <w:rFonts w:cs="Arial" w:hint="cs"/>
          <w:rtl/>
        </w:rPr>
        <w:t xml:space="preserve"> </w:t>
      </w:r>
      <w:r w:rsidRPr="006A5C75">
        <w:rPr>
          <w:rFonts w:cs="Arial"/>
          <w:rtl/>
        </w:rPr>
        <w:t xml:space="preserve">العمل الدولية تنطبق على </w:t>
      </w:r>
      <w:r w:rsidR="00507A32">
        <w:rPr>
          <w:rFonts w:cs="Arial" w:hint="cs"/>
          <w:rtl/>
        </w:rPr>
        <w:t xml:space="preserve">جميع </w:t>
      </w:r>
      <w:r w:rsidRPr="006A5C75">
        <w:rPr>
          <w:rFonts w:cs="Arial"/>
          <w:rtl/>
        </w:rPr>
        <w:t>العمال، بم</w:t>
      </w:r>
      <w:r w:rsidRPr="006A5C75">
        <w:rPr>
          <w:rFonts w:cs="Arial" w:hint="cs"/>
          <w:rtl/>
        </w:rPr>
        <w:t>ن</w:t>
      </w:r>
      <w:r w:rsidRPr="006A5C75">
        <w:rPr>
          <w:rFonts w:cs="Arial"/>
          <w:rtl/>
        </w:rPr>
        <w:t xml:space="preserve"> في</w:t>
      </w:r>
      <w:r w:rsidRPr="006A5C75">
        <w:rPr>
          <w:rFonts w:cs="Arial" w:hint="cs"/>
          <w:rtl/>
        </w:rPr>
        <w:t>هم</w:t>
      </w:r>
      <w:r w:rsidRPr="006A5C75">
        <w:rPr>
          <w:rFonts w:cs="Arial"/>
          <w:rtl/>
        </w:rPr>
        <w:t xml:space="preserve"> عمال المنصات الرقمية، ما لم </w:t>
      </w:r>
      <w:r w:rsidRPr="006A5C75">
        <w:rPr>
          <w:rFonts w:cs="Arial" w:hint="cs"/>
          <w:rtl/>
        </w:rPr>
        <w:t>يكن منصوصاً</w:t>
      </w:r>
      <w:r w:rsidRPr="006A5C75">
        <w:rPr>
          <w:rFonts w:cs="Arial"/>
          <w:rtl/>
        </w:rPr>
        <w:t xml:space="preserve"> على خلاف</w:t>
      </w:r>
      <w:r w:rsidR="00A92495">
        <w:rPr>
          <w:rFonts w:cs="Arial" w:hint="cs"/>
          <w:rtl/>
        </w:rPr>
        <w:t xml:space="preserve"> ذلك</w:t>
      </w:r>
      <w:r w:rsidR="005F0269">
        <w:rPr>
          <w:rFonts w:cs="Arial" w:hint="cs"/>
          <w:rtl/>
        </w:rPr>
        <w:t>؟</w:t>
      </w:r>
      <w:r w:rsidRPr="006A5C75">
        <w:rPr>
          <w:rFonts w:cs="Arial"/>
          <w:rtl/>
        </w:rPr>
        <w:t xml:space="preserve"> </w:t>
      </w:r>
    </w:p>
    <w:p w14:paraId="086FA0A8" w14:textId="77777777" w:rsidR="005F0269" w:rsidRPr="003918B9" w:rsidRDefault="005F026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167256582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172864750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70FF151" w14:textId="1C33510D" w:rsidR="005F0269" w:rsidRPr="003918B9" w:rsidRDefault="005F0269"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65578EAC" w14:textId="38A77C06"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2F88266" w14:textId="2D1664B5" w:rsidR="00121AE6" w:rsidRDefault="005F0269" w:rsidP="006E5563">
      <w:pPr>
        <w:pStyle w:val="ArILCReportparaNum"/>
        <w:numPr>
          <w:ilvl w:val="0"/>
          <w:numId w:val="67"/>
        </w:numPr>
        <w:ind w:left="567" w:hanging="567"/>
        <w:rPr>
          <w:rFonts w:cs="Arial"/>
        </w:rPr>
      </w:pPr>
      <w:r w:rsidRPr="006A5C75">
        <w:rPr>
          <w:rFonts w:cs="Arial" w:hint="cs"/>
          <w:rtl/>
        </w:rPr>
        <w:t xml:space="preserve">هل </w:t>
      </w:r>
      <w:r w:rsidRPr="006A5C75">
        <w:rPr>
          <w:rFonts w:cs="Arial"/>
          <w:rtl/>
        </w:rPr>
        <w:t xml:space="preserve">ينبغي </w:t>
      </w:r>
      <w:r w:rsidRPr="006A5C75">
        <w:rPr>
          <w:rFonts w:cs="Arial" w:hint="cs"/>
          <w:rtl/>
        </w:rPr>
        <w:t>ل</w:t>
      </w:r>
      <w:r w:rsidRPr="006A5C75">
        <w:rPr>
          <w:rFonts w:cs="Arial"/>
          <w:rtl/>
        </w:rPr>
        <w:t xml:space="preserve">ديباجة الصك أو الصكوك </w:t>
      </w:r>
      <w:r>
        <w:rPr>
          <w:rFonts w:cs="Arial" w:hint="cs"/>
          <w:rtl/>
        </w:rPr>
        <w:t xml:space="preserve">أن </w:t>
      </w:r>
      <w:r w:rsidR="00F3215F">
        <w:rPr>
          <w:rFonts w:cs="Arial" w:hint="cs"/>
          <w:rtl/>
          <w:lang w:bidi="ar-LB"/>
        </w:rPr>
        <w:t>تشدد</w:t>
      </w:r>
      <w:r w:rsidR="00121AE6" w:rsidRPr="006A5C75">
        <w:rPr>
          <w:rFonts w:cs="Arial"/>
          <w:rtl/>
        </w:rPr>
        <w:t xml:space="preserve"> </w:t>
      </w:r>
      <w:r w:rsidR="00F3215F">
        <w:rPr>
          <w:rFonts w:cs="Arial" w:hint="cs"/>
          <w:rtl/>
        </w:rPr>
        <w:t xml:space="preserve">على </w:t>
      </w:r>
      <w:r w:rsidR="00121AE6" w:rsidRPr="006A5C75">
        <w:rPr>
          <w:rFonts w:cs="Arial" w:hint="cs"/>
          <w:rtl/>
        </w:rPr>
        <w:t xml:space="preserve">أنّ </w:t>
      </w:r>
      <w:r>
        <w:rPr>
          <w:rFonts w:cs="Arial" w:hint="cs"/>
          <w:rtl/>
        </w:rPr>
        <w:t>خ</w:t>
      </w:r>
      <w:r w:rsidR="001312C8">
        <w:rPr>
          <w:rFonts w:cs="Arial" w:hint="cs"/>
          <w:rtl/>
        </w:rPr>
        <w:t>صائص</w:t>
      </w:r>
      <w:r w:rsidR="00121AE6" w:rsidRPr="006A5C75">
        <w:rPr>
          <w:rFonts w:cs="Arial"/>
          <w:rtl/>
        </w:rPr>
        <w:t xml:space="preserve"> العمل على منصات العمل الرقمية أو من خلالها </w:t>
      </w:r>
      <w:r w:rsidR="00121AE6" w:rsidRPr="006A5C75">
        <w:rPr>
          <w:rFonts w:cs="Arial" w:hint="cs"/>
          <w:rtl/>
        </w:rPr>
        <w:t>تجعل</w:t>
      </w:r>
      <w:r w:rsidR="00121AE6" w:rsidRPr="006A5C75">
        <w:rPr>
          <w:rFonts w:cs="Arial"/>
          <w:rtl/>
        </w:rPr>
        <w:t xml:space="preserve"> من ال</w:t>
      </w:r>
      <w:r w:rsidR="00121AE6" w:rsidRPr="006A5C75">
        <w:rPr>
          <w:rFonts w:cs="Arial" w:hint="cs"/>
          <w:rtl/>
        </w:rPr>
        <w:t>مستحسن</w:t>
      </w:r>
      <w:r w:rsidR="00121AE6" w:rsidRPr="006A5C75">
        <w:rPr>
          <w:rFonts w:cs="Arial"/>
          <w:rtl/>
        </w:rPr>
        <w:t xml:space="preserve"> استكمال المعايير العامة بمعايير خاصة ب</w:t>
      </w:r>
      <w:r w:rsidR="00121AE6" w:rsidRPr="006A5C75">
        <w:rPr>
          <w:rFonts w:cs="Arial" w:hint="cs"/>
          <w:rtl/>
        </w:rPr>
        <w:t>عمال</w:t>
      </w:r>
      <w:r w:rsidR="00121AE6" w:rsidRPr="006A5C75">
        <w:rPr>
          <w:rFonts w:cs="Arial"/>
          <w:rtl/>
        </w:rPr>
        <w:t xml:space="preserve"> المنصات الرقمية لتمكينهم من التمتع بحقوقهم </w:t>
      </w:r>
      <w:r w:rsidR="00121AE6" w:rsidRPr="006A5C75">
        <w:rPr>
          <w:rFonts w:cs="Arial" w:hint="cs"/>
          <w:rtl/>
        </w:rPr>
        <w:t>كاملةً</w:t>
      </w:r>
      <w:r>
        <w:rPr>
          <w:rFonts w:cs="Arial" w:hint="cs"/>
          <w:rtl/>
        </w:rPr>
        <w:t xml:space="preserve"> </w:t>
      </w:r>
      <w:r w:rsidR="00486E51">
        <w:rPr>
          <w:rFonts w:cs="Arial" w:hint="cs"/>
          <w:rtl/>
        </w:rPr>
        <w:t xml:space="preserve">وتعزيز </w:t>
      </w:r>
      <w:r>
        <w:rPr>
          <w:rFonts w:cs="Arial" w:hint="cs"/>
          <w:rtl/>
        </w:rPr>
        <w:t>المنافسة المنصفة</w:t>
      </w:r>
      <w:r w:rsidR="00121AE6" w:rsidRPr="006A5C75">
        <w:rPr>
          <w:rFonts w:cs="Arial"/>
          <w:rtl/>
        </w:rPr>
        <w:t>؟</w:t>
      </w:r>
    </w:p>
    <w:p w14:paraId="2716604E" w14:textId="77777777" w:rsidR="005F0269" w:rsidRPr="003918B9" w:rsidRDefault="005F026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99302873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99461061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2AF45E5" w14:textId="74D3738D" w:rsidR="00121AE6" w:rsidRPr="003918B9" w:rsidRDefault="00121AE6"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bookmarkEnd w:id="9"/>
    </w:p>
    <w:p w14:paraId="71498A56" w14:textId="11A4E350"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EEC257F" w14:textId="297B85D0" w:rsidR="005F0269" w:rsidRDefault="004F5BAD" w:rsidP="005F0269">
      <w:pPr>
        <w:pStyle w:val="ArILCReportparaNum"/>
        <w:numPr>
          <w:ilvl w:val="0"/>
          <w:numId w:val="67"/>
        </w:numPr>
        <w:ind w:left="567" w:hanging="567"/>
        <w:rPr>
          <w:rFonts w:cs="Arial"/>
        </w:rPr>
      </w:pPr>
      <w:r w:rsidRPr="006A5C75">
        <w:rPr>
          <w:rFonts w:cs="Arial" w:hint="cs"/>
          <w:rtl/>
        </w:rPr>
        <w:t xml:space="preserve">هل </w:t>
      </w:r>
      <w:r w:rsidRPr="006A5C75">
        <w:rPr>
          <w:rFonts w:cs="Arial"/>
          <w:rtl/>
        </w:rPr>
        <w:t xml:space="preserve">ينبغي </w:t>
      </w:r>
      <w:r w:rsidRPr="006A5C75">
        <w:rPr>
          <w:rFonts w:cs="Arial" w:hint="cs"/>
          <w:rtl/>
        </w:rPr>
        <w:t>ل</w:t>
      </w:r>
      <w:r w:rsidRPr="006A5C75">
        <w:rPr>
          <w:rFonts w:cs="Arial"/>
          <w:rtl/>
        </w:rPr>
        <w:t xml:space="preserve">ديباجة الصك أو الصكوك </w:t>
      </w:r>
      <w:r w:rsidR="007B0766">
        <w:rPr>
          <w:rFonts w:cs="Arial" w:hint="cs"/>
          <w:rtl/>
        </w:rPr>
        <w:t xml:space="preserve">أن تعترف </w:t>
      </w:r>
      <w:r w:rsidRPr="004F5BAD">
        <w:rPr>
          <w:rFonts w:cs="Arial"/>
          <w:rtl/>
        </w:rPr>
        <w:t xml:space="preserve">بأهمية </w:t>
      </w:r>
      <w:r w:rsidR="00D639EF">
        <w:rPr>
          <w:rFonts w:cs="Arial" w:hint="cs"/>
          <w:rtl/>
          <w:lang w:bidi="ar-LB"/>
        </w:rPr>
        <w:t>انعكاسات</w:t>
      </w:r>
      <w:r w:rsidRPr="00422335">
        <w:rPr>
          <w:rFonts w:cs="Arial"/>
          <w:rtl/>
        </w:rPr>
        <w:t xml:space="preserve"> </w:t>
      </w:r>
      <w:r w:rsidR="00CC78F7" w:rsidRPr="00422335">
        <w:rPr>
          <w:rFonts w:cs="Arial" w:hint="cs"/>
          <w:rtl/>
        </w:rPr>
        <w:t>ا</w:t>
      </w:r>
      <w:r w:rsidR="00CC78F7" w:rsidRPr="00422335">
        <w:rPr>
          <w:rFonts w:cs="Arial"/>
          <w:rtl/>
        </w:rPr>
        <w:t>ستخدام الخوارزميات</w:t>
      </w:r>
      <w:r w:rsidR="00CC78F7" w:rsidRPr="004F5BAD">
        <w:rPr>
          <w:rFonts w:cs="Arial"/>
          <w:rtl/>
        </w:rPr>
        <w:t xml:space="preserve"> </w:t>
      </w:r>
      <w:r w:rsidRPr="004F5BAD">
        <w:rPr>
          <w:rFonts w:cs="Arial"/>
          <w:rtl/>
        </w:rPr>
        <w:t xml:space="preserve">على ظروف العمل </w:t>
      </w:r>
      <w:r w:rsidR="00422335">
        <w:rPr>
          <w:rFonts w:cs="Arial" w:hint="cs"/>
          <w:rtl/>
        </w:rPr>
        <w:t>ل</w:t>
      </w:r>
      <w:r w:rsidRPr="004F5BAD">
        <w:rPr>
          <w:rFonts w:cs="Arial"/>
          <w:rtl/>
        </w:rPr>
        <w:t xml:space="preserve">تنظيم العمل والإشراف عليه وتقييمه </w:t>
      </w:r>
      <w:r>
        <w:rPr>
          <w:rFonts w:cs="Arial" w:hint="cs"/>
          <w:rtl/>
        </w:rPr>
        <w:t>على</w:t>
      </w:r>
      <w:r w:rsidRPr="004F5BAD">
        <w:rPr>
          <w:rFonts w:cs="Arial"/>
          <w:rtl/>
        </w:rPr>
        <w:t xml:space="preserve"> منصات العمل الرقمية أو من خلالها؟</w:t>
      </w:r>
    </w:p>
    <w:p w14:paraId="781B4C92" w14:textId="77777777" w:rsidR="005F0269" w:rsidRPr="003918B9" w:rsidRDefault="005F026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118158203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13765136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E8FC879" w14:textId="482DA882" w:rsidR="005F0269" w:rsidRPr="003918B9" w:rsidRDefault="005F0269"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2D4D011A" w14:textId="51E0C624"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9191692" w14:textId="6D5C0DE7" w:rsidR="00121AE6" w:rsidRDefault="00121AE6" w:rsidP="006E5563">
      <w:pPr>
        <w:pStyle w:val="ArILCReportparaNum"/>
        <w:numPr>
          <w:ilvl w:val="0"/>
          <w:numId w:val="67"/>
        </w:numPr>
        <w:ind w:left="567" w:hanging="567"/>
        <w:rPr>
          <w:rFonts w:cs="Arial"/>
        </w:rPr>
      </w:pPr>
      <w:r w:rsidRPr="009F184B">
        <w:rPr>
          <w:rFonts w:cs="Arial" w:hint="cs"/>
          <w:rtl/>
        </w:rPr>
        <w:t>هل</w:t>
      </w:r>
      <w:r w:rsidRPr="009F184B">
        <w:rPr>
          <w:rFonts w:cs="Arial"/>
          <w:rtl/>
        </w:rPr>
        <w:t xml:space="preserve"> </w:t>
      </w:r>
      <w:r w:rsidRPr="009F184B">
        <w:rPr>
          <w:rFonts w:cs="Arial" w:hint="cs"/>
          <w:rtl/>
        </w:rPr>
        <w:t>ينبغي</w:t>
      </w:r>
      <w:r w:rsidRPr="009F184B">
        <w:rPr>
          <w:rFonts w:cs="Arial"/>
          <w:rtl/>
        </w:rPr>
        <w:t xml:space="preserve"> </w:t>
      </w:r>
      <w:r w:rsidRPr="009F184B">
        <w:rPr>
          <w:rFonts w:cs="Arial" w:hint="cs"/>
          <w:rtl/>
        </w:rPr>
        <w:t>إدراج</w:t>
      </w:r>
      <w:r w:rsidRPr="009F184B">
        <w:rPr>
          <w:rFonts w:cs="Arial"/>
          <w:rtl/>
        </w:rPr>
        <w:t xml:space="preserve"> </w:t>
      </w:r>
      <w:r w:rsidRPr="009F184B">
        <w:rPr>
          <w:rFonts w:cs="Arial" w:hint="cs"/>
          <w:rtl/>
        </w:rPr>
        <w:t>اعتبارات</w:t>
      </w:r>
      <w:r w:rsidRPr="009F184B">
        <w:rPr>
          <w:rFonts w:cs="Arial"/>
          <w:rtl/>
        </w:rPr>
        <w:t xml:space="preserve"> </w:t>
      </w:r>
      <w:r w:rsidRPr="009F184B">
        <w:rPr>
          <w:rFonts w:cs="Arial" w:hint="cs"/>
          <w:rtl/>
        </w:rPr>
        <w:t>أخرى</w:t>
      </w:r>
      <w:r w:rsidRPr="009F184B">
        <w:rPr>
          <w:rFonts w:cs="Arial"/>
          <w:rtl/>
        </w:rPr>
        <w:t xml:space="preserve"> </w:t>
      </w:r>
      <w:r w:rsidRPr="009F184B">
        <w:rPr>
          <w:rFonts w:cs="Arial" w:hint="cs"/>
          <w:rtl/>
        </w:rPr>
        <w:t>في</w:t>
      </w:r>
      <w:r w:rsidRPr="009F184B">
        <w:rPr>
          <w:rFonts w:cs="Arial"/>
          <w:rtl/>
        </w:rPr>
        <w:t xml:space="preserve"> </w:t>
      </w:r>
      <w:r w:rsidRPr="009F184B">
        <w:rPr>
          <w:rFonts w:cs="Arial" w:hint="cs"/>
          <w:rtl/>
        </w:rPr>
        <w:t>ديباجة</w:t>
      </w:r>
      <w:r w:rsidRPr="009F184B">
        <w:rPr>
          <w:rFonts w:cs="Arial"/>
          <w:rtl/>
        </w:rPr>
        <w:t xml:space="preserve"> </w:t>
      </w:r>
      <w:r w:rsidRPr="009F184B">
        <w:rPr>
          <w:rFonts w:cs="Arial" w:hint="cs"/>
          <w:rtl/>
        </w:rPr>
        <w:t>الصك</w:t>
      </w:r>
      <w:r w:rsidRPr="009F184B">
        <w:rPr>
          <w:rFonts w:cs="Arial"/>
          <w:rtl/>
        </w:rPr>
        <w:t xml:space="preserve"> </w:t>
      </w:r>
      <w:r w:rsidRPr="009F184B">
        <w:rPr>
          <w:rFonts w:cs="Arial" w:hint="cs"/>
          <w:rtl/>
        </w:rPr>
        <w:t>أو</w:t>
      </w:r>
      <w:r w:rsidRPr="009F184B">
        <w:rPr>
          <w:rFonts w:cs="Arial"/>
          <w:rtl/>
        </w:rPr>
        <w:t xml:space="preserve"> </w:t>
      </w:r>
      <w:r w:rsidRPr="009F184B">
        <w:rPr>
          <w:rFonts w:cs="Arial" w:hint="cs"/>
          <w:rtl/>
        </w:rPr>
        <w:t>الصكوك؟</w:t>
      </w:r>
      <w:r w:rsidRPr="009F184B">
        <w:rPr>
          <w:rFonts w:cs="Arial"/>
        </w:rPr>
        <w:t xml:space="preserve"> </w:t>
      </w:r>
    </w:p>
    <w:p w14:paraId="34EDCAB0" w14:textId="77777777" w:rsidR="005F0269" w:rsidRPr="003918B9" w:rsidRDefault="005F026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40372612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150311166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283913E" w14:textId="5A2E9597" w:rsidR="00121AE6" w:rsidRPr="003918B9" w:rsidRDefault="00121AE6" w:rsidP="003918B9">
      <w:pPr>
        <w:bidi/>
        <w:spacing w:line="240" w:lineRule="auto"/>
        <w:ind w:left="1077" w:hanging="510"/>
        <w:jc w:val="both"/>
        <w:rPr>
          <w:rFonts w:cs="Arial"/>
          <w:b/>
          <w:bCs/>
          <w:sz w:val="24"/>
          <w:szCs w:val="24"/>
          <w:rtl/>
        </w:rPr>
      </w:pPr>
      <w:r w:rsidRPr="003918B9">
        <w:rPr>
          <w:rFonts w:cs="Arial"/>
          <w:b/>
          <w:bCs/>
          <w:sz w:val="24"/>
          <w:szCs w:val="24"/>
          <w:rtl/>
        </w:rPr>
        <w:t>يُرجى تحديد ذلك</w:t>
      </w:r>
    </w:p>
    <w:p w14:paraId="7E2FFFA9" w14:textId="0A3838C0"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C67DCD4" w14:textId="617229A0" w:rsidR="00121AE6" w:rsidRPr="006A5C75" w:rsidRDefault="00121AE6" w:rsidP="009F184B">
      <w:pPr>
        <w:pStyle w:val="ArILCReportH1Indent"/>
        <w:ind w:left="794" w:hanging="794"/>
      </w:pPr>
      <w:r w:rsidRPr="006A5C75">
        <w:rPr>
          <w:rFonts w:hint="cs"/>
          <w:rtl/>
        </w:rPr>
        <w:t>ثالثاً</w:t>
      </w:r>
      <w:r w:rsidR="006A5C75">
        <w:rPr>
          <w:rFonts w:hint="cs"/>
          <w:rtl/>
        </w:rPr>
        <w:t xml:space="preserve"> </w:t>
      </w:r>
      <w:r w:rsidRPr="006A5C75">
        <w:rPr>
          <w:rFonts w:hint="cs"/>
          <w:rtl/>
        </w:rPr>
        <w:t>-</w:t>
      </w:r>
      <w:r w:rsidRPr="006A5C75">
        <w:rPr>
          <w:rtl/>
        </w:rPr>
        <w:tab/>
      </w:r>
      <w:r w:rsidRPr="006A5C75">
        <w:rPr>
          <w:rFonts w:hint="cs"/>
          <w:rtl/>
        </w:rPr>
        <w:t>التعاريف</w:t>
      </w:r>
    </w:p>
    <w:p w14:paraId="778F7AAB" w14:textId="6D18C5FC" w:rsidR="00121AE6" w:rsidRDefault="00121AE6" w:rsidP="006E5563">
      <w:pPr>
        <w:pStyle w:val="ArILCReportparaNum"/>
        <w:numPr>
          <w:ilvl w:val="0"/>
          <w:numId w:val="67"/>
        </w:numPr>
        <w:ind w:left="567" w:hanging="567"/>
        <w:rPr>
          <w:rFonts w:cs="Arial"/>
        </w:rPr>
      </w:pPr>
      <w:bookmarkStart w:id="10" w:name="lt_pId046"/>
      <w:r w:rsidRPr="009F184B">
        <w:rPr>
          <w:rFonts w:cs="Arial" w:hint="cs"/>
          <w:rtl/>
        </w:rPr>
        <w:t>في مفهوم</w:t>
      </w:r>
      <w:r w:rsidRPr="009F184B">
        <w:rPr>
          <w:rFonts w:cs="Arial"/>
          <w:rtl/>
        </w:rPr>
        <w:t xml:space="preserve"> الصك أو الصكوك، </w:t>
      </w:r>
      <w:r w:rsidRPr="009F184B">
        <w:rPr>
          <w:rFonts w:cs="Arial" w:hint="cs"/>
          <w:rtl/>
        </w:rPr>
        <w:t>هل ينبغي لمصطلح</w:t>
      </w:r>
      <w:r w:rsidRPr="009F184B">
        <w:rPr>
          <w:rFonts w:cs="Arial"/>
          <w:rtl/>
        </w:rPr>
        <w:t xml:space="preserve"> "منصة العمل الرقمية" </w:t>
      </w:r>
      <w:r w:rsidRPr="009F184B">
        <w:rPr>
          <w:rFonts w:cs="Arial" w:hint="cs"/>
          <w:rtl/>
        </w:rPr>
        <w:t xml:space="preserve">أن يعني </w:t>
      </w:r>
      <w:r w:rsidRPr="009F184B">
        <w:rPr>
          <w:rFonts w:cs="Arial"/>
          <w:rtl/>
        </w:rPr>
        <w:t>شخصا</w:t>
      </w:r>
      <w:r w:rsidRPr="009F184B">
        <w:rPr>
          <w:rFonts w:cs="Arial" w:hint="cs"/>
          <w:rtl/>
        </w:rPr>
        <w:t>ً</w:t>
      </w:r>
      <w:r w:rsidRPr="009F184B">
        <w:rPr>
          <w:rFonts w:cs="Arial"/>
          <w:rtl/>
        </w:rPr>
        <w:t xml:space="preserve"> طبيعيا</w:t>
      </w:r>
      <w:r w:rsidRPr="009F184B">
        <w:rPr>
          <w:rFonts w:cs="Arial" w:hint="cs"/>
          <w:rtl/>
        </w:rPr>
        <w:t>ً</w:t>
      </w:r>
      <w:r w:rsidRPr="009F184B">
        <w:rPr>
          <w:rFonts w:cs="Arial"/>
          <w:rtl/>
        </w:rPr>
        <w:t xml:space="preserve"> أو اعتباريا</w:t>
      </w:r>
      <w:r w:rsidRPr="009F184B">
        <w:rPr>
          <w:rFonts w:cs="Arial" w:hint="cs"/>
          <w:rtl/>
        </w:rPr>
        <w:t>ً</w:t>
      </w:r>
      <w:r w:rsidRPr="009F184B">
        <w:rPr>
          <w:rFonts w:cs="Arial"/>
          <w:rtl/>
        </w:rPr>
        <w:t xml:space="preserve"> يقد</w:t>
      </w:r>
      <w:r w:rsidRPr="009F184B">
        <w:rPr>
          <w:rFonts w:cs="Arial" w:hint="cs"/>
          <w:rtl/>
        </w:rPr>
        <w:t>ّ</w:t>
      </w:r>
      <w:r w:rsidRPr="009F184B">
        <w:rPr>
          <w:rFonts w:cs="Arial"/>
          <w:rtl/>
        </w:rPr>
        <w:t>م خدمة، من خلال أدوات رقمية مثل موقع ويب أو تطبيق، ت</w:t>
      </w:r>
      <w:r w:rsidR="000545CD">
        <w:rPr>
          <w:rFonts w:cs="Arial" w:hint="cs"/>
          <w:rtl/>
        </w:rPr>
        <w:t>نطوي على قيام</w:t>
      </w:r>
      <w:r w:rsidRPr="009F184B">
        <w:rPr>
          <w:rFonts w:cs="Arial"/>
          <w:rtl/>
        </w:rPr>
        <w:t xml:space="preserve"> شخص </w:t>
      </w:r>
      <w:r w:rsidR="000545CD">
        <w:rPr>
          <w:rFonts w:cs="Arial" w:hint="cs"/>
          <w:rtl/>
        </w:rPr>
        <w:t xml:space="preserve">بأداء </w:t>
      </w:r>
      <w:r w:rsidRPr="009F184B">
        <w:rPr>
          <w:rFonts w:cs="Arial"/>
          <w:rtl/>
        </w:rPr>
        <w:t>عمل مقابل أجر، ب</w:t>
      </w:r>
      <w:r w:rsidR="00CC7A35">
        <w:rPr>
          <w:rFonts w:cs="Arial" w:hint="cs"/>
          <w:rtl/>
        </w:rPr>
        <w:t>صرف</w:t>
      </w:r>
      <w:r w:rsidRPr="009F184B">
        <w:rPr>
          <w:rFonts w:cs="Arial"/>
          <w:rtl/>
        </w:rPr>
        <w:t xml:space="preserve"> النظر عم</w:t>
      </w:r>
      <w:r w:rsidRPr="009F184B">
        <w:rPr>
          <w:rFonts w:cs="Arial" w:hint="cs"/>
          <w:rtl/>
        </w:rPr>
        <w:t>ّ</w:t>
      </w:r>
      <w:r w:rsidRPr="009F184B">
        <w:rPr>
          <w:rFonts w:cs="Arial"/>
          <w:rtl/>
        </w:rPr>
        <w:t xml:space="preserve">ا إذا كان هذا العمل </w:t>
      </w:r>
      <w:r w:rsidRPr="009F184B">
        <w:rPr>
          <w:rFonts w:cs="Arial" w:hint="cs"/>
          <w:rtl/>
        </w:rPr>
        <w:t>يُؤدى</w:t>
      </w:r>
      <w:r w:rsidRPr="009F184B">
        <w:rPr>
          <w:rFonts w:cs="Arial"/>
          <w:rtl/>
        </w:rPr>
        <w:t xml:space="preserve"> عبر الإنترنت (منصات العمل الرقمية عبر الإنترنت) أو في موقع جغرافي محدد (</w:t>
      </w:r>
      <w:bookmarkStart w:id="11" w:name="_Hlk151390188"/>
      <w:r w:rsidRPr="009F184B">
        <w:rPr>
          <w:rFonts w:cs="Arial"/>
          <w:rtl/>
        </w:rPr>
        <w:t>منصات العمل الرقمية القائمة على الموقع</w:t>
      </w:r>
      <w:bookmarkEnd w:id="11"/>
      <w:r w:rsidRPr="009F184B">
        <w:rPr>
          <w:rFonts w:cs="Arial"/>
          <w:rtl/>
        </w:rPr>
        <w:t>)</w:t>
      </w:r>
      <w:r w:rsidR="00C21289">
        <w:rPr>
          <w:rFonts w:cs="Arial" w:hint="cs"/>
          <w:rtl/>
        </w:rPr>
        <w:t>؟</w:t>
      </w:r>
    </w:p>
    <w:p w14:paraId="4890A54B"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65499642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921882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661E12A" w14:textId="7B8FC519" w:rsidR="00121AE6" w:rsidRPr="003918B9" w:rsidRDefault="00121AE6"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126FDF99" w14:textId="10088AAB"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407E998" w14:textId="15C26EE4" w:rsidR="00121AE6" w:rsidRDefault="00121AE6" w:rsidP="006E5563">
      <w:pPr>
        <w:pStyle w:val="ArILCReportparaNum"/>
        <w:numPr>
          <w:ilvl w:val="0"/>
          <w:numId w:val="67"/>
        </w:numPr>
        <w:ind w:left="567" w:hanging="567"/>
        <w:rPr>
          <w:rFonts w:cs="Arial"/>
        </w:rPr>
      </w:pPr>
      <w:bookmarkStart w:id="12" w:name="lt_pId049"/>
      <w:bookmarkEnd w:id="10"/>
      <w:r w:rsidRPr="009F184B">
        <w:rPr>
          <w:rFonts w:cs="Arial" w:hint="cs"/>
          <w:rtl/>
        </w:rPr>
        <w:t>في مفهوم</w:t>
      </w:r>
      <w:r w:rsidRPr="009F184B">
        <w:rPr>
          <w:rFonts w:cs="Arial"/>
          <w:rtl/>
        </w:rPr>
        <w:t xml:space="preserve"> الصك أو الصكوك، </w:t>
      </w:r>
      <w:r w:rsidRPr="009F184B">
        <w:rPr>
          <w:rFonts w:cs="Arial" w:hint="cs"/>
          <w:rtl/>
        </w:rPr>
        <w:t>هل ي</w:t>
      </w:r>
      <w:r w:rsidR="00CC7A35">
        <w:rPr>
          <w:rFonts w:cs="Arial" w:hint="cs"/>
          <w:rtl/>
        </w:rPr>
        <w:t>نبغي</w:t>
      </w:r>
      <w:r w:rsidRPr="009F184B">
        <w:rPr>
          <w:rFonts w:cs="Arial" w:hint="cs"/>
          <w:rtl/>
        </w:rPr>
        <w:t xml:space="preserve"> </w:t>
      </w:r>
      <w:r w:rsidR="00CC7A35">
        <w:rPr>
          <w:rFonts w:cs="Arial" w:hint="cs"/>
          <w:rtl/>
        </w:rPr>
        <w:t>ل</w:t>
      </w:r>
      <w:r w:rsidRPr="009F184B">
        <w:rPr>
          <w:rFonts w:cs="Arial"/>
          <w:rtl/>
        </w:rPr>
        <w:t>مصطلح "ال</w:t>
      </w:r>
      <w:r w:rsidR="00625392">
        <w:rPr>
          <w:rFonts w:cs="Arial" w:hint="cs"/>
          <w:rtl/>
        </w:rPr>
        <w:t>جهة الوسيطة</w:t>
      </w:r>
      <w:r w:rsidRPr="009F184B">
        <w:rPr>
          <w:rFonts w:cs="Arial"/>
          <w:rtl/>
        </w:rPr>
        <w:t xml:space="preserve">" </w:t>
      </w:r>
      <w:r w:rsidR="00CC7A35">
        <w:rPr>
          <w:rFonts w:cs="Arial" w:hint="cs"/>
          <w:rtl/>
        </w:rPr>
        <w:t>أن يعني</w:t>
      </w:r>
      <w:r w:rsidRPr="009F184B">
        <w:rPr>
          <w:rFonts w:cs="Arial"/>
          <w:rtl/>
        </w:rPr>
        <w:t xml:space="preserve"> شخص</w:t>
      </w:r>
      <w:r w:rsidR="00CC7A35">
        <w:rPr>
          <w:rFonts w:cs="Arial" w:hint="cs"/>
          <w:rtl/>
        </w:rPr>
        <w:t>اً</w:t>
      </w:r>
      <w:r w:rsidRPr="009F184B">
        <w:rPr>
          <w:rFonts w:cs="Arial"/>
          <w:rtl/>
        </w:rPr>
        <w:t xml:space="preserve"> طبيعي</w:t>
      </w:r>
      <w:r w:rsidR="00CC7A35">
        <w:rPr>
          <w:rFonts w:cs="Arial" w:hint="cs"/>
          <w:rtl/>
        </w:rPr>
        <w:t>اً</w:t>
      </w:r>
      <w:r w:rsidRPr="009F184B">
        <w:rPr>
          <w:rFonts w:cs="Arial"/>
          <w:rtl/>
        </w:rPr>
        <w:t xml:space="preserve"> أو اعتباري</w:t>
      </w:r>
      <w:r w:rsidR="00CC7A35">
        <w:rPr>
          <w:rFonts w:cs="Arial" w:hint="cs"/>
          <w:rtl/>
        </w:rPr>
        <w:t>اً</w:t>
      </w:r>
      <w:r w:rsidRPr="009F184B">
        <w:rPr>
          <w:rFonts w:cs="Arial"/>
          <w:rtl/>
        </w:rPr>
        <w:t xml:space="preserve"> ي</w:t>
      </w:r>
      <w:r w:rsidR="00CC7A35">
        <w:rPr>
          <w:rFonts w:cs="Arial" w:hint="cs"/>
          <w:rtl/>
        </w:rPr>
        <w:t>وفّر الوصول إلى</w:t>
      </w:r>
      <w:r w:rsidRPr="009F184B">
        <w:rPr>
          <w:rFonts w:cs="Arial"/>
          <w:rtl/>
        </w:rPr>
        <w:t xml:space="preserve"> العمل على منصة عمل رقمية أو من خلالها، عن طريق التعاقد من الباطن أو غير ذلك</w:t>
      </w:r>
      <w:r w:rsidR="007F6736">
        <w:rPr>
          <w:rFonts w:cs="Arial"/>
        </w:rPr>
        <w:t xml:space="preserve"> </w:t>
      </w:r>
      <w:r w:rsidR="007F6736">
        <w:rPr>
          <w:rFonts w:cs="Arial" w:hint="cs"/>
          <w:rtl/>
          <w:lang w:val="en-GB" w:bidi="ar-JO"/>
        </w:rPr>
        <w:t>من الطرائق</w:t>
      </w:r>
      <w:r w:rsidRPr="009F184B">
        <w:rPr>
          <w:rFonts w:cs="Arial" w:hint="cs"/>
          <w:rtl/>
        </w:rPr>
        <w:t>؟</w:t>
      </w:r>
    </w:p>
    <w:p w14:paraId="6BDF7C9A"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91849015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53704536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3E991DD2" w14:textId="7D7B3AE8" w:rsidR="00121AE6" w:rsidRPr="003918B9" w:rsidRDefault="00121AE6"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68E1A4F4" w14:textId="76EDDBF6"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bookmarkEnd w:id="12"/>
    <w:p w14:paraId="1319E492" w14:textId="0760892A" w:rsidR="00121AE6" w:rsidRDefault="00121AE6" w:rsidP="006E5563">
      <w:pPr>
        <w:pStyle w:val="ArILCReportparaNum"/>
        <w:numPr>
          <w:ilvl w:val="0"/>
          <w:numId w:val="67"/>
        </w:numPr>
        <w:ind w:left="567" w:hanging="567"/>
        <w:rPr>
          <w:rFonts w:cs="Arial"/>
        </w:rPr>
      </w:pPr>
      <w:r w:rsidRPr="009F184B">
        <w:rPr>
          <w:rFonts w:cs="Arial" w:hint="cs"/>
          <w:rtl/>
        </w:rPr>
        <w:t xml:space="preserve">في مفهوم الصك أو الصكوك، هل ينبغي </w:t>
      </w:r>
      <w:r w:rsidR="00E75179">
        <w:rPr>
          <w:rFonts w:cs="Arial" w:hint="cs"/>
          <w:rtl/>
        </w:rPr>
        <w:t>ل</w:t>
      </w:r>
      <w:r w:rsidRPr="009F184B">
        <w:rPr>
          <w:rFonts w:cs="Arial" w:hint="cs"/>
          <w:rtl/>
        </w:rPr>
        <w:t>مصطلح</w:t>
      </w:r>
      <w:r w:rsidRPr="009F184B">
        <w:rPr>
          <w:rFonts w:cs="Arial"/>
          <w:rtl/>
        </w:rPr>
        <w:t xml:space="preserve"> "عامل </w:t>
      </w:r>
      <w:r w:rsidR="005E0B04">
        <w:rPr>
          <w:rFonts w:cs="Arial" w:hint="cs"/>
          <w:rtl/>
        </w:rPr>
        <w:t xml:space="preserve">المنصات </w:t>
      </w:r>
      <w:r w:rsidRPr="009F184B">
        <w:rPr>
          <w:rFonts w:cs="Arial"/>
          <w:rtl/>
        </w:rPr>
        <w:t xml:space="preserve">الرقمية" </w:t>
      </w:r>
      <w:r w:rsidR="00E75179" w:rsidRPr="009F184B">
        <w:rPr>
          <w:rFonts w:cs="Arial" w:hint="cs"/>
          <w:rtl/>
        </w:rPr>
        <w:t xml:space="preserve">أن يعني </w:t>
      </w:r>
      <w:r w:rsidRPr="009F184B">
        <w:rPr>
          <w:rFonts w:cs="Arial"/>
          <w:rtl/>
        </w:rPr>
        <w:t xml:space="preserve">الشخص الذي </w:t>
      </w:r>
      <w:r w:rsidRPr="009F184B">
        <w:rPr>
          <w:rFonts w:cs="Arial" w:hint="cs"/>
          <w:rtl/>
        </w:rPr>
        <w:t>يكون مستخدماً</w:t>
      </w:r>
      <w:r w:rsidRPr="009F184B">
        <w:rPr>
          <w:rFonts w:cs="Arial"/>
          <w:rtl/>
        </w:rPr>
        <w:t xml:space="preserve"> أو </w:t>
      </w:r>
      <w:r w:rsidRPr="009F184B">
        <w:rPr>
          <w:rFonts w:cs="Arial" w:hint="cs"/>
          <w:rtl/>
        </w:rPr>
        <w:t>موظفاً</w:t>
      </w:r>
      <w:r w:rsidRPr="009F184B">
        <w:rPr>
          <w:rFonts w:cs="Arial"/>
          <w:rtl/>
        </w:rPr>
        <w:t xml:space="preserve"> للعمل على منصة عمل رقمية</w:t>
      </w:r>
      <w:r w:rsidR="00237A70">
        <w:rPr>
          <w:rFonts w:cs="Arial"/>
        </w:rPr>
        <w:t xml:space="preserve"> </w:t>
      </w:r>
      <w:r w:rsidR="00237A70">
        <w:rPr>
          <w:rFonts w:cs="Arial" w:hint="cs"/>
          <w:rtl/>
          <w:lang w:bidi="ar-LB"/>
        </w:rPr>
        <w:t>أو من خلالها</w:t>
      </w:r>
      <w:r w:rsidR="00BD3D61" w:rsidRPr="00BD3D61">
        <w:rPr>
          <w:rFonts w:cs="Arial" w:hint="eastAsia"/>
          <w:sz w:val="16"/>
          <w:szCs w:val="16"/>
          <w:rtl/>
          <w:lang w:bidi="ar-LB"/>
        </w:rPr>
        <w:t> </w:t>
      </w:r>
      <w:r w:rsidR="00E841F7">
        <w:rPr>
          <w:rStyle w:val="FootnoteReference"/>
          <w:rFonts w:cs="Arial"/>
          <w:rtl/>
        </w:rPr>
        <w:footnoteReference w:id="2"/>
      </w:r>
      <w:r w:rsidRPr="009F184B">
        <w:rPr>
          <w:rFonts w:cs="Arial"/>
          <w:rtl/>
        </w:rPr>
        <w:t>، ب</w:t>
      </w:r>
      <w:r w:rsidRPr="009F184B">
        <w:rPr>
          <w:rFonts w:cs="Arial" w:hint="cs"/>
          <w:rtl/>
        </w:rPr>
        <w:t>صرف</w:t>
      </w:r>
      <w:r w:rsidRPr="009F184B">
        <w:rPr>
          <w:rFonts w:cs="Arial"/>
          <w:rtl/>
        </w:rPr>
        <w:t xml:space="preserve"> النظر عن وضع </w:t>
      </w:r>
      <w:r w:rsidR="00C07E65">
        <w:rPr>
          <w:rFonts w:cs="Arial" w:hint="cs"/>
          <w:rtl/>
        </w:rPr>
        <w:t>ا</w:t>
      </w:r>
      <w:r w:rsidR="00C07E65">
        <w:rPr>
          <w:rFonts w:cs="Arial" w:hint="cs"/>
          <w:rtl/>
          <w:lang w:bidi="ar-LB"/>
        </w:rPr>
        <w:t>ستخدامه</w:t>
      </w:r>
      <w:r w:rsidRPr="009F184B">
        <w:rPr>
          <w:rFonts w:cs="Arial"/>
          <w:rtl/>
        </w:rPr>
        <w:t xml:space="preserve"> أو ما إذا كا</w:t>
      </w:r>
      <w:r w:rsidRPr="009F184B">
        <w:rPr>
          <w:rFonts w:cs="Arial" w:hint="cs"/>
          <w:rtl/>
        </w:rPr>
        <w:t>ن</w:t>
      </w:r>
      <w:r w:rsidRPr="009F184B">
        <w:rPr>
          <w:rFonts w:cs="Arial"/>
          <w:rtl/>
        </w:rPr>
        <w:t xml:space="preserve"> </w:t>
      </w:r>
      <w:r w:rsidRPr="009F184B">
        <w:rPr>
          <w:rFonts w:cs="Arial" w:hint="cs"/>
          <w:rtl/>
        </w:rPr>
        <w:t>يعمل</w:t>
      </w:r>
      <w:r w:rsidRPr="009F184B">
        <w:rPr>
          <w:rFonts w:cs="Arial"/>
          <w:rtl/>
        </w:rPr>
        <w:t xml:space="preserve"> </w:t>
      </w:r>
      <w:r w:rsidRPr="009F184B">
        <w:rPr>
          <w:rFonts w:cs="Arial" w:hint="cs"/>
          <w:rtl/>
        </w:rPr>
        <w:t>على نحو</w:t>
      </w:r>
      <w:r w:rsidRPr="009F184B">
        <w:rPr>
          <w:rFonts w:cs="Arial"/>
          <w:rtl/>
        </w:rPr>
        <w:t xml:space="preserve"> </w:t>
      </w:r>
      <w:r w:rsidR="00B86441">
        <w:rPr>
          <w:rFonts w:cs="Arial" w:hint="cs"/>
          <w:rtl/>
        </w:rPr>
        <w:t xml:space="preserve">منظم </w:t>
      </w:r>
      <w:r w:rsidRPr="009F184B">
        <w:rPr>
          <w:rFonts w:cs="Arial"/>
          <w:rtl/>
        </w:rPr>
        <w:t xml:space="preserve">أو غير </w:t>
      </w:r>
      <w:r w:rsidR="00B86441">
        <w:rPr>
          <w:rFonts w:cs="Arial" w:hint="cs"/>
          <w:rtl/>
        </w:rPr>
        <w:t xml:space="preserve">منظم </w:t>
      </w:r>
      <w:r w:rsidRPr="009F184B">
        <w:rPr>
          <w:rFonts w:cs="Arial"/>
          <w:rtl/>
        </w:rPr>
        <w:t>؟</w:t>
      </w:r>
    </w:p>
    <w:p w14:paraId="6C875283"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211501716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140433782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6362825D" w14:textId="78C6CB89" w:rsidR="00121AE6" w:rsidRPr="003918B9" w:rsidRDefault="00121AE6" w:rsidP="003918B9">
      <w:pPr>
        <w:bidi/>
        <w:spacing w:line="240" w:lineRule="auto"/>
        <w:ind w:left="1077" w:hanging="510"/>
        <w:jc w:val="both"/>
        <w:rPr>
          <w:rFonts w:cs="Arial"/>
          <w:b/>
          <w:bCs/>
          <w:sz w:val="24"/>
          <w:szCs w:val="24"/>
          <w:rtl/>
        </w:rPr>
      </w:pPr>
      <w:bookmarkStart w:id="13" w:name="lt_pId052"/>
      <w:r w:rsidRPr="003918B9">
        <w:rPr>
          <w:rFonts w:cs="Arial" w:hint="cs"/>
          <w:b/>
          <w:bCs/>
          <w:sz w:val="24"/>
          <w:szCs w:val="24"/>
          <w:rtl/>
        </w:rPr>
        <w:t>التعليقات</w:t>
      </w:r>
    </w:p>
    <w:p w14:paraId="7AE6EDB4" w14:textId="16906C02"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bookmarkEnd w:id="13"/>
    <w:p w14:paraId="6F647C21" w14:textId="35EAC7A1" w:rsidR="00121AE6" w:rsidRDefault="00121AE6" w:rsidP="006E5563">
      <w:pPr>
        <w:pStyle w:val="ArILCReportparaNum"/>
        <w:numPr>
          <w:ilvl w:val="0"/>
          <w:numId w:val="67"/>
        </w:numPr>
        <w:ind w:left="567" w:hanging="567"/>
        <w:rPr>
          <w:rFonts w:cs="Arial"/>
        </w:rPr>
      </w:pPr>
      <w:r w:rsidRPr="009F184B">
        <w:rPr>
          <w:rFonts w:cs="Arial" w:hint="cs"/>
          <w:rtl/>
        </w:rPr>
        <w:t xml:space="preserve">في مفهوم الصك أو الصكوك، </w:t>
      </w:r>
      <w:r w:rsidRPr="009F184B">
        <w:rPr>
          <w:rFonts w:cs="Arial"/>
          <w:rtl/>
        </w:rPr>
        <w:t xml:space="preserve">هل </w:t>
      </w:r>
      <w:r w:rsidRPr="009F184B">
        <w:rPr>
          <w:rFonts w:cs="Arial" w:hint="cs"/>
          <w:rtl/>
        </w:rPr>
        <w:t xml:space="preserve">ينبغي </w:t>
      </w:r>
      <w:r w:rsidR="00705AA0">
        <w:rPr>
          <w:rFonts w:cs="Arial" w:hint="cs"/>
          <w:rtl/>
        </w:rPr>
        <w:t>ل</w:t>
      </w:r>
      <w:r w:rsidRPr="009F184B">
        <w:rPr>
          <w:rFonts w:cs="Arial"/>
          <w:rtl/>
        </w:rPr>
        <w:t xml:space="preserve">مصطلح "الأجر" </w:t>
      </w:r>
      <w:r w:rsidR="00705AA0" w:rsidRPr="009F184B">
        <w:rPr>
          <w:rFonts w:cs="Arial" w:hint="cs"/>
          <w:rtl/>
        </w:rPr>
        <w:t xml:space="preserve">أن </w:t>
      </w:r>
      <w:r w:rsidR="00705AA0" w:rsidRPr="009F184B">
        <w:rPr>
          <w:rFonts w:cs="Arial"/>
          <w:rtl/>
        </w:rPr>
        <w:t xml:space="preserve">يعني </w:t>
      </w:r>
      <w:r w:rsidRPr="009F184B">
        <w:rPr>
          <w:rFonts w:cs="Arial"/>
          <w:rtl/>
        </w:rPr>
        <w:t xml:space="preserve">التعويض المالي المدفوع لعامل </w:t>
      </w:r>
      <w:r w:rsidR="00754640">
        <w:rPr>
          <w:rFonts w:cs="Arial" w:hint="cs"/>
          <w:rtl/>
        </w:rPr>
        <w:t xml:space="preserve">المنصات </w:t>
      </w:r>
      <w:r w:rsidRPr="009F184B">
        <w:rPr>
          <w:rFonts w:cs="Arial"/>
          <w:rtl/>
        </w:rPr>
        <w:t>الرقمية، ب</w:t>
      </w:r>
      <w:r w:rsidR="00C07E65">
        <w:rPr>
          <w:rFonts w:cs="Arial" w:hint="cs"/>
          <w:rtl/>
        </w:rPr>
        <w:t>صرف</w:t>
      </w:r>
      <w:r w:rsidRPr="009F184B">
        <w:rPr>
          <w:rFonts w:cs="Arial"/>
          <w:rtl/>
        </w:rPr>
        <w:t xml:space="preserve"> النظر عن وضع ا</w:t>
      </w:r>
      <w:r w:rsidR="00C07E65">
        <w:rPr>
          <w:rFonts w:cs="Arial" w:hint="cs"/>
          <w:rtl/>
        </w:rPr>
        <w:t>ستخدامه</w:t>
      </w:r>
      <w:r w:rsidRPr="009F184B">
        <w:rPr>
          <w:rFonts w:cs="Arial"/>
          <w:rtl/>
        </w:rPr>
        <w:t xml:space="preserve">، مقابل العمل الذي يؤديه </w:t>
      </w:r>
      <w:r w:rsidRPr="009F184B">
        <w:rPr>
          <w:rFonts w:cs="Arial" w:hint="cs"/>
          <w:rtl/>
        </w:rPr>
        <w:t>على</w:t>
      </w:r>
      <w:r w:rsidRPr="009F184B">
        <w:rPr>
          <w:rFonts w:cs="Arial"/>
          <w:rtl/>
        </w:rPr>
        <w:t xml:space="preserve"> منصة عمل رقمية أو من</w:t>
      </w:r>
      <w:r w:rsidRPr="009F184B">
        <w:rPr>
          <w:rFonts w:cs="Arial" w:hint="cs"/>
          <w:rtl/>
        </w:rPr>
        <w:t xml:space="preserve"> </w:t>
      </w:r>
      <w:r w:rsidRPr="009F184B">
        <w:rPr>
          <w:rFonts w:cs="Arial"/>
          <w:rtl/>
        </w:rPr>
        <w:t>خلالها</w:t>
      </w:r>
      <w:r w:rsidRPr="009F184B">
        <w:rPr>
          <w:rFonts w:cs="Arial" w:hint="cs"/>
          <w:rtl/>
        </w:rPr>
        <w:t xml:space="preserve">؟ </w:t>
      </w:r>
    </w:p>
    <w:p w14:paraId="3C5783D4"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52957322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177112415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CFAFCC3" w14:textId="0B69E6C5" w:rsidR="00121AE6" w:rsidRPr="003918B9" w:rsidRDefault="00121AE6"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31F66FFE" w14:textId="65A5CF7E"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5E7251E" w14:textId="7160A588" w:rsidR="00C21289" w:rsidRDefault="00C07E65" w:rsidP="006E5563">
      <w:pPr>
        <w:pStyle w:val="ArILCReportparaNum"/>
        <w:numPr>
          <w:ilvl w:val="0"/>
          <w:numId w:val="67"/>
        </w:numPr>
        <w:ind w:left="567" w:hanging="567"/>
        <w:rPr>
          <w:rFonts w:cs="Arial"/>
        </w:rPr>
      </w:pPr>
      <w:r>
        <w:rPr>
          <w:rFonts w:cs="Arial" w:hint="cs"/>
          <w:rtl/>
        </w:rPr>
        <w:t>في مفهوم الصك أو الصكوك، هل ي</w:t>
      </w:r>
      <w:r w:rsidR="008A5152">
        <w:rPr>
          <w:rFonts w:cs="Arial" w:hint="cs"/>
          <w:rtl/>
        </w:rPr>
        <w:t>نبغي</w:t>
      </w:r>
      <w:r>
        <w:rPr>
          <w:rFonts w:cs="Arial" w:hint="cs"/>
          <w:rtl/>
        </w:rPr>
        <w:t xml:space="preserve"> </w:t>
      </w:r>
      <w:r w:rsidR="008A5152">
        <w:rPr>
          <w:rFonts w:cs="Arial" w:hint="cs"/>
          <w:rtl/>
        </w:rPr>
        <w:t>ل</w:t>
      </w:r>
      <w:r>
        <w:rPr>
          <w:rFonts w:cs="Arial" w:hint="cs"/>
          <w:rtl/>
        </w:rPr>
        <w:t xml:space="preserve">مصطلح "ساعات العمل" </w:t>
      </w:r>
      <w:r w:rsidR="008A5152">
        <w:rPr>
          <w:rFonts w:cs="Arial" w:hint="cs"/>
          <w:rtl/>
        </w:rPr>
        <w:t xml:space="preserve">أن يعني </w:t>
      </w:r>
      <w:r>
        <w:rPr>
          <w:rFonts w:cs="Arial" w:hint="cs"/>
          <w:rtl/>
        </w:rPr>
        <w:t xml:space="preserve">الوقت الذي يكون فيه عمال المنصات الرقمية </w:t>
      </w:r>
      <w:r w:rsidR="00004AA2">
        <w:rPr>
          <w:rFonts w:cs="Arial" w:hint="cs"/>
          <w:rtl/>
        </w:rPr>
        <w:t>تحت تصرف</w:t>
      </w:r>
      <w:r>
        <w:rPr>
          <w:rFonts w:cs="Arial" w:hint="cs"/>
          <w:rtl/>
        </w:rPr>
        <w:t xml:space="preserve"> منصة عمل رقمية، بما في ذلك حينما يكون</w:t>
      </w:r>
      <w:r w:rsidR="008A5152">
        <w:rPr>
          <w:rFonts w:cs="Arial" w:hint="cs"/>
          <w:rtl/>
        </w:rPr>
        <w:t>ون</w:t>
      </w:r>
      <w:r>
        <w:rPr>
          <w:rFonts w:cs="Arial" w:hint="cs"/>
          <w:rtl/>
        </w:rPr>
        <w:t xml:space="preserve"> بانتظار تلقي مهام </w:t>
      </w:r>
      <w:r w:rsidR="008E0316">
        <w:rPr>
          <w:rFonts w:cs="Arial" w:hint="cs"/>
          <w:rtl/>
        </w:rPr>
        <w:t>ال</w:t>
      </w:r>
      <w:r>
        <w:rPr>
          <w:rFonts w:cs="Arial" w:hint="cs"/>
          <w:rtl/>
        </w:rPr>
        <w:t>عمل؟</w:t>
      </w:r>
    </w:p>
    <w:p w14:paraId="646DE167"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204085380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34132678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348A866" w14:textId="47330594" w:rsidR="00C21289" w:rsidRPr="003918B9" w:rsidRDefault="00C21289"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56333E29" w14:textId="38F53FA4"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43BFD1EE" w14:textId="66C98CB0" w:rsidR="00121AE6" w:rsidRDefault="00121AE6" w:rsidP="006E5563">
      <w:pPr>
        <w:pStyle w:val="ArILCReportparaNum"/>
        <w:numPr>
          <w:ilvl w:val="0"/>
          <w:numId w:val="67"/>
        </w:numPr>
        <w:ind w:left="567" w:hanging="567"/>
        <w:rPr>
          <w:rFonts w:cs="Arial"/>
        </w:rPr>
      </w:pPr>
      <w:r w:rsidRPr="009F184B">
        <w:rPr>
          <w:rFonts w:cs="Arial"/>
          <w:rtl/>
        </w:rPr>
        <w:t>هل</w:t>
      </w:r>
      <w:r w:rsidRPr="009F184B">
        <w:rPr>
          <w:rFonts w:cs="Arial" w:hint="cs"/>
          <w:rtl/>
        </w:rPr>
        <w:t xml:space="preserve"> </w:t>
      </w:r>
      <w:r w:rsidRPr="009F184B">
        <w:rPr>
          <w:rFonts w:cs="Arial"/>
          <w:rtl/>
        </w:rPr>
        <w:t>ينبغي</w:t>
      </w:r>
      <w:r w:rsidRPr="009F184B">
        <w:rPr>
          <w:rFonts w:cs="Arial" w:hint="cs"/>
          <w:rtl/>
        </w:rPr>
        <w:t xml:space="preserve"> ل</w:t>
      </w:r>
      <w:r w:rsidRPr="009F184B">
        <w:rPr>
          <w:rFonts w:cs="Arial"/>
          <w:rtl/>
        </w:rPr>
        <w:t>لصك أو الصكوك</w:t>
      </w:r>
      <w:r w:rsidRPr="009F184B">
        <w:rPr>
          <w:rFonts w:cs="Arial" w:hint="cs"/>
          <w:rtl/>
        </w:rPr>
        <w:t xml:space="preserve"> تعريف أي</w:t>
      </w:r>
      <w:r w:rsidR="008A5152">
        <w:rPr>
          <w:rFonts w:cs="Arial" w:hint="cs"/>
          <w:rtl/>
        </w:rPr>
        <w:t>ة</w:t>
      </w:r>
      <w:r w:rsidRPr="009F184B">
        <w:rPr>
          <w:rFonts w:cs="Arial"/>
          <w:rtl/>
        </w:rPr>
        <w:t xml:space="preserve"> مصطلحات أخرى؟</w:t>
      </w:r>
      <w:r w:rsidRPr="009F184B">
        <w:rPr>
          <w:rFonts w:cs="Arial" w:hint="cs"/>
          <w:rtl/>
        </w:rPr>
        <w:t xml:space="preserve"> </w:t>
      </w:r>
      <w:r w:rsidRPr="009F184B">
        <w:rPr>
          <w:rFonts w:cs="Arial"/>
          <w:rtl/>
        </w:rPr>
        <w:t>إذا كان ال</w:t>
      </w:r>
      <w:r w:rsidRPr="009F184B">
        <w:rPr>
          <w:rFonts w:cs="Arial" w:hint="cs"/>
          <w:rtl/>
        </w:rPr>
        <w:t>رد</w:t>
      </w:r>
      <w:r w:rsidRPr="009F184B">
        <w:rPr>
          <w:rFonts w:cs="Arial"/>
          <w:rtl/>
        </w:rPr>
        <w:t xml:space="preserve"> بالإيجاب، ي</w:t>
      </w:r>
      <w:r w:rsidRPr="009F184B">
        <w:rPr>
          <w:rFonts w:cs="Arial" w:hint="cs"/>
          <w:rtl/>
        </w:rPr>
        <w:t>ُ</w:t>
      </w:r>
      <w:r w:rsidRPr="009F184B">
        <w:rPr>
          <w:rFonts w:cs="Arial"/>
          <w:rtl/>
        </w:rPr>
        <w:t>رجى إيراد تفاصيل ذلك.</w:t>
      </w:r>
    </w:p>
    <w:p w14:paraId="74A0F44B"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138144547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34606714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DC8CC78" w14:textId="5B397B10" w:rsidR="00C21289" w:rsidRPr="003918B9" w:rsidRDefault="00C21289"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06E49166" w14:textId="67CA6D2A"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D666693" w14:textId="3E3B76D3" w:rsidR="00121AE6" w:rsidRPr="009F184B" w:rsidRDefault="00121AE6" w:rsidP="0048301C">
      <w:pPr>
        <w:pStyle w:val="ArILCReportH1Indent"/>
        <w:ind w:left="851" w:hanging="851"/>
      </w:pPr>
      <w:r w:rsidRPr="009F184B">
        <w:rPr>
          <w:rFonts w:hint="cs"/>
          <w:rtl/>
        </w:rPr>
        <w:t>رابعاً</w:t>
      </w:r>
      <w:r w:rsidR="00AF09C0">
        <w:rPr>
          <w:rFonts w:hint="cs"/>
          <w:rtl/>
        </w:rPr>
        <w:t xml:space="preserve"> </w:t>
      </w:r>
      <w:r w:rsidRPr="009F184B">
        <w:rPr>
          <w:rFonts w:hint="cs"/>
          <w:rtl/>
        </w:rPr>
        <w:t>-</w:t>
      </w:r>
      <w:r w:rsidRPr="009F184B">
        <w:rPr>
          <w:rtl/>
        </w:rPr>
        <w:tab/>
      </w:r>
      <w:r w:rsidR="00C21289">
        <w:rPr>
          <w:rFonts w:hint="cs"/>
          <w:rtl/>
        </w:rPr>
        <w:t>الهدف و</w:t>
      </w:r>
      <w:r w:rsidRPr="009F184B">
        <w:rPr>
          <w:rFonts w:hint="cs"/>
          <w:rtl/>
        </w:rPr>
        <w:t>النطاق</w:t>
      </w:r>
    </w:p>
    <w:p w14:paraId="0C79F996" w14:textId="06AFD022" w:rsidR="00121AE6" w:rsidRPr="009F184B" w:rsidRDefault="00121AE6" w:rsidP="006E5563">
      <w:pPr>
        <w:pStyle w:val="ArILCReportparaNum"/>
        <w:numPr>
          <w:ilvl w:val="0"/>
          <w:numId w:val="67"/>
        </w:numPr>
        <w:tabs>
          <w:tab w:val="clear" w:pos="567"/>
        </w:tabs>
        <w:ind w:left="567" w:hanging="567"/>
        <w:rPr>
          <w:rFonts w:cs="Arial"/>
        </w:rPr>
      </w:pPr>
      <w:r w:rsidRPr="009F184B">
        <w:rPr>
          <w:rFonts w:cs="Arial"/>
          <w:rtl/>
        </w:rPr>
        <w:t>هل ينبغي</w:t>
      </w:r>
      <w:r w:rsidRPr="009F184B">
        <w:rPr>
          <w:rFonts w:cs="Arial" w:hint="cs"/>
          <w:rtl/>
        </w:rPr>
        <w:t xml:space="preserve"> ل</w:t>
      </w:r>
      <w:r w:rsidRPr="009F184B">
        <w:rPr>
          <w:rFonts w:cs="Arial"/>
          <w:rtl/>
        </w:rPr>
        <w:t xml:space="preserve">لصك أو الصكوك </w:t>
      </w:r>
      <w:r w:rsidRPr="009F184B">
        <w:rPr>
          <w:rFonts w:cs="Arial" w:hint="cs"/>
          <w:rtl/>
        </w:rPr>
        <w:t>أن تنطبق</w:t>
      </w:r>
      <w:r w:rsidRPr="009F184B">
        <w:rPr>
          <w:rFonts w:cs="Arial"/>
          <w:rtl/>
        </w:rPr>
        <w:t xml:space="preserve"> على</w:t>
      </w:r>
      <w:r w:rsidRPr="009F184B">
        <w:rPr>
          <w:rFonts w:cs="Arial" w:hint="cs"/>
          <w:rtl/>
        </w:rPr>
        <w:t>:</w:t>
      </w:r>
    </w:p>
    <w:p w14:paraId="0278C1C2" w14:textId="3467AA1E" w:rsidR="002674CF" w:rsidRPr="002674CF" w:rsidRDefault="00121AE6" w:rsidP="007A64F6">
      <w:pPr>
        <w:pStyle w:val="ListParagraph"/>
        <w:numPr>
          <w:ilvl w:val="0"/>
          <w:numId w:val="75"/>
        </w:numPr>
        <w:bidi/>
        <w:spacing w:line="240" w:lineRule="auto"/>
        <w:ind w:left="1077" w:hanging="510"/>
        <w:contextualSpacing w:val="0"/>
        <w:rPr>
          <w:rFonts w:ascii="Arial" w:hAnsi="Arial" w:cs="Arial"/>
          <w:sz w:val="23"/>
          <w:szCs w:val="23"/>
        </w:rPr>
      </w:pPr>
      <w:r w:rsidRPr="002674CF">
        <w:rPr>
          <w:rFonts w:ascii="Arial" w:hAnsi="Arial" w:cs="Arial"/>
          <w:sz w:val="24"/>
          <w:szCs w:val="24"/>
          <w:rtl/>
        </w:rPr>
        <w:t>منصات</w:t>
      </w:r>
      <w:r w:rsidR="002674CF" w:rsidRPr="002674CF">
        <w:rPr>
          <w:rFonts w:ascii="Arial" w:hAnsi="Arial" w:cs="Arial"/>
          <w:sz w:val="24"/>
          <w:szCs w:val="24"/>
          <w:rtl/>
        </w:rPr>
        <w:t xml:space="preserve"> </w:t>
      </w:r>
      <w:r w:rsidRPr="002674CF">
        <w:rPr>
          <w:rFonts w:ascii="Arial" w:hAnsi="Arial" w:cs="Arial"/>
          <w:sz w:val="24"/>
          <w:szCs w:val="24"/>
          <w:rtl/>
        </w:rPr>
        <w:t>العمل</w:t>
      </w:r>
      <w:r w:rsidR="002674CF" w:rsidRPr="002674CF">
        <w:rPr>
          <w:rFonts w:ascii="Arial" w:hAnsi="Arial" w:cs="Arial"/>
          <w:sz w:val="24"/>
          <w:szCs w:val="24"/>
          <w:rtl/>
        </w:rPr>
        <w:t xml:space="preserve"> </w:t>
      </w:r>
      <w:r w:rsidRPr="002674CF">
        <w:rPr>
          <w:rFonts w:ascii="Arial" w:hAnsi="Arial" w:cs="Arial"/>
          <w:sz w:val="24"/>
          <w:szCs w:val="24"/>
          <w:rtl/>
        </w:rPr>
        <w:t xml:space="preserve">الرقمية </w:t>
      </w:r>
      <w:r w:rsidR="00202FD9">
        <w:rPr>
          <w:rFonts w:ascii="Arial" w:hAnsi="Arial" w:cs="Arial" w:hint="cs"/>
          <w:sz w:val="24"/>
          <w:szCs w:val="24"/>
          <w:rtl/>
        </w:rPr>
        <w:t>كافة</w:t>
      </w:r>
      <w:r w:rsidRPr="002674CF">
        <w:rPr>
          <w:rFonts w:ascii="Arial" w:hAnsi="Arial" w:cs="Arial"/>
          <w:sz w:val="24"/>
          <w:szCs w:val="24"/>
          <w:rtl/>
        </w:rPr>
        <w:t>؟</w:t>
      </w:r>
      <w:bookmarkStart w:id="14" w:name="_Hlk150527976"/>
    </w:p>
    <w:p w14:paraId="3E689D6C" w14:textId="6BDB6307"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478119417"/>
          <w14:checkbox>
            <w14:checked w14:val="0"/>
            <w14:checkedState w14:val="2612" w14:font="MS Gothic"/>
            <w14:uncheckedState w14:val="2610" w14:font="MS Gothic"/>
          </w14:checkbox>
        </w:sdtPr>
        <w:sdtEndPr/>
        <w:sdtContent>
          <w:r w:rsidR="002674CF" w:rsidRPr="003918B9">
            <w:rPr>
              <w:rFonts w:ascii="Segoe UI Symbol" w:hAnsi="Segoe UI Symbol" w:cs="Segoe UI Symbol" w:hint="cs"/>
              <w:sz w:val="24"/>
              <w:szCs w:val="24"/>
              <w:rtl/>
            </w:rPr>
            <w:t>☐</w:t>
          </w:r>
        </w:sdtContent>
      </w:sdt>
      <w:r w:rsidR="002674CF" w:rsidRPr="003918B9">
        <w:rPr>
          <w:rFonts w:ascii="Arial" w:hAnsi="Arial" w:cs="Arial"/>
          <w:sz w:val="24"/>
          <w:szCs w:val="24"/>
          <w:rtl/>
        </w:rPr>
        <w:tab/>
      </w:r>
      <w:r w:rsidRPr="003918B9">
        <w:rPr>
          <w:rFonts w:ascii="Arial" w:hAnsi="Arial" w:cs="Arial"/>
          <w:sz w:val="24"/>
          <w:szCs w:val="24"/>
          <w:rtl/>
        </w:rPr>
        <w:t>لا</w:t>
      </w:r>
      <w:r w:rsidRPr="003918B9">
        <w:rPr>
          <w:rFonts w:ascii="Arial" w:hAnsi="Arial" w:cs="Arial"/>
          <w:sz w:val="24"/>
          <w:szCs w:val="24"/>
        </w:rPr>
        <w:tab/>
      </w:r>
      <w:bookmarkEnd w:id="14"/>
      <w:sdt>
        <w:sdtPr>
          <w:rPr>
            <w:rFonts w:ascii="Arial" w:hAnsi="Arial" w:cs="Arial"/>
            <w:sz w:val="24"/>
            <w:szCs w:val="24"/>
            <w:rtl/>
          </w:rPr>
          <w:id w:val="-1627390583"/>
          <w14:checkbox>
            <w14:checked w14:val="0"/>
            <w14:checkedState w14:val="2612" w14:font="MS Gothic"/>
            <w14:uncheckedState w14:val="2610" w14:font="MS Gothic"/>
          </w14:checkbox>
        </w:sdtPr>
        <w:sdtEndPr/>
        <w:sdtContent>
          <w:r w:rsidR="002674CF" w:rsidRPr="003918B9">
            <w:rPr>
              <w:rFonts w:ascii="Segoe UI Symbol" w:hAnsi="Segoe UI Symbol" w:cs="Segoe UI Symbol" w:hint="cs"/>
              <w:sz w:val="24"/>
              <w:szCs w:val="24"/>
              <w:rtl/>
            </w:rPr>
            <w:t>☐</w:t>
          </w:r>
        </w:sdtContent>
      </w:sdt>
    </w:p>
    <w:p w14:paraId="43F56764" w14:textId="5BD924DA" w:rsidR="002674CF" w:rsidRPr="002674CF" w:rsidRDefault="008D03B6" w:rsidP="007A64F6">
      <w:pPr>
        <w:pStyle w:val="ListParagraph"/>
        <w:numPr>
          <w:ilvl w:val="0"/>
          <w:numId w:val="75"/>
        </w:numPr>
        <w:bidi/>
        <w:spacing w:line="240" w:lineRule="auto"/>
        <w:ind w:left="1077" w:hanging="510"/>
        <w:contextualSpacing w:val="0"/>
        <w:jc w:val="both"/>
        <w:rPr>
          <w:sz w:val="23"/>
          <w:szCs w:val="23"/>
        </w:rPr>
      </w:pPr>
      <w:r>
        <w:rPr>
          <w:rFonts w:ascii="Arial" w:hAnsi="Arial" w:cs="Times New Roman" w:hint="cs"/>
          <w:sz w:val="23"/>
          <w:szCs w:val="23"/>
          <w:rtl/>
        </w:rPr>
        <w:t xml:space="preserve">جميع </w:t>
      </w:r>
      <w:r w:rsidR="00121AE6" w:rsidRPr="002674CF">
        <w:rPr>
          <w:rFonts w:ascii="Arial" w:hAnsi="Arial" w:cs="Times New Roman" w:hint="cs"/>
          <w:sz w:val="23"/>
          <w:szCs w:val="23"/>
          <w:rtl/>
        </w:rPr>
        <w:t>عمال</w:t>
      </w:r>
      <w:r w:rsidR="00121AE6" w:rsidRPr="002674CF">
        <w:rPr>
          <w:rFonts w:cs="Times New Roman"/>
          <w:sz w:val="23"/>
          <w:szCs w:val="23"/>
          <w:rtl/>
        </w:rPr>
        <w:t xml:space="preserve"> </w:t>
      </w:r>
      <w:r w:rsidR="00121AE6" w:rsidRPr="002674CF">
        <w:rPr>
          <w:rFonts w:ascii="Arial" w:hAnsi="Arial" w:cs="Times New Roman" w:hint="cs"/>
          <w:sz w:val="23"/>
          <w:szCs w:val="23"/>
          <w:rtl/>
        </w:rPr>
        <w:t>المنصات</w:t>
      </w:r>
      <w:r w:rsidR="00121AE6" w:rsidRPr="002674CF">
        <w:rPr>
          <w:rFonts w:cs="Times New Roman"/>
          <w:sz w:val="23"/>
          <w:szCs w:val="23"/>
          <w:rtl/>
        </w:rPr>
        <w:t xml:space="preserve"> </w:t>
      </w:r>
      <w:r w:rsidR="00121AE6" w:rsidRPr="002674CF">
        <w:rPr>
          <w:rFonts w:ascii="Arial" w:hAnsi="Arial" w:cs="Times New Roman" w:hint="cs"/>
          <w:sz w:val="23"/>
          <w:szCs w:val="23"/>
          <w:rtl/>
        </w:rPr>
        <w:t>الرقمية</w:t>
      </w:r>
      <w:r w:rsidR="00121AE6" w:rsidRPr="002674CF">
        <w:rPr>
          <w:rFonts w:cs="Times New Roman" w:hint="cs"/>
          <w:sz w:val="23"/>
          <w:szCs w:val="23"/>
          <w:rtl/>
        </w:rPr>
        <w:t>؟</w:t>
      </w:r>
    </w:p>
    <w:p w14:paraId="24FAFDAF" w14:textId="5BA09ACB"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55060370"/>
          <w14:checkbox>
            <w14:checked w14:val="0"/>
            <w14:checkedState w14:val="2612" w14:font="MS Gothic"/>
            <w14:uncheckedState w14:val="2610" w14:font="MS Gothic"/>
          </w14:checkbox>
        </w:sdtPr>
        <w:sdtEndPr/>
        <w:sdtContent>
          <w:r w:rsidR="002674CF"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759798815"/>
          <w14:checkbox>
            <w14:checked w14:val="0"/>
            <w14:checkedState w14:val="2612" w14:font="MS Gothic"/>
            <w14:uncheckedState w14:val="2610" w14:font="MS Gothic"/>
          </w14:checkbox>
        </w:sdtPr>
        <w:sdtEndPr/>
        <w:sdtContent>
          <w:r w:rsidR="002674CF" w:rsidRPr="003918B9">
            <w:rPr>
              <w:rFonts w:ascii="Segoe UI Symbol" w:hAnsi="Segoe UI Symbol" w:cs="Segoe UI Symbol" w:hint="cs"/>
              <w:sz w:val="24"/>
              <w:szCs w:val="24"/>
              <w:rtl/>
            </w:rPr>
            <w:t>☐</w:t>
          </w:r>
        </w:sdtContent>
      </w:sdt>
    </w:p>
    <w:p w14:paraId="4BE2FB70" w14:textId="20FB13F6" w:rsidR="00121AE6" w:rsidRPr="003918B9" w:rsidRDefault="00121AE6"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09AABC1E" w14:textId="0BB0505E"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5DD4E1DC" w14:textId="0B386D38" w:rsidR="00121AE6" w:rsidRDefault="00121AE6" w:rsidP="006E5563">
      <w:pPr>
        <w:pStyle w:val="ArILCReportparaNum"/>
        <w:numPr>
          <w:ilvl w:val="0"/>
          <w:numId w:val="67"/>
        </w:numPr>
        <w:tabs>
          <w:tab w:val="clear" w:pos="567"/>
        </w:tabs>
        <w:ind w:left="567" w:hanging="567"/>
        <w:rPr>
          <w:rFonts w:cs="Arial"/>
        </w:rPr>
      </w:pPr>
      <w:r w:rsidRPr="002674CF">
        <w:rPr>
          <w:rFonts w:cs="Arial" w:hint="cs"/>
          <w:rtl/>
        </w:rPr>
        <w:t>هل ينبغي</w:t>
      </w:r>
      <w:r w:rsidRPr="002674CF">
        <w:rPr>
          <w:rFonts w:cs="Arial"/>
          <w:rtl/>
        </w:rPr>
        <w:t xml:space="preserve"> </w:t>
      </w:r>
      <w:r w:rsidRPr="002674CF">
        <w:rPr>
          <w:rFonts w:cs="Arial" w:hint="cs"/>
          <w:rtl/>
        </w:rPr>
        <w:t>ل</w:t>
      </w:r>
      <w:r w:rsidRPr="002674CF">
        <w:rPr>
          <w:rFonts w:cs="Arial"/>
          <w:rtl/>
        </w:rPr>
        <w:t>لصك أو الصكوك</w:t>
      </w:r>
      <w:r w:rsidRPr="002674CF">
        <w:rPr>
          <w:rFonts w:cs="Arial" w:hint="cs"/>
          <w:rtl/>
        </w:rPr>
        <w:t>،</w:t>
      </w:r>
      <w:r w:rsidRPr="002674CF">
        <w:rPr>
          <w:rFonts w:cs="Arial"/>
          <w:rtl/>
        </w:rPr>
        <w:t xml:space="preserve"> </w:t>
      </w:r>
      <w:r w:rsidR="00D54914">
        <w:rPr>
          <w:rFonts w:cs="Arial" w:hint="cs"/>
          <w:rtl/>
        </w:rPr>
        <w:t>حيثما تنشأ مشاكل خاصة ذات طبيعة جوهرية، أن تنص</w:t>
      </w:r>
      <w:r w:rsidR="00A57040">
        <w:rPr>
          <w:rFonts w:cs="Arial" w:hint="cs"/>
          <w:rtl/>
        </w:rPr>
        <w:t xml:space="preserve"> على أنّه يمكن لكل دولة عضو،</w:t>
      </w:r>
      <w:r w:rsidR="00D54914">
        <w:rPr>
          <w:rFonts w:cs="Arial" w:hint="cs"/>
          <w:rtl/>
        </w:rPr>
        <w:t xml:space="preserve"> </w:t>
      </w:r>
      <w:r w:rsidR="006D567F">
        <w:rPr>
          <w:rFonts w:cs="Arial" w:hint="cs"/>
          <w:rtl/>
        </w:rPr>
        <w:t xml:space="preserve">عند </w:t>
      </w:r>
      <w:r w:rsidR="00A57040" w:rsidRPr="006D567F">
        <w:rPr>
          <w:rFonts w:cs="Arial" w:hint="cs"/>
          <w:rtl/>
        </w:rPr>
        <w:t>ال</w:t>
      </w:r>
      <w:r w:rsidRPr="006D567F">
        <w:rPr>
          <w:rFonts w:cs="Arial" w:hint="cs"/>
          <w:rtl/>
        </w:rPr>
        <w:t>تصديق</w:t>
      </w:r>
      <w:r w:rsidRPr="002674CF">
        <w:rPr>
          <w:rFonts w:cs="Arial" w:hint="cs"/>
          <w:rtl/>
        </w:rPr>
        <w:t xml:space="preserve"> وبعد التشاور </w:t>
      </w:r>
      <w:r w:rsidRPr="002674CF">
        <w:rPr>
          <w:rFonts w:cs="Arial"/>
          <w:rtl/>
        </w:rPr>
        <w:t xml:space="preserve">مع </w:t>
      </w:r>
      <w:r w:rsidR="006F657E">
        <w:rPr>
          <w:rFonts w:cs="Arial" w:hint="cs"/>
          <w:rtl/>
        </w:rPr>
        <w:t>ال</w:t>
      </w:r>
      <w:r w:rsidRPr="002674CF">
        <w:rPr>
          <w:rFonts w:cs="Arial"/>
          <w:rtl/>
        </w:rPr>
        <w:t xml:space="preserve">منظمات </w:t>
      </w:r>
      <w:r w:rsidR="006F657E">
        <w:rPr>
          <w:rFonts w:cs="Arial" w:hint="cs"/>
          <w:rtl/>
        </w:rPr>
        <w:t>الممثلة ل</w:t>
      </w:r>
      <w:r w:rsidRPr="002674CF">
        <w:rPr>
          <w:rFonts w:cs="Arial"/>
          <w:rtl/>
        </w:rPr>
        <w:t xml:space="preserve">أصحاب العمل </w:t>
      </w:r>
      <w:r w:rsidR="006F657E">
        <w:rPr>
          <w:rFonts w:cs="Arial" w:hint="cs"/>
          <w:rtl/>
        </w:rPr>
        <w:t>ول</w:t>
      </w:r>
      <w:r w:rsidRPr="002674CF">
        <w:rPr>
          <w:rFonts w:cs="Arial"/>
          <w:rtl/>
        </w:rPr>
        <w:t>لعمال</w:t>
      </w:r>
      <w:r w:rsidR="007E22A6">
        <w:rPr>
          <w:rFonts w:cs="Arial" w:hint="cs"/>
          <w:rtl/>
        </w:rPr>
        <w:t>،</w:t>
      </w:r>
      <w:r w:rsidR="006F657E">
        <w:rPr>
          <w:rFonts w:cs="Arial" w:hint="cs"/>
          <w:rtl/>
        </w:rPr>
        <w:t xml:space="preserve"> و</w:t>
      </w:r>
      <w:r w:rsidR="006D567F">
        <w:rPr>
          <w:rFonts w:cs="Arial" w:hint="cs"/>
          <w:rtl/>
        </w:rPr>
        <w:t xml:space="preserve">حيثما وُجدت، </w:t>
      </w:r>
      <w:r w:rsidR="0042507F">
        <w:rPr>
          <w:rFonts w:cs="Arial" w:hint="cs"/>
          <w:rtl/>
        </w:rPr>
        <w:t xml:space="preserve">مع </w:t>
      </w:r>
      <w:r w:rsidR="006F657E">
        <w:rPr>
          <w:rFonts w:cs="Arial" w:hint="cs"/>
          <w:rtl/>
        </w:rPr>
        <w:t xml:space="preserve">منظمات تمثل منصات العمل الرقمية وعمال المنصات الرقمية، أن تستثني </w:t>
      </w:r>
      <w:r w:rsidRPr="002674CF">
        <w:rPr>
          <w:rFonts w:cs="Arial"/>
          <w:rtl/>
        </w:rPr>
        <w:t xml:space="preserve">من </w:t>
      </w:r>
      <w:r w:rsidR="006D567F">
        <w:rPr>
          <w:rFonts w:cs="Arial" w:hint="cs"/>
          <w:rtl/>
        </w:rPr>
        <w:t>تطبيق</w:t>
      </w:r>
      <w:r w:rsidRPr="002674CF">
        <w:rPr>
          <w:rFonts w:cs="Arial"/>
          <w:rtl/>
        </w:rPr>
        <w:t xml:space="preserve"> أحكامها </w:t>
      </w:r>
      <w:r w:rsidR="00913BBE">
        <w:rPr>
          <w:rFonts w:cs="Arial" w:hint="cs"/>
          <w:rtl/>
        </w:rPr>
        <w:t xml:space="preserve">جميعها </w:t>
      </w:r>
      <w:r w:rsidRPr="002674CF">
        <w:rPr>
          <w:rFonts w:cs="Arial"/>
          <w:rtl/>
        </w:rPr>
        <w:t>أو</w:t>
      </w:r>
      <w:r w:rsidRPr="002674CF">
        <w:rPr>
          <w:rFonts w:cs="Arial" w:hint="cs"/>
          <w:rtl/>
        </w:rPr>
        <w:t xml:space="preserve"> جزء منها</w:t>
      </w:r>
      <w:r w:rsidR="006F657E">
        <w:rPr>
          <w:rFonts w:cs="Arial" w:hint="cs"/>
          <w:rtl/>
        </w:rPr>
        <w:t>:</w:t>
      </w:r>
    </w:p>
    <w:p w14:paraId="1A1CB6FF" w14:textId="0B2FC089" w:rsidR="00C21289" w:rsidRDefault="006F657E" w:rsidP="00C21289">
      <w:pPr>
        <w:pStyle w:val="ArILCReportparaNum"/>
        <w:numPr>
          <w:ilvl w:val="0"/>
          <w:numId w:val="77"/>
        </w:numPr>
        <w:tabs>
          <w:tab w:val="clear" w:pos="567"/>
        </w:tabs>
        <w:ind w:left="1077" w:hanging="510"/>
        <w:rPr>
          <w:rFonts w:cs="Arial"/>
        </w:rPr>
      </w:pPr>
      <w:r>
        <w:rPr>
          <w:rFonts w:cs="Arial" w:hint="cs"/>
          <w:rtl/>
        </w:rPr>
        <w:t>فئات محدودة من منصات العمل الرقمية؟</w:t>
      </w:r>
    </w:p>
    <w:p w14:paraId="4538D73A"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12296284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78955817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A968753" w14:textId="21B7E4B6" w:rsidR="00C21289" w:rsidRDefault="006F657E" w:rsidP="00C21289">
      <w:pPr>
        <w:pStyle w:val="ArILCReportparaNum"/>
        <w:numPr>
          <w:ilvl w:val="0"/>
          <w:numId w:val="77"/>
        </w:numPr>
        <w:tabs>
          <w:tab w:val="clear" w:pos="567"/>
        </w:tabs>
        <w:ind w:left="1077" w:hanging="510"/>
        <w:rPr>
          <w:rFonts w:cs="Arial"/>
        </w:rPr>
      </w:pPr>
      <w:r>
        <w:rPr>
          <w:rFonts w:cs="Arial" w:hint="cs"/>
          <w:rtl/>
        </w:rPr>
        <w:t>فئات محدودة من عمال المنصات الرقمية؟</w:t>
      </w:r>
    </w:p>
    <w:p w14:paraId="061EBA06"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7274344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03542477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AE99D85" w14:textId="046E929C" w:rsidR="00121AE6" w:rsidRPr="003918B9" w:rsidRDefault="00C21289"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75FF7801" w14:textId="1D180544"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7EF8D0FD" w14:textId="0E9BB66F" w:rsidR="00121AE6" w:rsidRDefault="00121AE6" w:rsidP="00AF09C0">
      <w:pPr>
        <w:pStyle w:val="ArILCReportparaNum"/>
        <w:numPr>
          <w:ilvl w:val="0"/>
          <w:numId w:val="67"/>
        </w:numPr>
        <w:tabs>
          <w:tab w:val="clear" w:pos="567"/>
        </w:tabs>
        <w:ind w:left="567" w:hanging="567"/>
        <w:rPr>
          <w:rFonts w:cs="Arial"/>
        </w:rPr>
      </w:pPr>
      <w:bookmarkStart w:id="15" w:name="lt_pId084"/>
      <w:r w:rsidRPr="00AF09C0">
        <w:rPr>
          <w:rFonts w:cs="Arial"/>
          <w:rtl/>
        </w:rPr>
        <w:t>هل</w:t>
      </w:r>
      <w:r w:rsidRPr="00AF09C0">
        <w:rPr>
          <w:rFonts w:cs="Arial" w:hint="cs"/>
          <w:rtl/>
        </w:rPr>
        <w:t xml:space="preserve"> ينبغي ل</w:t>
      </w:r>
      <w:r w:rsidRPr="00AF09C0">
        <w:rPr>
          <w:rFonts w:cs="Arial"/>
          <w:rtl/>
        </w:rPr>
        <w:t xml:space="preserve">لصك أو الصكوك </w:t>
      </w:r>
      <w:r w:rsidRPr="00AF09C0">
        <w:rPr>
          <w:rFonts w:cs="Arial" w:hint="cs"/>
          <w:rtl/>
        </w:rPr>
        <w:t>أن تنص على وجوب أن ت</w:t>
      </w:r>
      <w:r w:rsidRPr="00AF09C0">
        <w:rPr>
          <w:rFonts w:cs="Arial"/>
          <w:rtl/>
        </w:rPr>
        <w:t>تخذ كل</w:t>
      </w:r>
      <w:r w:rsidRPr="00AF09C0">
        <w:rPr>
          <w:rFonts w:cs="Arial" w:hint="cs"/>
          <w:rtl/>
        </w:rPr>
        <w:t xml:space="preserve"> دولة</w:t>
      </w:r>
      <w:r w:rsidRPr="00AF09C0">
        <w:rPr>
          <w:rFonts w:cs="Arial"/>
          <w:rtl/>
        </w:rPr>
        <w:t xml:space="preserve"> عضو تدابير</w:t>
      </w:r>
      <w:r w:rsidR="00EC664E">
        <w:rPr>
          <w:rFonts w:cs="Arial" w:hint="cs"/>
          <w:rtl/>
        </w:rPr>
        <w:t xml:space="preserve"> تضمن</w:t>
      </w:r>
      <w:r w:rsidR="00AB0DF8">
        <w:rPr>
          <w:rFonts w:cs="Arial" w:hint="cs"/>
          <w:rtl/>
        </w:rPr>
        <w:t>،</w:t>
      </w:r>
      <w:r w:rsidRPr="00AF09C0">
        <w:rPr>
          <w:rFonts w:cs="Arial" w:hint="cs"/>
          <w:rtl/>
        </w:rPr>
        <w:t xml:space="preserve"> </w:t>
      </w:r>
      <w:r w:rsidRPr="00AF09C0">
        <w:rPr>
          <w:rFonts w:cs="Arial"/>
          <w:rtl/>
        </w:rPr>
        <w:t>عند تنفيذ أحكام</w:t>
      </w:r>
      <w:r w:rsidR="00AB0DF8">
        <w:rPr>
          <w:rFonts w:cs="Arial"/>
        </w:rPr>
        <w:t xml:space="preserve"> </w:t>
      </w:r>
      <w:r w:rsidR="00AB0DF8">
        <w:rPr>
          <w:rFonts w:cs="Arial" w:hint="cs"/>
          <w:rtl/>
          <w:lang w:bidi="ar-LB"/>
        </w:rPr>
        <w:t>الصكوك</w:t>
      </w:r>
      <w:r w:rsidRPr="00AF09C0">
        <w:rPr>
          <w:rFonts w:cs="Arial"/>
          <w:rtl/>
        </w:rPr>
        <w:t xml:space="preserve">، </w:t>
      </w:r>
      <w:r w:rsidR="00304F88">
        <w:rPr>
          <w:rFonts w:cs="Arial" w:hint="cs"/>
          <w:rtl/>
        </w:rPr>
        <w:t xml:space="preserve">أن يتمتع </w:t>
      </w:r>
      <w:r w:rsidRPr="00AF09C0">
        <w:rPr>
          <w:rFonts w:cs="Arial" w:hint="cs"/>
          <w:rtl/>
        </w:rPr>
        <w:t>عمال</w:t>
      </w:r>
      <w:r w:rsidRPr="00AF09C0">
        <w:rPr>
          <w:rFonts w:cs="Arial"/>
          <w:rtl/>
        </w:rPr>
        <w:t xml:space="preserve"> المنص</w:t>
      </w:r>
      <w:r w:rsidRPr="00AF09C0">
        <w:rPr>
          <w:rFonts w:cs="Arial" w:hint="cs"/>
          <w:rtl/>
        </w:rPr>
        <w:t>ات</w:t>
      </w:r>
      <w:r w:rsidRPr="00AF09C0">
        <w:rPr>
          <w:rFonts w:cs="Arial"/>
          <w:rtl/>
        </w:rPr>
        <w:t xml:space="preserve"> الرقمية</w:t>
      </w:r>
      <w:r w:rsidRPr="00AF09C0">
        <w:rPr>
          <w:rFonts w:cs="Arial" w:hint="cs"/>
          <w:rtl/>
        </w:rPr>
        <w:t xml:space="preserve"> في </w:t>
      </w:r>
      <w:r w:rsidR="00B91675">
        <w:rPr>
          <w:rFonts w:cs="Arial" w:hint="cs"/>
          <w:rtl/>
        </w:rPr>
        <w:t xml:space="preserve">إطار </w:t>
      </w:r>
      <w:r w:rsidRPr="00AF09C0">
        <w:rPr>
          <w:rFonts w:cs="Arial"/>
          <w:rtl/>
        </w:rPr>
        <w:t>علاقة</w:t>
      </w:r>
      <w:r w:rsidRPr="00AF09C0">
        <w:rPr>
          <w:rFonts w:cs="Arial" w:hint="cs"/>
          <w:rtl/>
        </w:rPr>
        <w:t xml:space="preserve"> استخدام</w:t>
      </w:r>
      <w:r w:rsidRPr="00AF09C0">
        <w:rPr>
          <w:rFonts w:cs="Arial"/>
          <w:rtl/>
        </w:rPr>
        <w:t xml:space="preserve"> </w:t>
      </w:r>
      <w:r w:rsidR="00A23663">
        <w:rPr>
          <w:rFonts w:cs="Arial" w:hint="cs"/>
          <w:rtl/>
        </w:rPr>
        <w:t>ب</w:t>
      </w:r>
      <w:r w:rsidRPr="00AF09C0">
        <w:rPr>
          <w:rFonts w:cs="Arial"/>
          <w:rtl/>
        </w:rPr>
        <w:t xml:space="preserve">حماية </w:t>
      </w:r>
      <w:r w:rsidR="00A23663">
        <w:rPr>
          <w:rFonts w:cs="Arial" w:hint="cs"/>
          <w:rtl/>
        </w:rPr>
        <w:t xml:space="preserve">لا تقل </w:t>
      </w:r>
      <w:r w:rsidR="008B7F23">
        <w:rPr>
          <w:rFonts w:cs="Arial" w:hint="cs"/>
          <w:rtl/>
        </w:rPr>
        <w:t xml:space="preserve">مؤاتاة </w:t>
      </w:r>
      <w:r w:rsidR="00A23663">
        <w:rPr>
          <w:rFonts w:cs="Arial" w:hint="cs"/>
          <w:rtl/>
        </w:rPr>
        <w:t>عن تلك التي يتمتع بها ال</w:t>
      </w:r>
      <w:r w:rsidRPr="00AF09C0">
        <w:rPr>
          <w:rFonts w:cs="Arial"/>
          <w:rtl/>
        </w:rPr>
        <w:t>ع</w:t>
      </w:r>
      <w:r w:rsidRPr="00AF09C0">
        <w:rPr>
          <w:rFonts w:cs="Arial" w:hint="cs"/>
          <w:rtl/>
        </w:rPr>
        <w:t>ما</w:t>
      </w:r>
      <w:r w:rsidR="00A23663">
        <w:rPr>
          <w:rFonts w:cs="Arial" w:hint="cs"/>
          <w:rtl/>
        </w:rPr>
        <w:t>ل</w:t>
      </w:r>
      <w:r w:rsidRPr="00AF09C0">
        <w:rPr>
          <w:rFonts w:cs="Arial" w:hint="cs"/>
          <w:rtl/>
        </w:rPr>
        <w:t xml:space="preserve"> في</w:t>
      </w:r>
      <w:r w:rsidRPr="00AF09C0">
        <w:rPr>
          <w:rFonts w:cs="Arial"/>
          <w:rtl/>
        </w:rPr>
        <w:t xml:space="preserve"> علاقة </w:t>
      </w:r>
      <w:r w:rsidRPr="00AF09C0">
        <w:rPr>
          <w:rFonts w:cs="Arial" w:hint="cs"/>
          <w:rtl/>
        </w:rPr>
        <w:t>استخدام</w:t>
      </w:r>
      <w:r w:rsidR="00A23663">
        <w:rPr>
          <w:rFonts w:cs="Arial" w:hint="cs"/>
          <w:rtl/>
        </w:rPr>
        <w:t xml:space="preserve"> عموماً</w:t>
      </w:r>
      <w:r w:rsidRPr="00AF09C0">
        <w:rPr>
          <w:rFonts w:cs="Arial"/>
          <w:rtl/>
        </w:rPr>
        <w:t>؟</w:t>
      </w:r>
    </w:p>
    <w:p w14:paraId="7778C912"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75435405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11205226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A76710C" w14:textId="71DE9E5F" w:rsidR="00121AE6" w:rsidRPr="003918B9" w:rsidRDefault="00121AE6" w:rsidP="003918B9">
      <w:pPr>
        <w:bidi/>
        <w:spacing w:line="240" w:lineRule="auto"/>
        <w:ind w:left="1077" w:hanging="510"/>
        <w:jc w:val="both"/>
        <w:rPr>
          <w:rFonts w:cs="Arial"/>
          <w:b/>
          <w:bCs/>
          <w:sz w:val="24"/>
          <w:szCs w:val="24"/>
          <w:rtl/>
        </w:rPr>
      </w:pPr>
      <w:r w:rsidRPr="003918B9">
        <w:rPr>
          <w:rFonts w:cs="Arial" w:hint="cs"/>
          <w:b/>
          <w:bCs/>
          <w:sz w:val="24"/>
          <w:szCs w:val="24"/>
          <w:rtl/>
        </w:rPr>
        <w:t>التعليقات</w:t>
      </w:r>
    </w:p>
    <w:p w14:paraId="7A4A8D08" w14:textId="183E7395"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bookmarkEnd w:id="15"/>
    <w:p w14:paraId="1CDBAC02" w14:textId="32113EA3" w:rsidR="00121AE6" w:rsidRPr="00AF09C0" w:rsidRDefault="00121AE6" w:rsidP="0048301C">
      <w:pPr>
        <w:pStyle w:val="ArILCReportH1Indent"/>
        <w:ind w:left="1021" w:hanging="1021"/>
      </w:pPr>
      <w:r w:rsidRPr="00AF09C0">
        <w:rPr>
          <w:rFonts w:hint="cs"/>
          <w:rtl/>
        </w:rPr>
        <w:t>خامساً</w:t>
      </w:r>
      <w:r w:rsidR="00AF09C0" w:rsidRPr="00AF09C0">
        <w:rPr>
          <w:rFonts w:hint="cs"/>
          <w:rtl/>
        </w:rPr>
        <w:t xml:space="preserve"> </w:t>
      </w:r>
      <w:r w:rsidRPr="00AF09C0">
        <w:rPr>
          <w:rFonts w:hint="cs"/>
          <w:rtl/>
        </w:rPr>
        <w:t>-</w:t>
      </w:r>
      <w:r w:rsidRPr="00AF09C0">
        <w:rPr>
          <w:rtl/>
        </w:rPr>
        <w:tab/>
      </w:r>
      <w:r w:rsidRPr="00AF09C0">
        <w:rPr>
          <w:rFonts w:hint="cs"/>
          <w:rtl/>
        </w:rPr>
        <w:t>المحتوى الجوهري للصك أو الصكوك</w:t>
      </w:r>
    </w:p>
    <w:p w14:paraId="3262899E" w14:textId="70161BBB" w:rsidR="00121AE6" w:rsidRPr="00AF09C0" w:rsidRDefault="00121AE6" w:rsidP="00AF09C0">
      <w:pPr>
        <w:pStyle w:val="ArILCreportH2Indent"/>
        <w:ind w:left="680" w:hanging="680"/>
        <w:rPr>
          <w:lang w:val="en-US" w:bidi="ar-SY"/>
        </w:rPr>
      </w:pPr>
      <w:r w:rsidRPr="00AF09C0">
        <w:rPr>
          <w:rFonts w:hint="cs"/>
          <w:rtl/>
          <w:lang w:val="en-US" w:bidi="ar-SY"/>
        </w:rPr>
        <w:t>ألف</w:t>
      </w:r>
      <w:r w:rsidR="00AF09C0">
        <w:rPr>
          <w:rFonts w:hint="cs"/>
          <w:rtl/>
          <w:lang w:val="en-US" w:bidi="ar-SY"/>
        </w:rPr>
        <w:t xml:space="preserve"> </w:t>
      </w:r>
      <w:r w:rsidRPr="00AF09C0">
        <w:rPr>
          <w:rFonts w:hint="cs"/>
          <w:rtl/>
          <w:lang w:val="en-US" w:bidi="ar-SY"/>
        </w:rPr>
        <w:t>-</w:t>
      </w:r>
      <w:r w:rsidRPr="00AF09C0">
        <w:rPr>
          <w:rtl/>
          <w:lang w:val="en-US" w:bidi="ar-SY"/>
        </w:rPr>
        <w:tab/>
      </w:r>
      <w:r w:rsidRPr="00AF09C0">
        <w:rPr>
          <w:rFonts w:hint="cs"/>
          <w:rtl/>
          <w:lang w:val="en-US" w:bidi="ar-SY"/>
        </w:rPr>
        <w:t>المبادئ</w:t>
      </w:r>
      <w:r w:rsidRPr="00AF09C0">
        <w:rPr>
          <w:rtl/>
          <w:lang w:val="en-US" w:bidi="ar-SY"/>
        </w:rPr>
        <w:t xml:space="preserve"> </w:t>
      </w:r>
      <w:r w:rsidRPr="00AF09C0">
        <w:rPr>
          <w:rFonts w:hint="cs"/>
          <w:rtl/>
          <w:lang w:val="en-US" w:bidi="ar-SY"/>
        </w:rPr>
        <w:t>والحقوق</w:t>
      </w:r>
      <w:r w:rsidRPr="00AF09C0">
        <w:rPr>
          <w:rtl/>
          <w:lang w:val="en-US" w:bidi="ar-SY"/>
        </w:rPr>
        <w:t xml:space="preserve"> </w:t>
      </w:r>
      <w:r w:rsidRPr="00AF09C0">
        <w:rPr>
          <w:rFonts w:hint="cs"/>
          <w:rtl/>
          <w:lang w:val="en-US" w:bidi="ar-SY"/>
        </w:rPr>
        <w:t>الأساسية</w:t>
      </w:r>
      <w:r w:rsidRPr="00AF09C0">
        <w:rPr>
          <w:rtl/>
          <w:lang w:val="en-US" w:bidi="ar-SY"/>
        </w:rPr>
        <w:t xml:space="preserve"> </w:t>
      </w:r>
      <w:r w:rsidRPr="00AF09C0">
        <w:rPr>
          <w:rFonts w:hint="cs"/>
          <w:rtl/>
          <w:lang w:val="en-US" w:bidi="ar-SY"/>
        </w:rPr>
        <w:t>في</w:t>
      </w:r>
      <w:r w:rsidRPr="00AF09C0">
        <w:rPr>
          <w:rtl/>
          <w:lang w:val="en-US" w:bidi="ar-SY"/>
        </w:rPr>
        <w:t xml:space="preserve"> </w:t>
      </w:r>
      <w:r w:rsidRPr="00AF09C0">
        <w:rPr>
          <w:rFonts w:hint="cs"/>
          <w:rtl/>
          <w:lang w:val="en-US" w:bidi="ar-SY"/>
        </w:rPr>
        <w:t>العمل</w:t>
      </w:r>
    </w:p>
    <w:p w14:paraId="0946316B" w14:textId="07400294" w:rsidR="00121AE6" w:rsidRPr="00AF09C0" w:rsidRDefault="00A23663" w:rsidP="00AF09C0">
      <w:pPr>
        <w:pStyle w:val="ArILCReportH3"/>
        <w:rPr>
          <w:shd w:val="clear" w:color="auto" w:fill="FFFFFF"/>
        </w:rPr>
      </w:pPr>
      <w:r>
        <w:rPr>
          <w:rFonts w:hint="cs"/>
          <w:shd w:val="clear" w:color="auto" w:fill="FFFFFF"/>
          <w:rtl/>
        </w:rPr>
        <w:t>أحكام ذات طابع إلزامي</w:t>
      </w:r>
    </w:p>
    <w:p w14:paraId="64E28021" w14:textId="111BF130" w:rsidR="00121AE6" w:rsidRPr="00AF09C0" w:rsidRDefault="00121AE6" w:rsidP="00AF09C0">
      <w:pPr>
        <w:pStyle w:val="ArILCReportparaNum"/>
        <w:numPr>
          <w:ilvl w:val="0"/>
          <w:numId w:val="67"/>
        </w:numPr>
        <w:tabs>
          <w:tab w:val="clear" w:pos="567"/>
        </w:tabs>
        <w:ind w:left="567" w:hanging="567"/>
        <w:rPr>
          <w:rFonts w:ascii="Arial" w:hAnsi="Arial" w:cs="Arial"/>
          <w:sz w:val="24"/>
        </w:rPr>
      </w:pPr>
      <w:r w:rsidRPr="00AF09C0">
        <w:rPr>
          <w:rFonts w:ascii="Arial" w:hAnsi="Arial" w:cs="Arial"/>
          <w:sz w:val="24"/>
          <w:rtl/>
        </w:rPr>
        <w:t>هل ينبغي للصك أو الصكوك أن تنص على وجوب أن تتخذ كل دولة عضو تدابير لضمان تمتع عمال المنصات الرقمية بالمبادئ والحقوق الأساسية في العمل،</w:t>
      </w:r>
      <w:r w:rsidR="00B42F29">
        <w:rPr>
          <w:rFonts w:ascii="Arial" w:hAnsi="Arial" w:cs="Arial" w:hint="cs"/>
          <w:sz w:val="24"/>
          <w:rtl/>
          <w:lang w:val="en-GB" w:bidi="ar-JO"/>
        </w:rPr>
        <w:t>أي</w:t>
      </w:r>
      <w:r w:rsidRPr="00AF09C0">
        <w:rPr>
          <w:rFonts w:ascii="Arial" w:hAnsi="Arial" w:cs="Arial"/>
          <w:sz w:val="24"/>
          <w:rtl/>
        </w:rPr>
        <w:t>:</w:t>
      </w:r>
    </w:p>
    <w:p w14:paraId="605A5CE9" w14:textId="78007E0C" w:rsidR="00121AE6" w:rsidRDefault="00121AE6" w:rsidP="007A64F6">
      <w:pPr>
        <w:pStyle w:val="ListParagraph"/>
        <w:numPr>
          <w:ilvl w:val="0"/>
          <w:numId w:val="70"/>
        </w:numPr>
        <w:bidi/>
        <w:spacing w:line="240" w:lineRule="auto"/>
        <w:ind w:left="1077" w:hanging="510"/>
        <w:contextualSpacing w:val="0"/>
        <w:jc w:val="both"/>
        <w:rPr>
          <w:rFonts w:ascii="Arial" w:hAnsi="Arial" w:cs="Arial"/>
          <w:sz w:val="23"/>
          <w:szCs w:val="23"/>
        </w:rPr>
      </w:pPr>
      <w:bookmarkStart w:id="16" w:name="lt_pId089"/>
      <w:r w:rsidRPr="00AF09C0">
        <w:rPr>
          <w:rFonts w:ascii="Arial" w:hAnsi="Arial" w:cs="Arial"/>
          <w:sz w:val="23"/>
          <w:szCs w:val="23"/>
          <w:rtl/>
        </w:rPr>
        <w:t>الحرية النقابية والإقرار الفعلي بحق المفاوضة الجماعية</w:t>
      </w:r>
      <w:bookmarkEnd w:id="16"/>
      <w:r w:rsidRPr="00AF09C0">
        <w:rPr>
          <w:rFonts w:ascii="Arial" w:hAnsi="Arial" w:cs="Arial"/>
          <w:sz w:val="23"/>
          <w:szCs w:val="23"/>
          <w:rtl/>
        </w:rPr>
        <w:t>؛</w:t>
      </w:r>
    </w:p>
    <w:p w14:paraId="45F09ABB" w14:textId="39D22E19" w:rsidR="002F209E" w:rsidRPr="003918B9" w:rsidRDefault="002F209E"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37265511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26885329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5AB3834" w14:textId="35B23C71" w:rsidR="00121AE6" w:rsidRDefault="00121AE6" w:rsidP="007A64F6">
      <w:pPr>
        <w:pStyle w:val="ListParagraph"/>
        <w:numPr>
          <w:ilvl w:val="0"/>
          <w:numId w:val="70"/>
        </w:numPr>
        <w:bidi/>
        <w:spacing w:line="240" w:lineRule="auto"/>
        <w:ind w:left="1077" w:hanging="510"/>
        <w:contextualSpacing w:val="0"/>
        <w:jc w:val="both"/>
        <w:rPr>
          <w:rFonts w:ascii="Arial" w:hAnsi="Arial" w:cs="Arial"/>
          <w:sz w:val="23"/>
          <w:szCs w:val="23"/>
        </w:rPr>
      </w:pPr>
      <w:bookmarkStart w:id="17" w:name="lt_pId091"/>
      <w:r w:rsidRPr="00AF09C0">
        <w:rPr>
          <w:rFonts w:ascii="Arial" w:hAnsi="Arial" w:cs="Arial"/>
          <w:sz w:val="23"/>
          <w:szCs w:val="23"/>
          <w:rtl/>
        </w:rPr>
        <w:t>القضاء على جميع أشكال العمل الجبري أو الإلزامي؛</w:t>
      </w:r>
    </w:p>
    <w:p w14:paraId="11C58323" w14:textId="3F1002BF" w:rsidR="002F209E" w:rsidRPr="003918B9" w:rsidRDefault="002F209E"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7234009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53333109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497E967" w14:textId="2CF373D0" w:rsidR="00121AE6" w:rsidRDefault="00121AE6" w:rsidP="007A64F6">
      <w:pPr>
        <w:pStyle w:val="ListParagraph"/>
        <w:numPr>
          <w:ilvl w:val="0"/>
          <w:numId w:val="70"/>
        </w:numPr>
        <w:bidi/>
        <w:spacing w:line="240" w:lineRule="auto"/>
        <w:ind w:left="1077" w:hanging="510"/>
        <w:contextualSpacing w:val="0"/>
        <w:jc w:val="both"/>
        <w:rPr>
          <w:rFonts w:ascii="Arial" w:hAnsi="Arial" w:cs="Arial"/>
          <w:sz w:val="23"/>
          <w:szCs w:val="23"/>
        </w:rPr>
      </w:pPr>
      <w:bookmarkStart w:id="18" w:name="lt_pId092"/>
      <w:bookmarkEnd w:id="17"/>
      <w:r w:rsidRPr="00AF09C0">
        <w:rPr>
          <w:rFonts w:ascii="Arial" w:hAnsi="Arial" w:cs="Arial"/>
          <w:sz w:val="23"/>
          <w:szCs w:val="23"/>
          <w:rtl/>
        </w:rPr>
        <w:t>القضاء الفعلي على عمل الأطفال؛</w:t>
      </w:r>
    </w:p>
    <w:p w14:paraId="12AEC12A" w14:textId="2AD25600" w:rsidR="002F209E" w:rsidRPr="003918B9" w:rsidRDefault="002F209E"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74479761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24544579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2E1C4F9" w14:textId="243602AF" w:rsidR="00121AE6" w:rsidRDefault="00121AE6" w:rsidP="007A64F6">
      <w:pPr>
        <w:pStyle w:val="ListParagraph"/>
        <w:numPr>
          <w:ilvl w:val="0"/>
          <w:numId w:val="70"/>
        </w:numPr>
        <w:bidi/>
        <w:spacing w:line="240" w:lineRule="auto"/>
        <w:ind w:left="1077" w:hanging="510"/>
        <w:contextualSpacing w:val="0"/>
        <w:jc w:val="both"/>
        <w:rPr>
          <w:rFonts w:ascii="Arial" w:hAnsi="Arial" w:cs="Arial"/>
          <w:sz w:val="23"/>
          <w:szCs w:val="23"/>
        </w:rPr>
      </w:pPr>
      <w:bookmarkStart w:id="19" w:name="lt_pId094"/>
      <w:bookmarkEnd w:id="18"/>
      <w:r w:rsidRPr="00AF09C0">
        <w:rPr>
          <w:rFonts w:ascii="Arial" w:hAnsi="Arial" w:cs="Arial"/>
          <w:sz w:val="23"/>
          <w:szCs w:val="23"/>
          <w:rtl/>
        </w:rPr>
        <w:t>القضاء على التمييز في الاستخدام والمهنة؛</w:t>
      </w:r>
    </w:p>
    <w:p w14:paraId="4711B3A3" w14:textId="44E625C7" w:rsidR="002F209E" w:rsidRPr="003918B9" w:rsidRDefault="002F209E"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6233660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87466590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bookmarkEnd w:id="19"/>
    <w:p w14:paraId="4A4E52E8" w14:textId="7CBC9086" w:rsidR="00121AE6" w:rsidRDefault="00121AE6" w:rsidP="007A64F6">
      <w:pPr>
        <w:pStyle w:val="ListParagraph"/>
        <w:bidi/>
        <w:spacing w:line="240" w:lineRule="auto"/>
        <w:ind w:left="1077" w:hanging="510"/>
        <w:contextualSpacing w:val="0"/>
        <w:jc w:val="both"/>
        <w:rPr>
          <w:rFonts w:ascii="Arial" w:hAnsi="Arial" w:cs="Arial"/>
          <w:sz w:val="23"/>
          <w:szCs w:val="23"/>
          <w:rtl/>
          <w:lang w:val="fr-FR" w:bidi="ar-MA"/>
        </w:rPr>
      </w:pPr>
      <w:r w:rsidRPr="00AF09C0">
        <w:rPr>
          <w:rFonts w:ascii="Arial" w:hAnsi="Arial" w:cs="Arial"/>
          <w:sz w:val="23"/>
          <w:szCs w:val="23"/>
          <w:rtl/>
          <w:lang w:val="fr-FR" w:bidi="ar-MA"/>
        </w:rPr>
        <w:t>(ھ)</w:t>
      </w:r>
      <w:r w:rsidR="00AF09C0" w:rsidRPr="00AF09C0">
        <w:rPr>
          <w:rFonts w:ascii="Arial" w:hAnsi="Arial" w:cs="Arial"/>
          <w:sz w:val="23"/>
          <w:szCs w:val="23"/>
          <w:rtl/>
          <w:lang w:val="fr-FR" w:bidi="ar-MA"/>
        </w:rPr>
        <w:tab/>
      </w:r>
      <w:r w:rsidRPr="00AF09C0">
        <w:rPr>
          <w:rFonts w:ascii="Arial" w:hAnsi="Arial" w:cs="Arial"/>
          <w:sz w:val="23"/>
          <w:szCs w:val="23"/>
          <w:rtl/>
          <w:lang w:val="fr-FR" w:bidi="ar-MA"/>
        </w:rPr>
        <w:t>بيئة عمل آمنة وصحية؟</w:t>
      </w:r>
    </w:p>
    <w:p w14:paraId="4B99923A" w14:textId="77777777" w:rsidR="00C21289" w:rsidRPr="003918B9" w:rsidRDefault="00C21289"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8487267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56002150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39CF6EF0" w14:textId="45769929"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61A13672" w14:textId="016E3992"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5DFD32A" w14:textId="1D9156DD" w:rsidR="00121AE6" w:rsidRPr="00AF09C0" w:rsidRDefault="00121AE6" w:rsidP="00AF09C0">
      <w:pPr>
        <w:pStyle w:val="ArILCreportH2Indent"/>
        <w:ind w:left="680" w:hanging="680"/>
        <w:rPr>
          <w:lang w:val="en-US" w:bidi="ar-SY"/>
        </w:rPr>
      </w:pPr>
      <w:r w:rsidRPr="00AF09C0">
        <w:rPr>
          <w:rFonts w:hint="cs"/>
          <w:rtl/>
          <w:lang w:val="en-US" w:bidi="ar-SY"/>
        </w:rPr>
        <w:t>باء</w:t>
      </w:r>
      <w:r w:rsidR="00AF09C0">
        <w:rPr>
          <w:rFonts w:hint="cs"/>
          <w:rtl/>
          <w:lang w:val="en-US" w:bidi="ar-SY"/>
        </w:rPr>
        <w:t xml:space="preserve"> </w:t>
      </w:r>
      <w:r w:rsidRPr="00AF09C0">
        <w:rPr>
          <w:rFonts w:hint="cs"/>
          <w:rtl/>
          <w:lang w:val="en-US" w:bidi="ar-SY"/>
        </w:rPr>
        <w:t>-</w:t>
      </w:r>
      <w:r w:rsidRPr="00AF09C0">
        <w:rPr>
          <w:rtl/>
          <w:lang w:val="en-US" w:bidi="ar-SY"/>
        </w:rPr>
        <w:tab/>
      </w:r>
      <w:r w:rsidRPr="00AF09C0">
        <w:rPr>
          <w:rFonts w:hint="cs"/>
          <w:rtl/>
          <w:lang w:val="en-US" w:bidi="ar-SY"/>
        </w:rPr>
        <w:t>السلامة</w:t>
      </w:r>
      <w:r w:rsidRPr="00AF09C0">
        <w:rPr>
          <w:rtl/>
          <w:lang w:val="en-US" w:bidi="ar-SY"/>
        </w:rPr>
        <w:t xml:space="preserve"> </w:t>
      </w:r>
      <w:r w:rsidRPr="00AF09C0">
        <w:rPr>
          <w:rFonts w:hint="cs"/>
          <w:rtl/>
          <w:lang w:val="en-US" w:bidi="ar-SY"/>
        </w:rPr>
        <w:t>والصحة</w:t>
      </w:r>
      <w:r w:rsidRPr="00AF09C0">
        <w:rPr>
          <w:rtl/>
          <w:lang w:val="en-US" w:bidi="ar-SY"/>
        </w:rPr>
        <w:t xml:space="preserve"> </w:t>
      </w:r>
      <w:r w:rsidR="00EF2EF0">
        <w:rPr>
          <w:rFonts w:hint="cs"/>
          <w:rtl/>
          <w:lang w:val="en-US" w:bidi="ar-SY"/>
        </w:rPr>
        <w:t xml:space="preserve">المهنيتان </w:t>
      </w:r>
    </w:p>
    <w:p w14:paraId="56B4D443" w14:textId="20B06B4F" w:rsidR="00121AE6" w:rsidRPr="00AF09C0" w:rsidRDefault="006601AB" w:rsidP="00AF09C0">
      <w:pPr>
        <w:pStyle w:val="ArILCReportH3"/>
        <w:rPr>
          <w:shd w:val="clear" w:color="auto" w:fill="FFFFFF"/>
        </w:rPr>
      </w:pPr>
      <w:r>
        <w:rPr>
          <w:rFonts w:hint="cs"/>
          <w:shd w:val="clear" w:color="auto" w:fill="FFFFFF"/>
          <w:rtl/>
        </w:rPr>
        <w:t>أحكام ذات طابع إلزامي</w:t>
      </w:r>
    </w:p>
    <w:p w14:paraId="723FFEA8" w14:textId="52CB4147" w:rsidR="00121AE6" w:rsidRDefault="00121AE6" w:rsidP="00AF09C0">
      <w:pPr>
        <w:pStyle w:val="ArILCReportparaNum"/>
        <w:numPr>
          <w:ilvl w:val="0"/>
          <w:numId w:val="67"/>
        </w:numPr>
        <w:tabs>
          <w:tab w:val="clear" w:pos="567"/>
        </w:tabs>
        <w:ind w:left="567" w:hanging="567"/>
        <w:rPr>
          <w:rFonts w:ascii="Arial" w:hAnsi="Arial" w:cs="Arial"/>
          <w:sz w:val="24"/>
        </w:rPr>
      </w:pPr>
      <w:r w:rsidRPr="00AF09C0">
        <w:rPr>
          <w:rFonts w:ascii="Arial" w:hAnsi="Arial" w:cs="Arial"/>
          <w:sz w:val="24"/>
          <w:rtl/>
        </w:rPr>
        <w:t xml:space="preserve">هل ينبغي للصك أو الصكوك أن تنص على وجوب أن تطلب كل دولة عضو من منصات العمل الرقمية </w:t>
      </w:r>
      <w:bookmarkStart w:id="20" w:name="_Hlk150955352"/>
      <w:r w:rsidRPr="00AF09C0">
        <w:rPr>
          <w:rFonts w:ascii="Arial" w:hAnsi="Arial" w:cs="Arial"/>
          <w:sz w:val="24"/>
          <w:rtl/>
        </w:rPr>
        <w:t xml:space="preserve">اتخاذ خطوات ملائمة تتناسب مع درجة مراقبتها </w:t>
      </w:r>
      <w:bookmarkEnd w:id="20"/>
      <w:r w:rsidRPr="00AF09C0">
        <w:rPr>
          <w:rFonts w:ascii="Arial" w:hAnsi="Arial" w:cs="Arial"/>
          <w:sz w:val="24"/>
          <w:rtl/>
        </w:rPr>
        <w:t>لمنع الحوادث والأضرار الصحية النا</w:t>
      </w:r>
      <w:r w:rsidR="006601AB">
        <w:rPr>
          <w:rFonts w:ascii="Arial" w:hAnsi="Arial" w:cs="Arial" w:hint="cs"/>
          <w:sz w:val="24"/>
          <w:rtl/>
        </w:rPr>
        <w:t>جمة</w:t>
      </w:r>
      <w:r w:rsidRPr="00AF09C0">
        <w:rPr>
          <w:rFonts w:ascii="Arial" w:hAnsi="Arial" w:cs="Arial"/>
          <w:sz w:val="24"/>
          <w:rtl/>
        </w:rPr>
        <w:t xml:space="preserve"> عن العمل أو المتصلة به أو التي تقع أثناءه، من خلال تقييم </w:t>
      </w:r>
      <w:r w:rsidR="008F38CB">
        <w:rPr>
          <w:rFonts w:ascii="Arial" w:hAnsi="Arial" w:cs="Arial" w:hint="cs"/>
          <w:sz w:val="24"/>
          <w:rtl/>
        </w:rPr>
        <w:t>الأخطار</w:t>
      </w:r>
      <w:r w:rsidRPr="00AF09C0">
        <w:rPr>
          <w:rFonts w:ascii="Arial" w:hAnsi="Arial" w:cs="Arial"/>
          <w:sz w:val="24"/>
          <w:rtl/>
        </w:rPr>
        <w:t xml:space="preserve"> الجسدية وا</w:t>
      </w:r>
      <w:r w:rsidR="008F38CB">
        <w:rPr>
          <w:rFonts w:ascii="Arial" w:hAnsi="Arial" w:cs="Arial" w:hint="cs"/>
          <w:sz w:val="24"/>
          <w:rtl/>
        </w:rPr>
        <w:t>لأخطار</w:t>
      </w:r>
      <w:r w:rsidRPr="00AF09C0">
        <w:rPr>
          <w:rFonts w:ascii="Arial" w:hAnsi="Arial" w:cs="Arial"/>
          <w:sz w:val="24"/>
          <w:rtl/>
        </w:rPr>
        <w:t xml:space="preserve"> النفسية والاجتماعية واتخاذ </w:t>
      </w:r>
      <w:r w:rsidR="00D415FB">
        <w:rPr>
          <w:rFonts w:ascii="Arial" w:hAnsi="Arial" w:cs="Arial" w:hint="cs"/>
          <w:sz w:val="24"/>
          <w:rtl/>
        </w:rPr>
        <w:t>ال</w:t>
      </w:r>
      <w:r w:rsidRPr="00AF09C0">
        <w:rPr>
          <w:rFonts w:ascii="Arial" w:hAnsi="Arial" w:cs="Arial"/>
          <w:sz w:val="24"/>
          <w:rtl/>
        </w:rPr>
        <w:t xml:space="preserve">تدابير </w:t>
      </w:r>
      <w:r w:rsidR="00D415FB">
        <w:rPr>
          <w:rFonts w:ascii="Arial" w:hAnsi="Arial" w:cs="Arial" w:hint="cs"/>
          <w:sz w:val="24"/>
          <w:rtl/>
        </w:rPr>
        <w:t>ال</w:t>
      </w:r>
      <w:r w:rsidRPr="00AF09C0">
        <w:rPr>
          <w:rFonts w:ascii="Arial" w:hAnsi="Arial" w:cs="Arial"/>
          <w:sz w:val="24"/>
          <w:rtl/>
        </w:rPr>
        <w:t>ملائمة للوقاية والمراقبة؟</w:t>
      </w:r>
    </w:p>
    <w:p w14:paraId="3B5071C7" w14:textId="77777777" w:rsidR="000875E7" w:rsidRPr="003918B9" w:rsidRDefault="000875E7"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41591238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95583024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C195796" w14:textId="75652CDA"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00B2A383" w14:textId="088B18F2"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341E658" w14:textId="22A7EFE5" w:rsidR="00121AE6" w:rsidRPr="000527B9" w:rsidRDefault="00121AE6" w:rsidP="00AF09C0">
      <w:pPr>
        <w:pStyle w:val="ArILCReportparaNum"/>
        <w:numPr>
          <w:ilvl w:val="0"/>
          <w:numId w:val="67"/>
        </w:numPr>
        <w:tabs>
          <w:tab w:val="clear" w:pos="567"/>
        </w:tabs>
        <w:ind w:left="567" w:hanging="567"/>
        <w:rPr>
          <w:rFonts w:ascii="Arial" w:hAnsi="Arial" w:cs="Arial"/>
          <w:sz w:val="24"/>
        </w:rPr>
      </w:pPr>
      <w:r w:rsidRPr="000527B9">
        <w:rPr>
          <w:rFonts w:ascii="Arial" w:hAnsi="Arial" w:cs="Arial" w:hint="cs"/>
          <w:sz w:val="24"/>
          <w:rtl/>
        </w:rPr>
        <w:t>هل</w:t>
      </w:r>
      <w:r w:rsidRPr="000527B9">
        <w:rPr>
          <w:rFonts w:ascii="Arial" w:hAnsi="Arial" w:cs="Arial"/>
          <w:sz w:val="24"/>
          <w:rtl/>
        </w:rPr>
        <w:t xml:space="preserve"> </w:t>
      </w:r>
      <w:r w:rsidRPr="000527B9">
        <w:rPr>
          <w:rFonts w:ascii="Arial" w:hAnsi="Arial" w:cs="Arial" w:hint="cs"/>
          <w:sz w:val="24"/>
          <w:rtl/>
        </w:rPr>
        <w:t>ينبغي</w:t>
      </w:r>
      <w:r w:rsidRPr="000527B9">
        <w:rPr>
          <w:rFonts w:ascii="Arial" w:hAnsi="Arial" w:cs="Arial"/>
          <w:sz w:val="24"/>
          <w:rtl/>
        </w:rPr>
        <w:t xml:space="preserve"> </w:t>
      </w:r>
      <w:r w:rsidRPr="000527B9">
        <w:rPr>
          <w:rFonts w:ascii="Arial" w:hAnsi="Arial" w:cs="Arial" w:hint="cs"/>
          <w:sz w:val="24"/>
          <w:rtl/>
        </w:rPr>
        <w:t>للصك</w:t>
      </w:r>
      <w:r w:rsidRPr="000527B9">
        <w:rPr>
          <w:rFonts w:ascii="Arial" w:hAnsi="Arial" w:cs="Arial"/>
          <w:sz w:val="24"/>
          <w:rtl/>
        </w:rPr>
        <w:t xml:space="preserve"> </w:t>
      </w:r>
      <w:r w:rsidRPr="000527B9">
        <w:rPr>
          <w:rFonts w:ascii="Arial" w:hAnsi="Arial" w:cs="Arial" w:hint="cs"/>
          <w:sz w:val="24"/>
          <w:rtl/>
        </w:rPr>
        <w:t>أو</w:t>
      </w:r>
      <w:r w:rsidRPr="000527B9">
        <w:rPr>
          <w:rFonts w:ascii="Arial" w:hAnsi="Arial" w:cs="Arial"/>
          <w:sz w:val="24"/>
          <w:rtl/>
        </w:rPr>
        <w:t xml:space="preserve"> </w:t>
      </w:r>
      <w:r w:rsidRPr="000527B9">
        <w:rPr>
          <w:rFonts w:ascii="Arial" w:hAnsi="Arial" w:cs="Arial" w:hint="cs"/>
          <w:sz w:val="24"/>
          <w:rtl/>
        </w:rPr>
        <w:t>الصكوك</w:t>
      </w:r>
      <w:r w:rsidRPr="000527B9">
        <w:rPr>
          <w:rFonts w:ascii="Arial" w:hAnsi="Arial" w:cs="Arial"/>
          <w:sz w:val="24"/>
          <w:rtl/>
        </w:rPr>
        <w:t xml:space="preserve"> </w:t>
      </w:r>
      <w:r w:rsidRPr="000527B9">
        <w:rPr>
          <w:rFonts w:ascii="Arial" w:hAnsi="Arial" w:cs="Arial" w:hint="cs"/>
          <w:sz w:val="24"/>
          <w:rtl/>
        </w:rPr>
        <w:t>أن تنص على وجوب أن تتخذ</w:t>
      </w:r>
      <w:r w:rsidRPr="000527B9">
        <w:rPr>
          <w:rFonts w:ascii="Arial" w:hAnsi="Arial" w:cs="Arial"/>
          <w:sz w:val="24"/>
          <w:rtl/>
        </w:rPr>
        <w:t xml:space="preserve"> </w:t>
      </w:r>
      <w:r w:rsidR="00B30D98">
        <w:rPr>
          <w:rFonts w:ascii="Arial" w:hAnsi="Arial" w:cs="Arial" w:hint="cs"/>
          <w:sz w:val="24"/>
          <w:rtl/>
        </w:rPr>
        <w:t xml:space="preserve">كل </w:t>
      </w:r>
      <w:r w:rsidRPr="000527B9">
        <w:rPr>
          <w:rFonts w:ascii="Arial" w:hAnsi="Arial" w:cs="Arial" w:hint="cs"/>
          <w:sz w:val="24"/>
          <w:rtl/>
        </w:rPr>
        <w:t>دول</w:t>
      </w:r>
      <w:r w:rsidR="00B30D98">
        <w:rPr>
          <w:rFonts w:ascii="Arial" w:hAnsi="Arial" w:cs="Arial" w:hint="cs"/>
          <w:sz w:val="24"/>
          <w:rtl/>
        </w:rPr>
        <w:t>ة</w:t>
      </w:r>
      <w:r w:rsidRPr="000527B9">
        <w:rPr>
          <w:rFonts w:ascii="Arial" w:hAnsi="Arial" w:cs="Arial"/>
          <w:sz w:val="24"/>
          <w:rtl/>
        </w:rPr>
        <w:t xml:space="preserve"> </w:t>
      </w:r>
      <w:r w:rsidR="00B30D98">
        <w:rPr>
          <w:rFonts w:ascii="Arial" w:hAnsi="Arial" w:cs="Arial" w:hint="cs"/>
          <w:sz w:val="24"/>
          <w:rtl/>
        </w:rPr>
        <w:t>عضو</w:t>
      </w:r>
      <w:r w:rsidRPr="000527B9">
        <w:rPr>
          <w:rFonts w:ascii="Arial" w:hAnsi="Arial" w:cs="Arial"/>
          <w:sz w:val="24"/>
          <w:rtl/>
        </w:rPr>
        <w:t xml:space="preserve"> </w:t>
      </w:r>
      <w:r w:rsidRPr="000527B9">
        <w:rPr>
          <w:rFonts w:ascii="Arial" w:hAnsi="Arial" w:cs="Arial" w:hint="cs"/>
          <w:sz w:val="24"/>
          <w:rtl/>
        </w:rPr>
        <w:t>تدابير</w:t>
      </w:r>
      <w:r w:rsidRPr="000527B9">
        <w:rPr>
          <w:rFonts w:ascii="Arial" w:hAnsi="Arial" w:cs="Arial"/>
          <w:sz w:val="24"/>
          <w:rtl/>
        </w:rPr>
        <w:t xml:space="preserve"> </w:t>
      </w:r>
      <w:r w:rsidRPr="000527B9">
        <w:rPr>
          <w:rFonts w:ascii="Arial" w:hAnsi="Arial" w:cs="Arial" w:hint="cs"/>
          <w:sz w:val="24"/>
          <w:rtl/>
        </w:rPr>
        <w:t>مناسبة</w:t>
      </w:r>
      <w:r w:rsidRPr="000527B9">
        <w:rPr>
          <w:rFonts w:ascii="Arial" w:hAnsi="Arial" w:cs="Arial"/>
          <w:sz w:val="24"/>
          <w:rtl/>
        </w:rPr>
        <w:t xml:space="preserve"> </w:t>
      </w:r>
      <w:r w:rsidRPr="000527B9">
        <w:rPr>
          <w:rFonts w:ascii="Arial" w:hAnsi="Arial" w:cs="Arial" w:hint="cs"/>
          <w:sz w:val="24"/>
          <w:rtl/>
        </w:rPr>
        <w:t>تضمن</w:t>
      </w:r>
      <w:r w:rsidRPr="000527B9">
        <w:rPr>
          <w:rFonts w:ascii="Arial" w:hAnsi="Arial" w:cs="Arial"/>
          <w:sz w:val="24"/>
          <w:rtl/>
        </w:rPr>
        <w:t xml:space="preserve"> </w:t>
      </w:r>
      <w:r w:rsidRPr="000527B9">
        <w:rPr>
          <w:rFonts w:ascii="Arial" w:hAnsi="Arial" w:cs="Arial" w:hint="cs"/>
          <w:sz w:val="24"/>
          <w:rtl/>
        </w:rPr>
        <w:t>ما</w:t>
      </w:r>
      <w:r w:rsidRPr="000527B9">
        <w:rPr>
          <w:rFonts w:ascii="Arial" w:hAnsi="Arial" w:cs="Arial"/>
          <w:sz w:val="24"/>
          <w:rtl/>
        </w:rPr>
        <w:t xml:space="preserve"> </w:t>
      </w:r>
      <w:r w:rsidRPr="000527B9">
        <w:rPr>
          <w:rFonts w:ascii="Arial" w:hAnsi="Arial" w:cs="Arial" w:hint="cs"/>
          <w:sz w:val="24"/>
          <w:rtl/>
        </w:rPr>
        <w:t>يلي</w:t>
      </w:r>
      <w:r w:rsidRPr="000527B9">
        <w:rPr>
          <w:rFonts w:ascii="Arial" w:hAnsi="Arial" w:cs="Arial"/>
          <w:sz w:val="24"/>
        </w:rPr>
        <w:t>:</w:t>
      </w:r>
    </w:p>
    <w:p w14:paraId="622E7111" w14:textId="4AFB4894" w:rsidR="00121AE6" w:rsidRPr="000527B9" w:rsidRDefault="00B30D98" w:rsidP="007A64F6">
      <w:pPr>
        <w:pStyle w:val="ListParagraph"/>
        <w:numPr>
          <w:ilvl w:val="0"/>
          <w:numId w:val="66"/>
        </w:numPr>
        <w:bidi/>
        <w:spacing w:line="240" w:lineRule="auto"/>
        <w:ind w:left="1077" w:hanging="510"/>
        <w:contextualSpacing w:val="0"/>
        <w:jc w:val="both"/>
        <w:rPr>
          <w:sz w:val="24"/>
          <w:szCs w:val="24"/>
        </w:rPr>
      </w:pPr>
      <w:r>
        <w:rPr>
          <w:rFonts w:cs="Arial" w:hint="cs"/>
          <w:sz w:val="24"/>
          <w:szCs w:val="24"/>
          <w:rtl/>
        </w:rPr>
        <w:t>ألا تت</w:t>
      </w:r>
      <w:r w:rsidR="00D2743C">
        <w:rPr>
          <w:rFonts w:cs="Arial" w:hint="cs"/>
          <w:sz w:val="24"/>
          <w:szCs w:val="24"/>
          <w:rtl/>
        </w:rPr>
        <w:t>سبب</w:t>
      </w:r>
      <w:r>
        <w:rPr>
          <w:rFonts w:cs="Arial" w:hint="cs"/>
          <w:sz w:val="24"/>
          <w:szCs w:val="24"/>
          <w:rtl/>
        </w:rPr>
        <w:t xml:space="preserve"> </w:t>
      </w:r>
      <w:r w:rsidR="00121AE6" w:rsidRPr="000527B9">
        <w:rPr>
          <w:rFonts w:cs="Arial" w:hint="cs"/>
          <w:sz w:val="24"/>
          <w:szCs w:val="24"/>
          <w:rtl/>
        </w:rPr>
        <w:t xml:space="preserve">المعدات المستعملة لأداء العمل على منصات العمل الرقمية أو من خلالها </w:t>
      </w:r>
      <w:r w:rsidR="00D2743C">
        <w:rPr>
          <w:rFonts w:cs="Arial" w:hint="cs"/>
          <w:sz w:val="24"/>
          <w:szCs w:val="24"/>
          <w:rtl/>
        </w:rPr>
        <w:t>ب</w:t>
      </w:r>
      <w:r w:rsidR="00121AE6" w:rsidRPr="000527B9">
        <w:rPr>
          <w:rFonts w:cs="Arial" w:hint="cs"/>
          <w:sz w:val="24"/>
          <w:szCs w:val="24"/>
          <w:rtl/>
        </w:rPr>
        <w:t>أخطار على سلامة عمال المنصات الرقمية وصحتهم؛</w:t>
      </w:r>
    </w:p>
    <w:p w14:paraId="2AB494BC" w14:textId="7EE891A6"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931548121"/>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565325173"/>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p>
    <w:p w14:paraId="6CBAB7ED" w14:textId="62D925E3" w:rsidR="00121AE6" w:rsidRPr="000527B9" w:rsidRDefault="00D2743C" w:rsidP="007A64F6">
      <w:pPr>
        <w:pStyle w:val="ListParagraph"/>
        <w:numPr>
          <w:ilvl w:val="0"/>
          <w:numId w:val="66"/>
        </w:numPr>
        <w:bidi/>
        <w:spacing w:line="240" w:lineRule="auto"/>
        <w:ind w:left="1077" w:hanging="510"/>
        <w:contextualSpacing w:val="0"/>
        <w:jc w:val="both"/>
        <w:rPr>
          <w:sz w:val="24"/>
          <w:szCs w:val="24"/>
        </w:rPr>
      </w:pPr>
      <w:r>
        <w:rPr>
          <w:rFonts w:cs="Arial" w:hint="cs"/>
          <w:sz w:val="24"/>
          <w:szCs w:val="24"/>
          <w:rtl/>
        </w:rPr>
        <w:t xml:space="preserve">أن </w:t>
      </w:r>
      <w:r w:rsidR="00121AE6" w:rsidRPr="000527B9">
        <w:rPr>
          <w:rFonts w:cs="Arial" w:hint="cs"/>
          <w:sz w:val="24"/>
          <w:szCs w:val="24"/>
          <w:rtl/>
        </w:rPr>
        <w:t>يتلقى عمال المنصات الرقمية المعلومات والتدريب</w:t>
      </w:r>
      <w:r w:rsidR="001803B6">
        <w:rPr>
          <w:rFonts w:cs="Arial" w:hint="cs"/>
          <w:sz w:val="24"/>
          <w:szCs w:val="24"/>
          <w:rtl/>
        </w:rPr>
        <w:t>ات</w:t>
      </w:r>
      <w:r w:rsidR="00121AE6" w:rsidRPr="000527B9">
        <w:rPr>
          <w:rFonts w:cs="Arial" w:hint="cs"/>
          <w:sz w:val="24"/>
          <w:szCs w:val="24"/>
          <w:rtl/>
        </w:rPr>
        <w:t xml:space="preserve"> </w:t>
      </w:r>
      <w:r w:rsidR="00121AE6" w:rsidRPr="001803B6">
        <w:rPr>
          <w:rFonts w:cs="Arial" w:hint="cs"/>
          <w:sz w:val="24"/>
          <w:szCs w:val="24"/>
          <w:rtl/>
        </w:rPr>
        <w:t>المناسب</w:t>
      </w:r>
      <w:r w:rsidR="001803B6">
        <w:rPr>
          <w:rFonts w:cs="Arial" w:hint="cs"/>
          <w:sz w:val="24"/>
          <w:szCs w:val="24"/>
          <w:rtl/>
        </w:rPr>
        <w:t>ة</w:t>
      </w:r>
      <w:r w:rsidR="00121AE6" w:rsidRPr="000527B9">
        <w:rPr>
          <w:rFonts w:cs="Arial" w:hint="cs"/>
          <w:sz w:val="24"/>
          <w:szCs w:val="24"/>
          <w:rtl/>
        </w:rPr>
        <w:t xml:space="preserve"> في مجال السلامة والصحة </w:t>
      </w:r>
      <w:r w:rsidR="000930DB">
        <w:rPr>
          <w:rFonts w:cs="Arial" w:hint="cs"/>
          <w:sz w:val="24"/>
          <w:szCs w:val="24"/>
          <w:rtl/>
        </w:rPr>
        <w:t>المهنيتين</w:t>
      </w:r>
      <w:r w:rsidR="00121AE6" w:rsidRPr="000527B9">
        <w:rPr>
          <w:rFonts w:cs="Arial" w:hint="cs"/>
          <w:sz w:val="24"/>
          <w:szCs w:val="24"/>
          <w:rtl/>
        </w:rPr>
        <w:t>؛</w:t>
      </w:r>
    </w:p>
    <w:p w14:paraId="522EF1D0" w14:textId="3E2C1A48"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626594332"/>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1984345720"/>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p>
    <w:p w14:paraId="6FDD13DB" w14:textId="2FB2CB9E" w:rsidR="000527B9" w:rsidRPr="000527B9" w:rsidRDefault="00D2743C" w:rsidP="007A64F6">
      <w:pPr>
        <w:pStyle w:val="ListParagraph"/>
        <w:numPr>
          <w:ilvl w:val="0"/>
          <w:numId w:val="66"/>
        </w:numPr>
        <w:bidi/>
        <w:spacing w:line="240" w:lineRule="auto"/>
        <w:ind w:left="1077" w:hanging="510"/>
        <w:contextualSpacing w:val="0"/>
        <w:jc w:val="both"/>
        <w:rPr>
          <w:rFonts w:ascii="Arial" w:hAnsi="Arial" w:cs="Arial"/>
          <w:sz w:val="24"/>
          <w:szCs w:val="24"/>
        </w:rPr>
      </w:pPr>
      <w:r>
        <w:rPr>
          <w:rFonts w:ascii="Arial" w:hAnsi="Arial" w:cs="Arial" w:hint="cs"/>
          <w:sz w:val="24"/>
          <w:szCs w:val="24"/>
          <w:rtl/>
        </w:rPr>
        <w:t xml:space="preserve">أن </w:t>
      </w:r>
      <w:r w:rsidR="00121AE6" w:rsidRPr="000527B9">
        <w:rPr>
          <w:rFonts w:ascii="Arial" w:hAnsi="Arial" w:cs="Arial"/>
          <w:sz w:val="24"/>
          <w:szCs w:val="24"/>
          <w:rtl/>
        </w:rPr>
        <w:t xml:space="preserve">يحق لعمال المنصات الرقمية </w:t>
      </w:r>
      <w:r w:rsidR="00D947A1">
        <w:rPr>
          <w:rFonts w:ascii="Arial" w:hAnsi="Arial" w:cs="Arial" w:hint="cs"/>
          <w:sz w:val="24"/>
          <w:szCs w:val="24"/>
          <w:rtl/>
        </w:rPr>
        <w:t>ب</w:t>
      </w:r>
      <w:r>
        <w:rPr>
          <w:rFonts w:ascii="Arial" w:hAnsi="Arial" w:cs="Arial" w:hint="cs"/>
          <w:sz w:val="24"/>
          <w:szCs w:val="24"/>
          <w:rtl/>
        </w:rPr>
        <w:t>الانسحاب</w:t>
      </w:r>
      <w:r w:rsidR="00121AE6" w:rsidRPr="000527B9">
        <w:rPr>
          <w:rFonts w:ascii="Arial" w:hAnsi="Arial" w:cs="Arial"/>
          <w:sz w:val="24"/>
          <w:szCs w:val="24"/>
          <w:rtl/>
        </w:rPr>
        <w:t xml:space="preserve"> من وضع عمل يعتقدون أنّه يشكل تهديداً وشيكاً وخطيراً على حياتهم أو صحتهم؛</w:t>
      </w:r>
    </w:p>
    <w:p w14:paraId="6DFF95FF" w14:textId="604C785A"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hint="cs"/>
          <w:sz w:val="24"/>
          <w:szCs w:val="24"/>
          <w:rtl/>
        </w:rPr>
        <w:t>نعم</w:t>
      </w:r>
      <w:r w:rsidRPr="003918B9">
        <w:rPr>
          <w:rFonts w:ascii="Arial" w:hAnsi="Arial" w:cs="Arial"/>
          <w:sz w:val="24"/>
          <w:szCs w:val="24"/>
        </w:rPr>
        <w:tab/>
      </w:r>
      <w:sdt>
        <w:sdtPr>
          <w:rPr>
            <w:rFonts w:ascii="Arial" w:hAnsi="Arial" w:cs="Arial"/>
            <w:sz w:val="24"/>
            <w:szCs w:val="24"/>
            <w:rtl/>
          </w:rPr>
          <w:id w:val="1063372817"/>
          <w14:checkbox>
            <w14:checked w14:val="0"/>
            <w14:checkedState w14:val="2612" w14:font="MS Gothic"/>
            <w14:uncheckedState w14:val="2610" w14:font="MS Gothic"/>
          </w14:checkbox>
        </w:sdtPr>
        <w:sdtEndPr/>
        <w:sdtContent>
          <w:r w:rsidR="007548C8"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1721471023"/>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p>
    <w:p w14:paraId="012A44E3" w14:textId="17401AB3" w:rsidR="00121AE6" w:rsidRPr="000527B9" w:rsidRDefault="00D2743C" w:rsidP="007A64F6">
      <w:pPr>
        <w:pStyle w:val="ListParagraph"/>
        <w:numPr>
          <w:ilvl w:val="0"/>
          <w:numId w:val="66"/>
        </w:numPr>
        <w:bidi/>
        <w:spacing w:line="240" w:lineRule="auto"/>
        <w:ind w:left="1077" w:hanging="510"/>
        <w:contextualSpacing w:val="0"/>
        <w:jc w:val="both"/>
        <w:rPr>
          <w:rFonts w:ascii="Arial" w:hAnsi="Arial" w:cs="Arial"/>
          <w:sz w:val="24"/>
          <w:szCs w:val="24"/>
        </w:rPr>
      </w:pPr>
      <w:r>
        <w:rPr>
          <w:rFonts w:ascii="Arial" w:hAnsi="Arial" w:cs="Arial" w:hint="cs"/>
          <w:sz w:val="24"/>
          <w:szCs w:val="24"/>
          <w:rtl/>
        </w:rPr>
        <w:t xml:space="preserve">أن </w:t>
      </w:r>
      <w:r w:rsidR="00121AE6" w:rsidRPr="000527B9">
        <w:rPr>
          <w:rFonts w:ascii="Arial" w:hAnsi="Arial" w:cs="Arial"/>
          <w:sz w:val="24"/>
          <w:szCs w:val="24"/>
          <w:rtl/>
        </w:rPr>
        <w:t>يُبل</w:t>
      </w:r>
      <w:r w:rsidR="00740406">
        <w:rPr>
          <w:rFonts w:ascii="Arial" w:hAnsi="Arial" w:cs="Arial" w:hint="cs"/>
          <w:sz w:val="24"/>
          <w:szCs w:val="24"/>
          <w:rtl/>
        </w:rPr>
        <w:t>ّ</w:t>
      </w:r>
      <w:r w:rsidR="00121AE6" w:rsidRPr="000527B9">
        <w:rPr>
          <w:rFonts w:ascii="Arial" w:hAnsi="Arial" w:cs="Arial"/>
          <w:sz w:val="24"/>
          <w:szCs w:val="24"/>
          <w:rtl/>
        </w:rPr>
        <w:t>غ عمال المنصات الرقمية ممثلاً لمنص</w:t>
      </w:r>
      <w:r w:rsidR="00825B15">
        <w:rPr>
          <w:rFonts w:ascii="Arial" w:hAnsi="Arial" w:cs="Arial" w:hint="cs"/>
          <w:sz w:val="24"/>
          <w:szCs w:val="24"/>
          <w:rtl/>
        </w:rPr>
        <w:t>ة</w:t>
      </w:r>
      <w:r w:rsidR="00121AE6" w:rsidRPr="000527B9">
        <w:rPr>
          <w:rFonts w:ascii="Arial" w:hAnsi="Arial" w:cs="Arial"/>
          <w:sz w:val="24"/>
          <w:szCs w:val="24"/>
          <w:rtl/>
        </w:rPr>
        <w:t xml:space="preserve"> العمل الرقمية بأي وضع يعتقدون لسبب معقول أنّه يشكل تهديداً وشيكاً وخطيراً على حياتهم أو صحتهم؛</w:t>
      </w:r>
    </w:p>
    <w:p w14:paraId="4DA165A5" w14:textId="4156B5B3"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028908678"/>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449283318"/>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p>
    <w:p w14:paraId="43C55916" w14:textId="6651029E" w:rsidR="00121AE6" w:rsidRPr="000527B9" w:rsidRDefault="00121AE6" w:rsidP="007A64F6">
      <w:pPr>
        <w:pStyle w:val="ListParagraph"/>
        <w:bidi/>
        <w:spacing w:line="240" w:lineRule="auto"/>
        <w:ind w:left="1077" w:hanging="510"/>
        <w:contextualSpacing w:val="0"/>
        <w:jc w:val="both"/>
        <w:rPr>
          <w:rFonts w:cs="Arial"/>
          <w:sz w:val="24"/>
          <w:szCs w:val="24"/>
          <w:rtl/>
        </w:rPr>
      </w:pPr>
      <w:r w:rsidRPr="000527B9">
        <w:rPr>
          <w:rFonts w:cs="Arial" w:hint="cs"/>
          <w:sz w:val="24"/>
          <w:szCs w:val="24"/>
          <w:rtl/>
          <w:lang w:val="fr-FR" w:bidi="ar-MA"/>
        </w:rPr>
        <w:t>(</w:t>
      </w:r>
      <w:r w:rsidRPr="000527B9">
        <w:rPr>
          <w:rFonts w:ascii="Arial" w:hAnsi="Arial" w:cs="Arial"/>
          <w:sz w:val="24"/>
          <w:szCs w:val="24"/>
          <w:rtl/>
          <w:lang w:val="fr-FR" w:bidi="ar-MA"/>
        </w:rPr>
        <w:t>ھ</w:t>
      </w:r>
      <w:r w:rsidRPr="000527B9">
        <w:rPr>
          <w:rFonts w:cs="Arial" w:hint="cs"/>
          <w:sz w:val="24"/>
          <w:szCs w:val="24"/>
          <w:rtl/>
          <w:lang w:val="fr-FR" w:bidi="ar-MA"/>
        </w:rPr>
        <w:t>)</w:t>
      </w:r>
      <w:r w:rsidR="000527B9" w:rsidRPr="000527B9">
        <w:rPr>
          <w:rFonts w:cs="Arial"/>
          <w:sz w:val="24"/>
          <w:szCs w:val="24"/>
          <w:rtl/>
          <w:lang w:val="fr-FR" w:bidi="ar-MA"/>
        </w:rPr>
        <w:tab/>
      </w:r>
      <w:r w:rsidR="00D2743C">
        <w:rPr>
          <w:rFonts w:cs="Arial" w:hint="cs"/>
          <w:sz w:val="24"/>
          <w:szCs w:val="24"/>
          <w:rtl/>
          <w:lang w:val="fr-FR" w:bidi="ar-MA"/>
        </w:rPr>
        <w:t xml:space="preserve">أن </w:t>
      </w:r>
      <w:r w:rsidRPr="000527B9">
        <w:rPr>
          <w:rFonts w:cs="Arial"/>
          <w:sz w:val="24"/>
          <w:szCs w:val="24"/>
          <w:rtl/>
          <w:lang w:val="fr-FR" w:bidi="ar-MA"/>
        </w:rPr>
        <w:t>تزو</w:t>
      </w:r>
      <w:r w:rsidRPr="000527B9">
        <w:rPr>
          <w:rFonts w:cs="Arial" w:hint="cs"/>
          <w:sz w:val="24"/>
          <w:szCs w:val="24"/>
          <w:rtl/>
          <w:lang w:val="fr-FR" w:bidi="ar-MA"/>
        </w:rPr>
        <w:t>ّد منص</w:t>
      </w:r>
      <w:r w:rsidR="00825B15">
        <w:rPr>
          <w:rFonts w:cs="Arial" w:hint="cs"/>
          <w:sz w:val="24"/>
          <w:szCs w:val="24"/>
          <w:rtl/>
          <w:lang w:val="fr-FR" w:bidi="ar-MA"/>
        </w:rPr>
        <w:t>ة</w:t>
      </w:r>
      <w:r w:rsidRPr="000527B9">
        <w:rPr>
          <w:rFonts w:cs="Arial" w:hint="cs"/>
          <w:sz w:val="24"/>
          <w:szCs w:val="24"/>
          <w:rtl/>
          <w:lang w:val="fr-FR" w:bidi="ar-MA"/>
        </w:rPr>
        <w:t xml:space="preserve"> العمل الرقمية</w:t>
      </w:r>
      <w:r w:rsidRPr="000527B9">
        <w:rPr>
          <w:rFonts w:cs="Arial"/>
          <w:sz w:val="24"/>
          <w:szCs w:val="24"/>
          <w:rtl/>
          <w:lang w:val="fr-FR" w:bidi="ar-MA"/>
        </w:rPr>
        <w:t xml:space="preserve"> العامل</w:t>
      </w:r>
      <w:r w:rsidR="008F2902" w:rsidRPr="008F2902">
        <w:rPr>
          <w:rFonts w:cs="Arial" w:hint="cs"/>
          <w:sz w:val="24"/>
          <w:szCs w:val="24"/>
          <w:rtl/>
          <w:lang w:val="fr-FR" w:bidi="ar-MA"/>
        </w:rPr>
        <w:t xml:space="preserve"> </w:t>
      </w:r>
      <w:r w:rsidR="008F2902">
        <w:rPr>
          <w:rFonts w:cs="Arial" w:hint="cs"/>
          <w:sz w:val="24"/>
          <w:szCs w:val="24"/>
          <w:rtl/>
          <w:lang w:val="fr-FR" w:bidi="ar-MA"/>
        </w:rPr>
        <w:t xml:space="preserve">بالملابس </w:t>
      </w:r>
      <w:r w:rsidR="008F2902" w:rsidRPr="000527B9">
        <w:rPr>
          <w:rFonts w:cs="Arial"/>
          <w:sz w:val="24"/>
          <w:szCs w:val="24"/>
          <w:rtl/>
          <w:lang w:val="fr-FR" w:bidi="ar-MA"/>
        </w:rPr>
        <w:t xml:space="preserve">ومعدات </w:t>
      </w:r>
      <w:r w:rsidR="008F2902">
        <w:rPr>
          <w:rFonts w:cs="Arial" w:hint="cs"/>
          <w:sz w:val="24"/>
          <w:szCs w:val="24"/>
          <w:rtl/>
          <w:lang w:val="fr-FR" w:bidi="ar-MA"/>
        </w:rPr>
        <w:t xml:space="preserve">الحماية </w:t>
      </w:r>
      <w:r w:rsidR="008F2902" w:rsidRPr="000527B9">
        <w:rPr>
          <w:rFonts w:cs="Arial"/>
          <w:sz w:val="24"/>
          <w:szCs w:val="24"/>
          <w:rtl/>
          <w:lang w:val="fr-FR" w:bidi="ar-MA"/>
        </w:rPr>
        <w:t xml:space="preserve">الشخصية </w:t>
      </w:r>
      <w:r w:rsidR="008F2902">
        <w:rPr>
          <w:rFonts w:cs="Arial" w:hint="cs"/>
          <w:sz w:val="24"/>
          <w:szCs w:val="24"/>
          <w:rtl/>
          <w:lang w:val="fr-FR" w:bidi="ar-MA"/>
        </w:rPr>
        <w:t>المناسبة</w:t>
      </w:r>
      <w:r w:rsidRPr="000527B9">
        <w:rPr>
          <w:rFonts w:cs="Arial"/>
          <w:sz w:val="24"/>
          <w:szCs w:val="24"/>
          <w:rtl/>
          <w:lang w:val="fr-FR" w:bidi="ar-MA"/>
        </w:rPr>
        <w:t xml:space="preserve">، </w:t>
      </w:r>
      <w:r w:rsidR="00895F3E">
        <w:rPr>
          <w:rFonts w:cs="Arial" w:hint="cs"/>
          <w:sz w:val="24"/>
          <w:szCs w:val="24"/>
          <w:rtl/>
          <w:lang w:val="fr-FR" w:bidi="ar-MA"/>
        </w:rPr>
        <w:t>ب</w:t>
      </w:r>
      <w:r w:rsidR="00825B15">
        <w:rPr>
          <w:rFonts w:cs="Arial" w:hint="cs"/>
          <w:sz w:val="24"/>
          <w:szCs w:val="24"/>
          <w:rtl/>
          <w:lang w:val="fr-FR" w:bidi="ar-MA"/>
        </w:rPr>
        <w:t>دون أي</w:t>
      </w:r>
      <w:r w:rsidRPr="000527B9">
        <w:rPr>
          <w:rFonts w:cs="Arial"/>
          <w:sz w:val="24"/>
          <w:szCs w:val="24"/>
          <w:rtl/>
          <w:lang w:val="fr-FR" w:bidi="ar-MA"/>
        </w:rPr>
        <w:t xml:space="preserve"> </w:t>
      </w:r>
      <w:r w:rsidR="00825B15">
        <w:rPr>
          <w:rFonts w:cs="Arial" w:hint="cs"/>
          <w:sz w:val="24"/>
          <w:szCs w:val="24"/>
          <w:rtl/>
          <w:lang w:val="fr-FR" w:bidi="ar-MA"/>
        </w:rPr>
        <w:t>تكلفة عليه</w:t>
      </w:r>
      <w:r w:rsidRPr="000527B9">
        <w:rPr>
          <w:rFonts w:cs="Arial"/>
          <w:sz w:val="24"/>
          <w:szCs w:val="24"/>
          <w:rtl/>
          <w:lang w:val="fr-FR" w:bidi="ar-MA"/>
        </w:rPr>
        <w:t xml:space="preserve">، عندما تتعذر الوقاية من المخاطر أو </w:t>
      </w:r>
      <w:r w:rsidR="00F64EBD">
        <w:rPr>
          <w:rFonts w:cs="Arial" w:hint="cs"/>
          <w:sz w:val="24"/>
          <w:szCs w:val="24"/>
          <w:rtl/>
          <w:lang w:val="fr-FR" w:bidi="ar-MA"/>
        </w:rPr>
        <w:t xml:space="preserve">التحكم </w:t>
      </w:r>
      <w:r w:rsidR="00E92862">
        <w:rPr>
          <w:rFonts w:cs="Arial" w:hint="cs"/>
          <w:sz w:val="24"/>
          <w:szCs w:val="24"/>
          <w:rtl/>
          <w:lang w:val="fr-FR" w:bidi="ar-MA"/>
        </w:rPr>
        <w:t>فيها</w:t>
      </w:r>
      <w:r w:rsidR="00F64EBD">
        <w:rPr>
          <w:rFonts w:cs="Arial" w:hint="cs"/>
          <w:sz w:val="24"/>
          <w:szCs w:val="24"/>
          <w:rtl/>
          <w:lang w:val="fr-FR" w:bidi="ar-MA"/>
        </w:rPr>
        <w:t xml:space="preserve"> </w:t>
      </w:r>
      <w:r w:rsidRPr="000527B9">
        <w:rPr>
          <w:rFonts w:cs="Arial" w:hint="cs"/>
          <w:sz w:val="24"/>
          <w:szCs w:val="24"/>
          <w:rtl/>
          <w:lang w:val="fr-FR" w:bidi="ar-MA"/>
        </w:rPr>
        <w:t>بطريقة معقولة أخرى؟</w:t>
      </w:r>
    </w:p>
    <w:p w14:paraId="04F786C0" w14:textId="0DE6F8A6"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93655078"/>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876920419"/>
          <w14:checkbox>
            <w14:checked w14:val="0"/>
            <w14:checkedState w14:val="2612" w14:font="MS Gothic"/>
            <w14:uncheckedState w14:val="2610" w14:font="MS Gothic"/>
          </w14:checkbox>
        </w:sdtPr>
        <w:sdtEndPr/>
        <w:sdtContent>
          <w:r w:rsidR="000527B9" w:rsidRPr="003918B9">
            <w:rPr>
              <w:rFonts w:ascii="Segoe UI Symbol" w:hAnsi="Segoe UI Symbol" w:cs="Segoe UI Symbol" w:hint="cs"/>
              <w:sz w:val="24"/>
              <w:szCs w:val="24"/>
              <w:rtl/>
            </w:rPr>
            <w:t>☐</w:t>
          </w:r>
        </w:sdtContent>
      </w:sdt>
    </w:p>
    <w:p w14:paraId="26F91A7D" w14:textId="5A59CF82"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603781E0" w14:textId="3E724D19" w:rsidR="006776D6"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D7A03BA" w14:textId="5E986AE2" w:rsidR="00121AE6" w:rsidRDefault="00121AE6" w:rsidP="00493959">
      <w:pPr>
        <w:pStyle w:val="ArILCReportparaNum"/>
        <w:numPr>
          <w:ilvl w:val="0"/>
          <w:numId w:val="67"/>
        </w:numPr>
        <w:tabs>
          <w:tab w:val="clear" w:pos="567"/>
        </w:tabs>
        <w:ind w:left="567" w:hanging="567"/>
        <w:rPr>
          <w:rFonts w:ascii="Arial" w:hAnsi="Arial" w:cs="Arial"/>
          <w:sz w:val="24"/>
        </w:rPr>
      </w:pPr>
      <w:r w:rsidRPr="00493959">
        <w:rPr>
          <w:rFonts w:ascii="Arial" w:hAnsi="Arial" w:cs="Arial"/>
          <w:sz w:val="24"/>
          <w:rtl/>
        </w:rPr>
        <w:t xml:space="preserve">هل ينبغي للصك أو الصكوك أن تنص على وجوب أن </w:t>
      </w:r>
      <w:r w:rsidR="00C44494">
        <w:rPr>
          <w:rFonts w:ascii="Arial" w:hAnsi="Arial" w:cs="Arial" w:hint="cs"/>
          <w:sz w:val="24"/>
          <w:rtl/>
        </w:rPr>
        <w:t xml:space="preserve">يمتثل عمال المنصات الرقمية، أثناء تأدية عملهم، لتدابير السلامة والصحة </w:t>
      </w:r>
      <w:r w:rsidR="00B40E23">
        <w:rPr>
          <w:rFonts w:ascii="Arial" w:hAnsi="Arial" w:cs="Arial" w:hint="cs"/>
          <w:sz w:val="24"/>
          <w:rtl/>
          <w:lang w:val="en-GB" w:bidi="ar-JO"/>
        </w:rPr>
        <w:t xml:space="preserve">المهنيتين </w:t>
      </w:r>
      <w:r w:rsidR="00C44494">
        <w:rPr>
          <w:rFonts w:ascii="Arial" w:hAnsi="Arial" w:cs="Arial" w:hint="cs"/>
          <w:sz w:val="24"/>
          <w:rtl/>
        </w:rPr>
        <w:t>المنصوص عليها و</w:t>
      </w:r>
      <w:r w:rsidR="00C44494" w:rsidRPr="00533B69">
        <w:rPr>
          <w:rFonts w:ascii="Arial" w:hAnsi="Arial" w:cs="Arial" w:hint="cs"/>
          <w:sz w:val="24"/>
          <w:rtl/>
        </w:rPr>
        <w:t>أن</w:t>
      </w:r>
      <w:r w:rsidR="00C44494">
        <w:rPr>
          <w:rFonts w:ascii="Arial" w:hAnsi="Arial" w:cs="Arial" w:hint="cs"/>
          <w:sz w:val="24"/>
          <w:rtl/>
        </w:rPr>
        <w:t xml:space="preserve"> يتعاونوا </w:t>
      </w:r>
      <w:r w:rsidR="00DE076D">
        <w:rPr>
          <w:rFonts w:ascii="Arial" w:hAnsi="Arial" w:cs="Arial" w:hint="cs"/>
          <w:sz w:val="24"/>
          <w:rtl/>
          <w:lang w:val="en-GB" w:bidi="ar-JO"/>
        </w:rPr>
        <w:t xml:space="preserve">في </w:t>
      </w:r>
      <w:r w:rsidR="00F071D8" w:rsidRPr="00C44494">
        <w:rPr>
          <w:rFonts w:ascii="Arial" w:hAnsi="Arial" w:cs="Arial"/>
          <w:sz w:val="24"/>
          <w:rtl/>
        </w:rPr>
        <w:t>إنجاز ا</w:t>
      </w:r>
      <w:r w:rsidR="00F071D8">
        <w:rPr>
          <w:rFonts w:ascii="Arial" w:hAnsi="Arial" w:cs="Arial" w:hint="cs"/>
          <w:sz w:val="24"/>
          <w:rtl/>
        </w:rPr>
        <w:t>ل</w:t>
      </w:r>
      <w:r w:rsidR="00F071D8" w:rsidRPr="00C44494">
        <w:rPr>
          <w:rFonts w:ascii="Arial" w:hAnsi="Arial" w:cs="Arial"/>
          <w:sz w:val="24"/>
          <w:rtl/>
        </w:rPr>
        <w:t>تزامات</w:t>
      </w:r>
      <w:r w:rsidR="00F071D8">
        <w:rPr>
          <w:rFonts w:ascii="Arial" w:hAnsi="Arial" w:cs="Arial" w:hint="cs"/>
          <w:sz w:val="24"/>
          <w:rtl/>
        </w:rPr>
        <w:t xml:space="preserve"> السلامة والصحة </w:t>
      </w:r>
      <w:r w:rsidR="00DE076D">
        <w:rPr>
          <w:rFonts w:ascii="Arial" w:hAnsi="Arial" w:cs="Arial" w:hint="cs"/>
          <w:sz w:val="24"/>
          <w:rtl/>
        </w:rPr>
        <w:t>المهنيتين</w:t>
      </w:r>
      <w:r w:rsidR="00F071D8" w:rsidRPr="00C44494">
        <w:rPr>
          <w:rFonts w:ascii="Arial" w:hAnsi="Arial" w:cs="Arial"/>
          <w:sz w:val="24"/>
          <w:rtl/>
        </w:rPr>
        <w:t xml:space="preserve"> </w:t>
      </w:r>
      <w:r w:rsidR="00DE076D" w:rsidRPr="00493959">
        <w:rPr>
          <w:rFonts w:ascii="Arial" w:hAnsi="Arial" w:cs="Arial"/>
          <w:sz w:val="24"/>
          <w:rtl/>
        </w:rPr>
        <w:t xml:space="preserve">التي تقع </w:t>
      </w:r>
      <w:r w:rsidR="00DE076D">
        <w:rPr>
          <w:rFonts w:ascii="Arial" w:hAnsi="Arial" w:cs="Arial" w:hint="cs"/>
          <w:sz w:val="24"/>
          <w:rtl/>
        </w:rPr>
        <w:t xml:space="preserve">على عاتق </w:t>
      </w:r>
      <w:r w:rsidR="007C0D9E">
        <w:rPr>
          <w:rFonts w:ascii="Arial" w:hAnsi="Arial" w:cs="Arial" w:hint="cs"/>
          <w:sz w:val="24"/>
          <w:rtl/>
        </w:rPr>
        <w:t>منصات العمل الرقمية</w:t>
      </w:r>
      <w:r w:rsidR="007C0D9E" w:rsidRPr="00C44494">
        <w:rPr>
          <w:rFonts w:ascii="Arial" w:hAnsi="Arial" w:cs="Arial"/>
          <w:sz w:val="24"/>
          <w:rtl/>
        </w:rPr>
        <w:t xml:space="preserve"> </w:t>
      </w:r>
      <w:r w:rsidRPr="00493959">
        <w:rPr>
          <w:rFonts w:ascii="Arial" w:hAnsi="Arial" w:cs="Arial"/>
          <w:sz w:val="24"/>
          <w:rtl/>
        </w:rPr>
        <w:t>؟</w:t>
      </w:r>
    </w:p>
    <w:p w14:paraId="11927F52" w14:textId="77777777" w:rsidR="000875E7" w:rsidRPr="003918B9" w:rsidRDefault="000875E7"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72665133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77255861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CEDDA01" w14:textId="0EF14E69"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79AC2E5A" w14:textId="2C9E5F6F"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BD10D44" w14:textId="14197EA1" w:rsidR="00121AE6" w:rsidRDefault="00121AE6" w:rsidP="00493959">
      <w:pPr>
        <w:pStyle w:val="ArILCReportparaNum"/>
        <w:numPr>
          <w:ilvl w:val="0"/>
          <w:numId w:val="67"/>
        </w:numPr>
        <w:tabs>
          <w:tab w:val="clear" w:pos="567"/>
        </w:tabs>
        <w:ind w:left="567" w:hanging="567"/>
        <w:rPr>
          <w:rFonts w:ascii="Arial" w:hAnsi="Arial" w:cs="Arial"/>
          <w:sz w:val="24"/>
        </w:rPr>
      </w:pPr>
      <w:r w:rsidRPr="00493959">
        <w:rPr>
          <w:rFonts w:ascii="Arial" w:hAnsi="Arial" w:cs="Arial"/>
          <w:sz w:val="24"/>
          <w:rtl/>
        </w:rPr>
        <w:t>هل ينبغي للصك أو الصكوك أن تنص على أنّه</w:t>
      </w:r>
      <w:r w:rsidR="00CC2717">
        <w:rPr>
          <w:rFonts w:ascii="Arial" w:hAnsi="Arial" w:cs="Arial" w:hint="cs"/>
          <w:sz w:val="24"/>
          <w:rtl/>
        </w:rPr>
        <w:t>،</w:t>
      </w:r>
      <w:r w:rsidRPr="00493959">
        <w:rPr>
          <w:rFonts w:ascii="Arial" w:hAnsi="Arial" w:cs="Arial"/>
          <w:sz w:val="24"/>
          <w:rtl/>
        </w:rPr>
        <w:t xml:space="preserve"> عندما لا تضمن</w:t>
      </w:r>
      <w:r w:rsidR="003C7661">
        <w:rPr>
          <w:rFonts w:ascii="Arial" w:hAnsi="Arial" w:cs="Arial" w:hint="cs"/>
          <w:sz w:val="24"/>
          <w:rtl/>
        </w:rPr>
        <w:t xml:space="preserve"> نُظم</w:t>
      </w:r>
      <w:r w:rsidRPr="00493959">
        <w:rPr>
          <w:rFonts w:ascii="Arial" w:hAnsi="Arial" w:cs="Arial"/>
          <w:sz w:val="24"/>
          <w:rtl/>
        </w:rPr>
        <w:t xml:space="preserve"> الضمان الاجتماعي ال</w:t>
      </w:r>
      <w:r w:rsidR="003C7661">
        <w:rPr>
          <w:rFonts w:ascii="Arial" w:hAnsi="Arial" w:cs="Arial" w:hint="cs"/>
          <w:sz w:val="24"/>
          <w:rtl/>
        </w:rPr>
        <w:t>قائمة</w:t>
      </w:r>
      <w:r w:rsidRPr="00493959">
        <w:rPr>
          <w:rFonts w:ascii="Arial" w:hAnsi="Arial" w:cs="Arial"/>
          <w:sz w:val="24"/>
          <w:rtl/>
        </w:rPr>
        <w:t xml:space="preserve"> حماية عمال المنصات الرقمية في حالة إصابات العمل، يجب أن تقتضي كل دولة عضو من منصات العمل الرقمية توسيع نطاق هذه الحماية لتشمل عمال المنصات الرقمية الذين </w:t>
      </w:r>
      <w:r w:rsidR="00737A19">
        <w:rPr>
          <w:rFonts w:ascii="Arial" w:hAnsi="Arial" w:cs="Arial" w:hint="cs"/>
          <w:sz w:val="24"/>
          <w:rtl/>
        </w:rPr>
        <w:t>ت</w:t>
      </w:r>
      <w:r w:rsidRPr="00493959">
        <w:rPr>
          <w:rFonts w:ascii="Arial" w:hAnsi="Arial" w:cs="Arial"/>
          <w:sz w:val="24"/>
          <w:rtl/>
        </w:rPr>
        <w:t>ستخدمهم</w:t>
      </w:r>
      <w:r w:rsidR="00484F05" w:rsidRPr="00484F05">
        <w:rPr>
          <w:rFonts w:ascii="Arial" w:hAnsi="Arial" w:cs="Arial" w:hint="cs"/>
          <w:sz w:val="24"/>
          <w:rtl/>
        </w:rPr>
        <w:t xml:space="preserve"> </w:t>
      </w:r>
      <w:r w:rsidR="00484F05">
        <w:rPr>
          <w:rFonts w:ascii="Arial" w:hAnsi="Arial" w:cs="Arial" w:hint="cs"/>
          <w:sz w:val="24"/>
          <w:rtl/>
        </w:rPr>
        <w:t>أو ت</w:t>
      </w:r>
      <w:r w:rsidR="00484F05" w:rsidRPr="00493959">
        <w:rPr>
          <w:rFonts w:ascii="Arial" w:hAnsi="Arial" w:cs="Arial"/>
          <w:sz w:val="24"/>
          <w:rtl/>
        </w:rPr>
        <w:t>وظفهم</w:t>
      </w:r>
      <w:r w:rsidR="00A17BAE">
        <w:rPr>
          <w:rFonts w:ascii="Arial" w:hAnsi="Arial" w:cs="Arial" w:hint="cs"/>
          <w:sz w:val="24"/>
          <w:rtl/>
        </w:rPr>
        <w:t>؟</w:t>
      </w:r>
      <w:r w:rsidRPr="00493959">
        <w:rPr>
          <w:rFonts w:ascii="Arial" w:hAnsi="Arial" w:cs="Arial"/>
          <w:sz w:val="24"/>
          <w:rtl/>
        </w:rPr>
        <w:t xml:space="preserve"> </w:t>
      </w:r>
    </w:p>
    <w:p w14:paraId="5B891250" w14:textId="77777777" w:rsidR="000875E7" w:rsidRPr="003918B9" w:rsidRDefault="000875E7"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70538183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91759214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3DF6A652" w14:textId="33318CBF"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5D7B2855" w14:textId="3191D95B"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A576F9B" w14:textId="27748BFD" w:rsidR="00121AE6" w:rsidRPr="00494482" w:rsidRDefault="00FB314F" w:rsidP="00494482">
      <w:pPr>
        <w:pStyle w:val="ArILCReportH3"/>
      </w:pPr>
      <w:r>
        <w:rPr>
          <w:rFonts w:hint="cs"/>
          <w:rtl/>
        </w:rPr>
        <w:t>أ</w:t>
      </w:r>
      <w:r w:rsidR="00F1121E">
        <w:rPr>
          <w:rFonts w:hint="cs"/>
          <w:rtl/>
        </w:rPr>
        <w:t xml:space="preserve">حكام ذات طابع </w:t>
      </w:r>
      <w:r>
        <w:rPr>
          <w:rFonts w:hint="cs"/>
          <w:rtl/>
        </w:rPr>
        <w:t>إ</w:t>
      </w:r>
      <w:r w:rsidR="00F1121E">
        <w:rPr>
          <w:rFonts w:hint="cs"/>
          <w:rtl/>
        </w:rPr>
        <w:t>رشادي</w:t>
      </w:r>
    </w:p>
    <w:p w14:paraId="476162A7" w14:textId="68C3EFAB" w:rsidR="00121AE6" w:rsidRDefault="00121AE6" w:rsidP="00494482">
      <w:pPr>
        <w:pStyle w:val="ArILCReportparaNum"/>
        <w:numPr>
          <w:ilvl w:val="0"/>
          <w:numId w:val="67"/>
        </w:numPr>
        <w:tabs>
          <w:tab w:val="clear" w:pos="567"/>
        </w:tabs>
        <w:ind w:left="567" w:hanging="567"/>
        <w:rPr>
          <w:rFonts w:ascii="Arial" w:hAnsi="Arial" w:cs="Arial"/>
          <w:sz w:val="24"/>
        </w:rPr>
      </w:pPr>
      <w:r w:rsidRPr="00494482">
        <w:rPr>
          <w:rFonts w:ascii="Arial" w:hAnsi="Arial" w:cs="Arial"/>
          <w:sz w:val="24"/>
          <w:rtl/>
        </w:rPr>
        <w:t>هل ينبغي للصك أو الصكوك أن تنص على وجوب أن ت</w:t>
      </w:r>
      <w:r w:rsidR="00F1121E">
        <w:rPr>
          <w:rFonts w:ascii="Arial" w:hAnsi="Arial" w:cs="Arial" w:hint="cs"/>
          <w:sz w:val="24"/>
          <w:rtl/>
        </w:rPr>
        <w:t>شجع ال</w:t>
      </w:r>
      <w:r w:rsidRPr="00494482">
        <w:rPr>
          <w:rFonts w:ascii="Arial" w:hAnsi="Arial" w:cs="Arial"/>
          <w:sz w:val="24"/>
          <w:rtl/>
        </w:rPr>
        <w:t xml:space="preserve">دول </w:t>
      </w:r>
      <w:r w:rsidR="00F1121E">
        <w:rPr>
          <w:rFonts w:ascii="Arial" w:hAnsi="Arial" w:cs="Arial" w:hint="cs"/>
          <w:sz w:val="24"/>
          <w:rtl/>
        </w:rPr>
        <w:t>الأعضاء</w:t>
      </w:r>
      <w:r w:rsidRPr="00494482">
        <w:rPr>
          <w:rFonts w:ascii="Arial" w:hAnsi="Arial" w:cs="Arial"/>
          <w:sz w:val="24"/>
          <w:rtl/>
        </w:rPr>
        <w:t xml:space="preserve"> منصات العمل الرقمية </w:t>
      </w:r>
      <w:r w:rsidR="00E45565">
        <w:rPr>
          <w:rFonts w:ascii="Arial" w:hAnsi="Arial" w:cs="Arial" w:hint="cs"/>
          <w:sz w:val="24"/>
          <w:rtl/>
        </w:rPr>
        <w:t xml:space="preserve">على </w:t>
      </w:r>
      <w:r w:rsidR="00F1121E">
        <w:rPr>
          <w:rFonts w:ascii="Arial" w:hAnsi="Arial" w:cs="Arial" w:hint="cs"/>
          <w:sz w:val="24"/>
          <w:rtl/>
        </w:rPr>
        <w:t>ضمان</w:t>
      </w:r>
      <w:r w:rsidRPr="00494482">
        <w:rPr>
          <w:rFonts w:ascii="Arial" w:hAnsi="Arial" w:cs="Arial"/>
          <w:sz w:val="24"/>
          <w:rtl/>
        </w:rPr>
        <w:t xml:space="preserve"> وصول عمال المنصات الرقمية إلى المرافق الصحية ومياه الشرب</w:t>
      </w:r>
      <w:r w:rsidR="003E7361">
        <w:rPr>
          <w:rFonts w:ascii="Arial" w:hAnsi="Arial" w:cs="Arial" w:hint="cs"/>
          <w:sz w:val="24"/>
          <w:rtl/>
        </w:rPr>
        <w:t>،</w:t>
      </w:r>
      <w:r w:rsidRPr="00494482">
        <w:rPr>
          <w:rFonts w:ascii="Arial" w:hAnsi="Arial" w:cs="Arial"/>
          <w:sz w:val="24"/>
          <w:rtl/>
        </w:rPr>
        <w:t xml:space="preserve"> بما يتناسب مع طبيعة العمل المُنجز؟</w:t>
      </w:r>
    </w:p>
    <w:p w14:paraId="13307CE2" w14:textId="77777777" w:rsidR="000875E7" w:rsidRPr="003918B9" w:rsidRDefault="000875E7"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2945762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68249445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E12763C" w14:textId="386C70D6"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7392B048" w14:textId="48CE4692"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54EC646" w14:textId="5738AC80" w:rsidR="00121AE6" w:rsidRPr="00494482" w:rsidRDefault="00121AE6" w:rsidP="00494482">
      <w:pPr>
        <w:pStyle w:val="ArILCreportH2Indent"/>
        <w:ind w:left="680" w:hanging="680"/>
        <w:rPr>
          <w:lang w:val="en-US" w:bidi="ar-SY"/>
        </w:rPr>
      </w:pPr>
      <w:r w:rsidRPr="00494482">
        <w:rPr>
          <w:rFonts w:hint="cs"/>
          <w:rtl/>
          <w:lang w:val="en-US" w:bidi="ar-SY"/>
        </w:rPr>
        <w:t>جيم</w:t>
      </w:r>
      <w:r w:rsidR="00494482" w:rsidRPr="00494482">
        <w:rPr>
          <w:rFonts w:hint="cs"/>
          <w:rtl/>
          <w:lang w:val="en-US" w:bidi="ar-SY"/>
        </w:rPr>
        <w:t xml:space="preserve"> </w:t>
      </w:r>
      <w:r w:rsidRPr="00494482">
        <w:rPr>
          <w:rFonts w:hint="cs"/>
          <w:rtl/>
          <w:lang w:val="en-US" w:bidi="ar-SY"/>
        </w:rPr>
        <w:t>-</w:t>
      </w:r>
      <w:r w:rsidRPr="00494482">
        <w:rPr>
          <w:rtl/>
          <w:lang w:val="en-US" w:bidi="ar-SY"/>
        </w:rPr>
        <w:tab/>
      </w:r>
      <w:r w:rsidRPr="00494482">
        <w:rPr>
          <w:rFonts w:hint="cs"/>
          <w:rtl/>
          <w:lang w:val="en-US" w:bidi="ar-SY"/>
        </w:rPr>
        <w:t>العنف</w:t>
      </w:r>
      <w:r w:rsidRPr="00494482">
        <w:rPr>
          <w:rtl/>
          <w:lang w:val="en-US" w:bidi="ar-SY"/>
        </w:rPr>
        <w:t xml:space="preserve"> </w:t>
      </w:r>
      <w:r w:rsidRPr="00494482">
        <w:rPr>
          <w:rFonts w:hint="cs"/>
          <w:rtl/>
          <w:lang w:val="en-US" w:bidi="ar-SY"/>
        </w:rPr>
        <w:t>والتحرش</w:t>
      </w:r>
    </w:p>
    <w:p w14:paraId="5A192340" w14:textId="09351812" w:rsidR="00121AE6" w:rsidRPr="00494482" w:rsidRDefault="00FB314F" w:rsidP="00494482">
      <w:pPr>
        <w:pStyle w:val="ArILCReportH3"/>
        <w:rPr>
          <w:shd w:val="clear" w:color="auto" w:fill="FFFFFF"/>
        </w:rPr>
      </w:pPr>
      <w:r>
        <w:rPr>
          <w:rFonts w:hint="cs"/>
          <w:shd w:val="clear" w:color="auto" w:fill="FFFFFF"/>
          <w:rtl/>
        </w:rPr>
        <w:t>أ</w:t>
      </w:r>
      <w:r w:rsidR="00F1121E">
        <w:rPr>
          <w:rFonts w:hint="cs"/>
          <w:shd w:val="clear" w:color="auto" w:fill="FFFFFF"/>
          <w:rtl/>
        </w:rPr>
        <w:t xml:space="preserve">حكام ذات طابع </w:t>
      </w:r>
      <w:r>
        <w:rPr>
          <w:rFonts w:hint="cs"/>
          <w:shd w:val="clear" w:color="auto" w:fill="FFFFFF"/>
          <w:rtl/>
        </w:rPr>
        <w:t>إ</w:t>
      </w:r>
      <w:r w:rsidR="00F1121E">
        <w:rPr>
          <w:rFonts w:hint="cs"/>
          <w:shd w:val="clear" w:color="auto" w:fill="FFFFFF"/>
          <w:rtl/>
        </w:rPr>
        <w:t>لزامي</w:t>
      </w:r>
    </w:p>
    <w:p w14:paraId="116A3475" w14:textId="220808FB" w:rsidR="00121AE6" w:rsidRDefault="00121AE6" w:rsidP="00494482">
      <w:pPr>
        <w:pStyle w:val="ArILCReportparaNum"/>
        <w:numPr>
          <w:ilvl w:val="0"/>
          <w:numId w:val="67"/>
        </w:numPr>
        <w:tabs>
          <w:tab w:val="clear" w:pos="567"/>
        </w:tabs>
        <w:ind w:left="567" w:hanging="567"/>
        <w:rPr>
          <w:rFonts w:ascii="Arial" w:hAnsi="Arial" w:cs="Arial"/>
          <w:sz w:val="24"/>
        </w:rPr>
      </w:pPr>
      <w:r w:rsidRPr="00494482">
        <w:rPr>
          <w:rFonts w:ascii="Arial" w:hAnsi="Arial" w:cs="Arial"/>
          <w:sz w:val="24"/>
          <w:rtl/>
        </w:rPr>
        <w:t>هل</w:t>
      </w:r>
      <w:r w:rsidRPr="00494482">
        <w:rPr>
          <w:rFonts w:ascii="Arial" w:hAnsi="Arial" w:cs="Arial"/>
          <w:sz w:val="24"/>
        </w:rPr>
        <w:t xml:space="preserve"> </w:t>
      </w:r>
      <w:r w:rsidRPr="00494482">
        <w:rPr>
          <w:rFonts w:ascii="Arial" w:hAnsi="Arial" w:cs="Arial"/>
          <w:sz w:val="24"/>
          <w:rtl/>
        </w:rPr>
        <w:t>ينبغي للصك أو الصكوك أن تنص على وجوب أن تتخذ كل دولة عضو التدابير المناسبة لحماية عمال المنصات الرقمية من العنف والتحرش في عالم العمل</w:t>
      </w:r>
      <w:r w:rsidR="00FF659A">
        <w:rPr>
          <w:rFonts w:ascii="Arial" w:hAnsi="Arial" w:cs="Arial" w:hint="cs"/>
          <w:sz w:val="24"/>
          <w:rtl/>
        </w:rPr>
        <w:t xml:space="preserve"> حماية فعالة</w:t>
      </w:r>
      <w:r w:rsidRPr="00494482">
        <w:rPr>
          <w:rFonts w:ascii="Arial" w:hAnsi="Arial" w:cs="Arial"/>
          <w:sz w:val="24"/>
          <w:rtl/>
        </w:rPr>
        <w:t>، بما في ذلك العنف والتحرش على أساس نوع الجنس</w:t>
      </w:r>
      <w:r w:rsidR="007665B0">
        <w:rPr>
          <w:rFonts w:ascii="Arial" w:hAnsi="Arial" w:cs="Arial" w:hint="cs"/>
          <w:sz w:val="24"/>
          <w:rtl/>
        </w:rPr>
        <w:t>، وح</w:t>
      </w:r>
      <w:r w:rsidR="00962DB0">
        <w:rPr>
          <w:rFonts w:ascii="Arial" w:hAnsi="Arial" w:cs="Arial" w:hint="cs"/>
          <w:sz w:val="24"/>
          <w:rtl/>
          <w:lang w:bidi="ar-LB"/>
        </w:rPr>
        <w:t>يثما يقتضي</w:t>
      </w:r>
      <w:r w:rsidR="00112C94">
        <w:rPr>
          <w:rFonts w:ascii="Arial" w:hAnsi="Arial" w:cs="Arial" w:hint="cs"/>
          <w:sz w:val="24"/>
          <w:rtl/>
        </w:rPr>
        <w:t xml:space="preserve"> الحال</w:t>
      </w:r>
      <w:r w:rsidR="007665B0">
        <w:rPr>
          <w:rFonts w:ascii="Arial" w:hAnsi="Arial" w:cs="Arial" w:hint="cs"/>
          <w:sz w:val="24"/>
          <w:rtl/>
        </w:rPr>
        <w:t xml:space="preserve">، العنف والتحرش </w:t>
      </w:r>
      <w:r w:rsidR="007665B0" w:rsidRPr="00FF659A">
        <w:rPr>
          <w:rFonts w:ascii="Arial" w:hAnsi="Arial" w:cs="Arial" w:hint="cs"/>
          <w:sz w:val="24"/>
          <w:rtl/>
        </w:rPr>
        <w:t>اللذ</w:t>
      </w:r>
      <w:r w:rsidR="00533B69">
        <w:rPr>
          <w:rFonts w:ascii="Arial" w:hAnsi="Arial" w:cs="Arial" w:hint="cs"/>
          <w:sz w:val="24"/>
          <w:rtl/>
        </w:rPr>
        <w:t>ا</w:t>
      </w:r>
      <w:r w:rsidR="007665B0" w:rsidRPr="00FF659A">
        <w:rPr>
          <w:rFonts w:ascii="Arial" w:hAnsi="Arial" w:cs="Arial" w:hint="cs"/>
          <w:sz w:val="24"/>
          <w:rtl/>
        </w:rPr>
        <w:t>ن</w:t>
      </w:r>
      <w:r w:rsidR="007665B0">
        <w:rPr>
          <w:rFonts w:ascii="Arial" w:hAnsi="Arial" w:cs="Arial" w:hint="cs"/>
          <w:sz w:val="24"/>
          <w:rtl/>
        </w:rPr>
        <w:t xml:space="preserve"> يشملان أطرافاً ثالثة</w:t>
      </w:r>
      <w:r w:rsidR="000875E7">
        <w:rPr>
          <w:rFonts w:ascii="Arial" w:hAnsi="Arial" w:cs="Arial" w:hint="cs"/>
          <w:sz w:val="24"/>
          <w:rtl/>
        </w:rPr>
        <w:t xml:space="preserve"> </w:t>
      </w:r>
      <w:r w:rsidR="007665B0" w:rsidRPr="00494482">
        <w:rPr>
          <w:rFonts w:ascii="Arial" w:hAnsi="Arial" w:cs="Arial"/>
          <w:sz w:val="24"/>
          <w:rtl/>
        </w:rPr>
        <w:t>من قبيل العملاء والزبائن</w:t>
      </w:r>
      <w:r w:rsidR="000875E7" w:rsidRPr="00494482">
        <w:rPr>
          <w:rFonts w:ascii="Arial" w:hAnsi="Arial" w:cs="Arial"/>
          <w:sz w:val="24"/>
          <w:rtl/>
        </w:rPr>
        <w:t xml:space="preserve">، بما في ذلك عند </w:t>
      </w:r>
      <w:r w:rsidR="00624622">
        <w:rPr>
          <w:rFonts w:ascii="Arial" w:hAnsi="Arial" w:cs="Arial" w:hint="cs"/>
          <w:sz w:val="24"/>
          <w:rtl/>
        </w:rPr>
        <w:t>ارتكابهما</w:t>
      </w:r>
      <w:r w:rsidR="000875E7" w:rsidRPr="00494482">
        <w:rPr>
          <w:rFonts w:ascii="Arial" w:hAnsi="Arial" w:cs="Arial"/>
          <w:sz w:val="24"/>
          <w:rtl/>
        </w:rPr>
        <w:t xml:space="preserve"> عبر الإنترنت</w:t>
      </w:r>
      <w:r w:rsidR="00C00BA9">
        <w:rPr>
          <w:rFonts w:ascii="Arial" w:hAnsi="Arial" w:cs="Arial" w:hint="cs"/>
          <w:sz w:val="24"/>
          <w:rtl/>
        </w:rPr>
        <w:t>،</w:t>
      </w:r>
      <w:r w:rsidR="007665B0">
        <w:rPr>
          <w:rFonts w:ascii="Arial" w:hAnsi="Arial" w:cs="Arial" w:hint="cs"/>
          <w:sz w:val="24"/>
          <w:rtl/>
        </w:rPr>
        <w:t xml:space="preserve"> بما يتوافق مع حق </w:t>
      </w:r>
      <w:r w:rsidR="005E1AB6">
        <w:rPr>
          <w:rFonts w:ascii="Arial" w:hAnsi="Arial" w:cs="Arial" w:hint="cs"/>
          <w:sz w:val="24"/>
          <w:rtl/>
        </w:rPr>
        <w:t xml:space="preserve">كل إنسان </w:t>
      </w:r>
      <w:r w:rsidR="00FD7FB4">
        <w:rPr>
          <w:rFonts w:ascii="Arial" w:hAnsi="Arial" w:cs="Arial" w:hint="cs"/>
          <w:sz w:val="24"/>
          <w:rtl/>
        </w:rPr>
        <w:t xml:space="preserve">في عالم </w:t>
      </w:r>
      <w:r w:rsidR="002301EB">
        <w:rPr>
          <w:rFonts w:ascii="Arial" w:hAnsi="Arial" w:cs="Arial" w:hint="cs"/>
          <w:sz w:val="24"/>
          <w:rtl/>
        </w:rPr>
        <w:t xml:space="preserve">عملٍ </w:t>
      </w:r>
      <w:r w:rsidR="007665B0">
        <w:rPr>
          <w:rFonts w:ascii="Arial" w:hAnsi="Arial" w:cs="Arial" w:hint="cs"/>
          <w:sz w:val="24"/>
          <w:rtl/>
        </w:rPr>
        <w:t xml:space="preserve">خالٍ من العنف والتحرش، </w:t>
      </w:r>
      <w:r w:rsidR="00F03894">
        <w:rPr>
          <w:rFonts w:ascii="Arial" w:hAnsi="Arial" w:cs="Arial" w:hint="cs"/>
          <w:sz w:val="24"/>
          <w:rtl/>
        </w:rPr>
        <w:t>كما هو معترف به في اتفاقية العنف والتحرش، 2019 (رقم 190)؟</w:t>
      </w:r>
    </w:p>
    <w:p w14:paraId="2DEDCB46" w14:textId="77777777" w:rsidR="000875E7" w:rsidRPr="003918B9" w:rsidRDefault="000875E7"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89130818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36841922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326B16B1" w14:textId="4B5FE1F6"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5D819FAF" w14:textId="0DBCADED"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A2B1A5D" w14:textId="658D3E37" w:rsidR="00121AE6" w:rsidRPr="00494482" w:rsidRDefault="00121AE6" w:rsidP="00494482">
      <w:pPr>
        <w:pStyle w:val="ArILCreportH2Indent"/>
        <w:ind w:left="680" w:hanging="680"/>
        <w:rPr>
          <w:lang w:val="en-US" w:bidi="ar-SY"/>
        </w:rPr>
      </w:pPr>
      <w:r w:rsidRPr="00494482">
        <w:rPr>
          <w:rFonts w:hint="cs"/>
          <w:rtl/>
          <w:lang w:val="en-US" w:bidi="ar-SY"/>
        </w:rPr>
        <w:t>دال</w:t>
      </w:r>
      <w:r w:rsidR="00494482" w:rsidRPr="00494482">
        <w:rPr>
          <w:rFonts w:hint="cs"/>
          <w:rtl/>
          <w:lang w:val="en-US" w:bidi="ar-SY"/>
        </w:rPr>
        <w:t xml:space="preserve"> </w:t>
      </w:r>
      <w:r w:rsidRPr="00494482">
        <w:rPr>
          <w:rFonts w:hint="cs"/>
          <w:rtl/>
          <w:lang w:val="en-US" w:bidi="ar-SY"/>
        </w:rPr>
        <w:t>-</w:t>
      </w:r>
      <w:r w:rsidRPr="00494482">
        <w:rPr>
          <w:rtl/>
          <w:lang w:val="en-US" w:bidi="ar-SY"/>
        </w:rPr>
        <w:tab/>
      </w:r>
      <w:r w:rsidRPr="00494482">
        <w:rPr>
          <w:rFonts w:hint="cs"/>
          <w:rtl/>
          <w:lang w:val="en-US" w:bidi="ar-SY"/>
        </w:rPr>
        <w:t>تعزيز</w:t>
      </w:r>
      <w:r w:rsidRPr="00494482">
        <w:rPr>
          <w:rtl/>
          <w:lang w:val="en-US" w:bidi="ar-SY"/>
        </w:rPr>
        <w:t xml:space="preserve"> </w:t>
      </w:r>
      <w:r w:rsidRPr="00494482">
        <w:rPr>
          <w:rFonts w:hint="cs"/>
          <w:rtl/>
          <w:lang w:val="en-US" w:bidi="ar-SY"/>
        </w:rPr>
        <w:t>العمالة</w:t>
      </w:r>
    </w:p>
    <w:p w14:paraId="329F15DD" w14:textId="4571656D" w:rsidR="00121AE6" w:rsidRPr="00494482" w:rsidRDefault="00112C94" w:rsidP="00494482">
      <w:pPr>
        <w:pStyle w:val="ArILCReportH3"/>
        <w:rPr>
          <w:shd w:val="clear" w:color="auto" w:fill="FFFFFF"/>
        </w:rPr>
      </w:pPr>
      <w:r>
        <w:rPr>
          <w:rFonts w:hint="cs"/>
          <w:shd w:val="clear" w:color="auto" w:fill="FFFFFF"/>
          <w:rtl/>
        </w:rPr>
        <w:t>أحكام ذات طابع إلزامي</w:t>
      </w:r>
    </w:p>
    <w:p w14:paraId="1C167BFB" w14:textId="7064893A" w:rsidR="00121AE6" w:rsidRDefault="00121AE6" w:rsidP="00494482">
      <w:pPr>
        <w:pStyle w:val="ArILCReportparaNum"/>
        <w:numPr>
          <w:ilvl w:val="0"/>
          <w:numId w:val="67"/>
        </w:numPr>
        <w:tabs>
          <w:tab w:val="clear" w:pos="567"/>
        </w:tabs>
        <w:ind w:left="567" w:hanging="567"/>
        <w:rPr>
          <w:rFonts w:ascii="Arial" w:hAnsi="Arial" w:cs="Arial"/>
          <w:sz w:val="24"/>
        </w:rPr>
      </w:pPr>
      <w:r w:rsidRPr="00494482">
        <w:rPr>
          <w:rFonts w:ascii="Arial" w:hAnsi="Arial" w:cs="Arial"/>
          <w:sz w:val="24"/>
          <w:rtl/>
        </w:rPr>
        <w:t>هل ينبغي للصك أو الصكوك أن تنص على وجوب أن تجعل كل دولة عضو من تعزيز خلق فرص العمل اللائق وتشجيع ت</w:t>
      </w:r>
      <w:r w:rsidR="003A66CD">
        <w:rPr>
          <w:rFonts w:ascii="Arial" w:hAnsi="Arial" w:cs="Arial" w:hint="cs"/>
          <w:sz w:val="24"/>
          <w:rtl/>
        </w:rPr>
        <w:t>نمية</w:t>
      </w:r>
      <w:r w:rsidRPr="00494482">
        <w:rPr>
          <w:rFonts w:ascii="Arial" w:hAnsi="Arial" w:cs="Arial"/>
          <w:sz w:val="24"/>
          <w:rtl/>
        </w:rPr>
        <w:t xml:space="preserve"> الحياة المهنية والمهارات في اقتصاد المنصات، هدفاً من أهداف السياسة الوطنية، بما يتوافق مع هدف العمالة الكاملة والمنتجة والمختارة بحرية على النحو المنصوص عليه في اتفاقية سياسة العمالة، 1964 (رقم 122)</w:t>
      </w:r>
      <w:r w:rsidR="000875E7">
        <w:rPr>
          <w:rFonts w:ascii="Arial" w:hAnsi="Arial" w:cs="Arial" w:hint="cs"/>
          <w:sz w:val="24"/>
          <w:rtl/>
        </w:rPr>
        <w:t>؟</w:t>
      </w:r>
      <w:r w:rsidRPr="00494482">
        <w:rPr>
          <w:rFonts w:ascii="Arial" w:hAnsi="Arial" w:cs="Arial"/>
          <w:sz w:val="24"/>
          <w:rtl/>
        </w:rPr>
        <w:t xml:space="preserve"> </w:t>
      </w:r>
    </w:p>
    <w:p w14:paraId="16FB5877" w14:textId="77777777" w:rsidR="000875E7" w:rsidRPr="003918B9" w:rsidRDefault="000875E7"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03067937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18089560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59F049B" w14:textId="6834C469"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50D7DB35" w14:textId="48E1806A"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0807F87" w14:textId="65EE3064" w:rsidR="00121AE6" w:rsidRPr="00494482" w:rsidRDefault="003A66CD" w:rsidP="00494482">
      <w:pPr>
        <w:pStyle w:val="ArILCReportH3"/>
      </w:pPr>
      <w:r>
        <w:rPr>
          <w:rFonts w:hint="cs"/>
          <w:rtl/>
        </w:rPr>
        <w:t>أحكام ذات طابع إرشادي</w:t>
      </w:r>
    </w:p>
    <w:p w14:paraId="3CA95A59" w14:textId="61C4A0EB" w:rsidR="00121AE6" w:rsidRPr="000875E7" w:rsidRDefault="00121AE6" w:rsidP="00494482">
      <w:pPr>
        <w:pStyle w:val="ArILCReportparaNum"/>
        <w:numPr>
          <w:ilvl w:val="0"/>
          <w:numId w:val="67"/>
        </w:numPr>
        <w:tabs>
          <w:tab w:val="clear" w:pos="567"/>
        </w:tabs>
        <w:ind w:left="567" w:hanging="567"/>
        <w:rPr>
          <w:rFonts w:ascii="Arial" w:hAnsi="Arial" w:cs="Arial"/>
          <w:sz w:val="24"/>
          <w:shd w:val="clear" w:color="auto" w:fill="FAF9F8"/>
        </w:rPr>
      </w:pPr>
      <w:r w:rsidRPr="00494482">
        <w:rPr>
          <w:rFonts w:ascii="Arial" w:hAnsi="Arial" w:cs="Arial"/>
          <w:sz w:val="24"/>
          <w:rtl/>
        </w:rPr>
        <w:t xml:space="preserve">هل ينبغي للصك أو الصكوك أن تنص على وجوب أن تعزز </w:t>
      </w:r>
      <w:r w:rsidR="000875E7">
        <w:rPr>
          <w:rFonts w:ascii="Arial" w:hAnsi="Arial" w:cs="Arial" w:hint="cs"/>
          <w:sz w:val="24"/>
          <w:rtl/>
        </w:rPr>
        <w:t>الدول الأعضاء</w:t>
      </w:r>
      <w:r w:rsidRPr="00494482">
        <w:rPr>
          <w:rFonts w:ascii="Arial" w:hAnsi="Arial" w:cs="Arial"/>
          <w:sz w:val="24"/>
          <w:rtl/>
        </w:rPr>
        <w:t xml:space="preserve"> فرص عمال المنصات الرقمية لمواصلة التدريب والتعليم لتنمية مهاراتهم و</w:t>
      </w:r>
      <w:r w:rsidR="008E04A0">
        <w:rPr>
          <w:rFonts w:ascii="Arial" w:hAnsi="Arial" w:cs="Arial" w:hint="cs"/>
          <w:sz w:val="24"/>
          <w:rtl/>
        </w:rPr>
        <w:t xml:space="preserve">إمكانية نقل </w:t>
      </w:r>
      <w:r w:rsidRPr="00494482">
        <w:rPr>
          <w:rFonts w:ascii="Arial" w:hAnsi="Arial" w:cs="Arial"/>
          <w:sz w:val="24"/>
          <w:rtl/>
        </w:rPr>
        <w:t xml:space="preserve">الكفاءات حتى يتمكنوا من التمتع بعمل لائق وتحسين فرص استخدامهم </w:t>
      </w:r>
      <w:r w:rsidR="007F6399">
        <w:rPr>
          <w:rFonts w:ascii="Arial" w:hAnsi="Arial" w:cs="Arial" w:hint="cs"/>
          <w:sz w:val="24"/>
          <w:rtl/>
        </w:rPr>
        <w:t>والتكيّف مع</w:t>
      </w:r>
      <w:r w:rsidR="007C148A">
        <w:rPr>
          <w:rFonts w:ascii="Arial" w:hAnsi="Arial" w:cs="Arial" w:hint="cs"/>
          <w:sz w:val="24"/>
          <w:rtl/>
        </w:rPr>
        <w:t xml:space="preserve"> تطوّر </w:t>
      </w:r>
      <w:r w:rsidRPr="00494482">
        <w:rPr>
          <w:rFonts w:ascii="Arial" w:hAnsi="Arial" w:cs="Arial"/>
          <w:sz w:val="24"/>
          <w:rtl/>
        </w:rPr>
        <w:t>التكنولوجيا وظروف سوق العمل ؟</w:t>
      </w:r>
    </w:p>
    <w:p w14:paraId="56CFFA75" w14:textId="77777777" w:rsidR="000875E7" w:rsidRPr="003918B9" w:rsidRDefault="000875E7"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9319502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37727639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7FBEF49" w14:textId="464E0623"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040169E8" w14:textId="0835F256"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7178D07" w14:textId="0DFF1E98" w:rsidR="00121AE6" w:rsidRDefault="00121AE6" w:rsidP="00494482">
      <w:pPr>
        <w:pStyle w:val="ArILCReportparaNum"/>
        <w:numPr>
          <w:ilvl w:val="0"/>
          <w:numId w:val="67"/>
        </w:numPr>
        <w:tabs>
          <w:tab w:val="clear" w:pos="567"/>
        </w:tabs>
        <w:ind w:left="567" w:hanging="567"/>
        <w:rPr>
          <w:rFonts w:ascii="Arial" w:hAnsi="Arial" w:cs="Arial"/>
          <w:sz w:val="24"/>
        </w:rPr>
      </w:pPr>
      <w:r w:rsidRPr="00494482">
        <w:rPr>
          <w:rFonts w:ascii="Arial" w:hAnsi="Arial" w:cs="Arial"/>
          <w:sz w:val="24"/>
          <w:rtl/>
        </w:rPr>
        <w:t xml:space="preserve">هل ينبغي </w:t>
      </w:r>
      <w:r w:rsidRPr="00494482">
        <w:rPr>
          <w:rFonts w:ascii="Arial" w:hAnsi="Arial" w:cs="Arial" w:hint="cs"/>
          <w:sz w:val="24"/>
          <w:rtl/>
        </w:rPr>
        <w:t>لل</w:t>
      </w:r>
      <w:r w:rsidRPr="00494482">
        <w:rPr>
          <w:rFonts w:ascii="Arial" w:hAnsi="Arial" w:cs="Arial"/>
          <w:sz w:val="24"/>
          <w:rtl/>
        </w:rPr>
        <w:t xml:space="preserve">صك أو الصكوك </w:t>
      </w:r>
      <w:r w:rsidRPr="00494482">
        <w:rPr>
          <w:rFonts w:ascii="Arial" w:hAnsi="Arial" w:cs="Arial" w:hint="cs"/>
          <w:sz w:val="24"/>
          <w:rtl/>
        </w:rPr>
        <w:t>أن تنص على وجوب أن</w:t>
      </w:r>
      <w:r w:rsidR="0028086B">
        <w:rPr>
          <w:rFonts w:ascii="Arial" w:hAnsi="Arial" w:cs="Arial" w:hint="cs"/>
          <w:sz w:val="24"/>
          <w:rtl/>
        </w:rPr>
        <w:t xml:space="preserve"> تعزز الدول الأعضاء تدابير تهدف </w:t>
      </w:r>
      <w:r w:rsidRPr="00494482">
        <w:rPr>
          <w:rFonts w:ascii="Arial" w:hAnsi="Arial" w:cs="Arial"/>
          <w:sz w:val="24"/>
          <w:rtl/>
        </w:rPr>
        <w:t>إلى تقل</w:t>
      </w:r>
      <w:r w:rsidRPr="00494482">
        <w:rPr>
          <w:rFonts w:ascii="Arial" w:hAnsi="Arial" w:cs="Arial" w:hint="cs"/>
          <w:sz w:val="24"/>
          <w:rtl/>
        </w:rPr>
        <w:t>يص</w:t>
      </w:r>
      <w:r w:rsidRPr="00494482">
        <w:rPr>
          <w:rFonts w:ascii="Arial" w:hAnsi="Arial" w:cs="Arial"/>
          <w:sz w:val="24"/>
          <w:rtl/>
        </w:rPr>
        <w:t xml:space="preserve"> الحواجز التي تحول دون عمل الفئات المحرومة </w:t>
      </w:r>
      <w:r w:rsidRPr="00494482">
        <w:rPr>
          <w:rFonts w:ascii="Arial" w:hAnsi="Arial" w:cs="Arial" w:hint="cs"/>
          <w:sz w:val="24"/>
          <w:rtl/>
        </w:rPr>
        <w:t>على</w:t>
      </w:r>
      <w:r w:rsidRPr="00494482">
        <w:rPr>
          <w:rFonts w:ascii="Arial" w:hAnsi="Arial" w:cs="Arial"/>
          <w:sz w:val="24"/>
          <w:rtl/>
        </w:rPr>
        <w:t xml:space="preserve"> منصات العمل الرقمية أو من خلالها</w:t>
      </w:r>
      <w:r w:rsidRPr="00494482">
        <w:rPr>
          <w:rFonts w:ascii="Arial" w:hAnsi="Arial" w:cs="Arial" w:hint="cs"/>
          <w:sz w:val="24"/>
          <w:rtl/>
        </w:rPr>
        <w:t>؟</w:t>
      </w:r>
    </w:p>
    <w:p w14:paraId="62F3895D" w14:textId="77777777" w:rsidR="000875E7" w:rsidRPr="003918B9" w:rsidRDefault="000875E7"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41817144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96153565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D8A0049" w14:textId="39DF4B06"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4548A11A" w14:textId="71362F1D"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4239D9F2" w14:textId="6DEA4ACA" w:rsidR="00121AE6" w:rsidRPr="00494482" w:rsidRDefault="00121AE6" w:rsidP="00494482">
      <w:pPr>
        <w:pStyle w:val="ArILCreportH2Indent"/>
        <w:ind w:left="680" w:hanging="680"/>
        <w:rPr>
          <w:rtl/>
          <w:lang w:val="en-US" w:bidi="ar-SY"/>
        </w:rPr>
      </w:pPr>
      <w:r w:rsidRPr="00494482">
        <w:rPr>
          <w:rFonts w:hint="cs"/>
          <w:rtl/>
          <w:lang w:val="en-US" w:bidi="ar-SY"/>
        </w:rPr>
        <w:t>هاء</w:t>
      </w:r>
      <w:r w:rsidR="00494482" w:rsidRPr="00494482">
        <w:rPr>
          <w:rFonts w:hint="cs"/>
          <w:rtl/>
          <w:lang w:val="en-US" w:bidi="ar-SY"/>
        </w:rPr>
        <w:t xml:space="preserve"> </w:t>
      </w:r>
      <w:r w:rsidRPr="00494482">
        <w:rPr>
          <w:rFonts w:hint="cs"/>
          <w:rtl/>
          <w:lang w:val="en-US" w:bidi="ar-SY"/>
        </w:rPr>
        <w:t>-</w:t>
      </w:r>
      <w:r w:rsidR="00494482" w:rsidRPr="00494482">
        <w:rPr>
          <w:rtl/>
          <w:lang w:val="en-US" w:bidi="ar-SY"/>
        </w:rPr>
        <w:tab/>
      </w:r>
      <w:r w:rsidRPr="00494482">
        <w:rPr>
          <w:rFonts w:hint="cs"/>
          <w:rtl/>
          <w:lang w:val="en-US" w:bidi="ar-SY"/>
        </w:rPr>
        <w:t>علاقة</w:t>
      </w:r>
      <w:r w:rsidRPr="00494482">
        <w:rPr>
          <w:rtl/>
          <w:lang w:val="en-US" w:bidi="ar-SY"/>
        </w:rPr>
        <w:t xml:space="preserve"> </w:t>
      </w:r>
      <w:r w:rsidRPr="00494482">
        <w:rPr>
          <w:rFonts w:hint="cs"/>
          <w:rtl/>
          <w:lang w:val="en-US" w:bidi="ar-SY"/>
        </w:rPr>
        <w:t>الاستخدام</w:t>
      </w:r>
    </w:p>
    <w:p w14:paraId="406AE232" w14:textId="319C8DD5" w:rsidR="00121AE6" w:rsidRPr="00494482" w:rsidRDefault="00B02135" w:rsidP="00494482">
      <w:pPr>
        <w:pStyle w:val="ArILCReportH3"/>
      </w:pPr>
      <w:r>
        <w:rPr>
          <w:rFonts w:hint="cs"/>
          <w:rtl/>
        </w:rPr>
        <w:t>أحكام ذات طابع إلزامي</w:t>
      </w:r>
    </w:p>
    <w:p w14:paraId="5F74645D" w14:textId="27E1B32E" w:rsidR="00121AE6" w:rsidRPr="00F94315" w:rsidRDefault="00121AE6" w:rsidP="00494482">
      <w:pPr>
        <w:pStyle w:val="ArILCReportparaNum"/>
        <w:numPr>
          <w:ilvl w:val="0"/>
          <w:numId w:val="67"/>
        </w:numPr>
        <w:tabs>
          <w:tab w:val="clear" w:pos="567"/>
        </w:tabs>
        <w:ind w:left="567" w:hanging="567"/>
        <w:rPr>
          <w:rFonts w:ascii="Arial" w:hAnsi="Arial" w:cs="Arial"/>
          <w:sz w:val="24"/>
          <w:shd w:val="clear" w:color="auto" w:fill="FAF9F8"/>
        </w:rPr>
      </w:pPr>
      <w:r w:rsidRPr="00494482">
        <w:rPr>
          <w:rFonts w:ascii="Arial" w:hAnsi="Arial" w:cs="Arial"/>
          <w:sz w:val="24"/>
          <w:rtl/>
        </w:rPr>
        <w:t>هل</w:t>
      </w:r>
      <w:r w:rsidRPr="00494482">
        <w:rPr>
          <w:rFonts w:ascii="Arial" w:hAnsi="Arial" w:cs="Arial"/>
          <w:sz w:val="24"/>
        </w:rPr>
        <w:t xml:space="preserve"> </w:t>
      </w:r>
      <w:r w:rsidRPr="00494482">
        <w:rPr>
          <w:rFonts w:ascii="Arial" w:hAnsi="Arial" w:cs="Arial"/>
          <w:sz w:val="24"/>
          <w:rtl/>
        </w:rPr>
        <w:t xml:space="preserve">ينبغي للصك أو الصكوك أن تنص على وجوب أن تتخذ كل دولة عضو تدابير لضمان التصنيف المناسب لعمال المنصات الرقمية فيما يتعلق بوجود علاقة استخدام، </w:t>
      </w:r>
      <w:r w:rsidR="001F457A">
        <w:rPr>
          <w:rFonts w:ascii="Arial" w:hAnsi="Arial" w:cs="Arial" w:hint="cs"/>
          <w:sz w:val="24"/>
          <w:rtl/>
        </w:rPr>
        <w:t xml:space="preserve">استناداً إلى </w:t>
      </w:r>
      <w:r w:rsidR="00B02135">
        <w:rPr>
          <w:rFonts w:ascii="Arial" w:hAnsi="Arial" w:cs="Arial" w:hint="cs"/>
          <w:sz w:val="24"/>
          <w:rtl/>
        </w:rPr>
        <w:t xml:space="preserve">مبدأ أولوية الوقائع </w:t>
      </w:r>
      <w:r w:rsidRPr="00494482">
        <w:rPr>
          <w:rFonts w:ascii="Arial" w:hAnsi="Arial" w:cs="Arial"/>
          <w:sz w:val="24"/>
          <w:rtl/>
        </w:rPr>
        <w:t>على النحو ال</w:t>
      </w:r>
      <w:r w:rsidR="00B02135">
        <w:rPr>
          <w:rFonts w:ascii="Arial" w:hAnsi="Arial" w:cs="Arial" w:hint="cs"/>
          <w:sz w:val="24"/>
          <w:rtl/>
        </w:rPr>
        <w:t>منصوص عليه في</w:t>
      </w:r>
      <w:r w:rsidRPr="00494482">
        <w:rPr>
          <w:rFonts w:ascii="Arial" w:hAnsi="Arial" w:cs="Arial"/>
          <w:sz w:val="24"/>
          <w:rtl/>
        </w:rPr>
        <w:t xml:space="preserve"> توصية علاقة الاستخدام، 2006 (رقم 198)، مع مراعاة خص</w:t>
      </w:r>
      <w:r w:rsidR="002B1328">
        <w:rPr>
          <w:rFonts w:ascii="Arial" w:hAnsi="Arial" w:cs="Arial" w:hint="cs"/>
          <w:sz w:val="24"/>
          <w:rtl/>
        </w:rPr>
        <w:t>ائص</w:t>
      </w:r>
      <w:r w:rsidRPr="00494482">
        <w:rPr>
          <w:rFonts w:ascii="Arial" w:hAnsi="Arial" w:cs="Arial"/>
          <w:sz w:val="24"/>
          <w:rtl/>
        </w:rPr>
        <w:t xml:space="preserve"> العمل على منصات العمل الرقمية أو من خلالها</w:t>
      </w:r>
      <w:r w:rsidR="00B02135">
        <w:rPr>
          <w:rFonts w:ascii="Arial" w:hAnsi="Arial" w:cs="Arial" w:hint="cs"/>
          <w:sz w:val="24"/>
          <w:rtl/>
        </w:rPr>
        <w:t>؟</w:t>
      </w:r>
      <w:r w:rsidR="00E841F7">
        <w:rPr>
          <w:rStyle w:val="FootnoteReference"/>
          <w:rFonts w:ascii="Arial" w:hAnsi="Arial" w:cs="Arial"/>
          <w:sz w:val="24"/>
          <w:rtl/>
        </w:rPr>
        <w:footnoteReference w:id="3"/>
      </w:r>
    </w:p>
    <w:p w14:paraId="47AF8C88"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16721083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71493947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F3B3993" w14:textId="4AC36AE9"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1F7029AC" w14:textId="0B71080C"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7A85C0E0" w14:textId="24419565" w:rsidR="00F94315" w:rsidRDefault="00763EBB" w:rsidP="00494482">
      <w:pPr>
        <w:pStyle w:val="ArILCReportparaNum"/>
        <w:numPr>
          <w:ilvl w:val="0"/>
          <w:numId w:val="67"/>
        </w:numPr>
        <w:tabs>
          <w:tab w:val="clear" w:pos="567"/>
        </w:tabs>
        <w:ind w:left="567" w:hanging="567"/>
        <w:rPr>
          <w:rFonts w:ascii="Arial" w:hAnsi="Arial" w:cs="Arial"/>
          <w:sz w:val="24"/>
        </w:rPr>
      </w:pPr>
      <w:r>
        <w:rPr>
          <w:rFonts w:ascii="Arial" w:hAnsi="Arial" w:cs="Arial" w:hint="cs"/>
          <w:sz w:val="24"/>
          <w:rtl/>
        </w:rPr>
        <w:t>هل ينبغي</w:t>
      </w:r>
      <w:r w:rsidRPr="00763EBB">
        <w:rPr>
          <w:rFonts w:ascii="Arial" w:hAnsi="Arial" w:cs="Arial"/>
          <w:sz w:val="24"/>
          <w:rtl/>
        </w:rPr>
        <w:t xml:space="preserve"> </w:t>
      </w:r>
      <w:r>
        <w:rPr>
          <w:rFonts w:ascii="Arial" w:hAnsi="Arial" w:cs="Arial" w:hint="cs"/>
          <w:sz w:val="24"/>
          <w:rtl/>
        </w:rPr>
        <w:t>ل</w:t>
      </w:r>
      <w:r w:rsidRPr="00763EBB">
        <w:rPr>
          <w:rFonts w:ascii="Arial" w:hAnsi="Arial" w:cs="Arial"/>
          <w:sz w:val="24"/>
          <w:rtl/>
        </w:rPr>
        <w:t xml:space="preserve">لصك أو الصكوك </w:t>
      </w:r>
      <w:r>
        <w:rPr>
          <w:rFonts w:ascii="Arial" w:hAnsi="Arial" w:cs="Arial" w:hint="cs"/>
          <w:sz w:val="24"/>
          <w:rtl/>
        </w:rPr>
        <w:t xml:space="preserve">أن تنص على </w:t>
      </w:r>
      <w:r w:rsidRPr="00763EBB">
        <w:rPr>
          <w:rFonts w:ascii="Arial" w:hAnsi="Arial" w:cs="Arial"/>
          <w:sz w:val="24"/>
          <w:rtl/>
        </w:rPr>
        <w:t>أن</w:t>
      </w:r>
      <w:r>
        <w:rPr>
          <w:rFonts w:ascii="Arial" w:hAnsi="Arial" w:cs="Arial" w:hint="cs"/>
          <w:sz w:val="24"/>
          <w:rtl/>
        </w:rPr>
        <w:t>ّ</w:t>
      </w:r>
      <w:r w:rsidRPr="00763EBB">
        <w:rPr>
          <w:rFonts w:ascii="Arial" w:hAnsi="Arial" w:cs="Arial"/>
          <w:sz w:val="24"/>
          <w:rtl/>
        </w:rPr>
        <w:t xml:space="preserve"> التدابير التي </w:t>
      </w:r>
      <w:r>
        <w:rPr>
          <w:rFonts w:ascii="Arial" w:hAnsi="Arial" w:cs="Arial" w:hint="cs"/>
          <w:sz w:val="24"/>
          <w:rtl/>
        </w:rPr>
        <w:t>ت</w:t>
      </w:r>
      <w:r w:rsidRPr="00763EBB">
        <w:rPr>
          <w:rFonts w:ascii="Arial" w:hAnsi="Arial" w:cs="Arial"/>
          <w:sz w:val="24"/>
          <w:rtl/>
        </w:rPr>
        <w:t>عتمدها</w:t>
      </w:r>
      <w:r>
        <w:rPr>
          <w:rFonts w:ascii="Arial" w:hAnsi="Arial" w:cs="Arial" w:hint="cs"/>
          <w:sz w:val="24"/>
          <w:rtl/>
        </w:rPr>
        <w:t xml:space="preserve"> الدول</w:t>
      </w:r>
      <w:r w:rsidRPr="00763EBB">
        <w:rPr>
          <w:rFonts w:ascii="Arial" w:hAnsi="Arial" w:cs="Arial"/>
          <w:sz w:val="24"/>
          <w:rtl/>
        </w:rPr>
        <w:t xml:space="preserve"> الأعضاء فيما يتعلق </w:t>
      </w:r>
      <w:r w:rsidR="005A1DC4">
        <w:rPr>
          <w:rFonts w:ascii="Arial" w:hAnsi="Arial" w:cs="Arial" w:hint="cs"/>
          <w:sz w:val="24"/>
          <w:rtl/>
        </w:rPr>
        <w:t xml:space="preserve">بتحديد </w:t>
      </w:r>
      <w:r w:rsidRPr="00763EBB">
        <w:rPr>
          <w:rFonts w:ascii="Arial" w:hAnsi="Arial" w:cs="Arial"/>
          <w:sz w:val="24"/>
          <w:rtl/>
        </w:rPr>
        <w:t xml:space="preserve">وجود علاقة </w:t>
      </w:r>
      <w:r>
        <w:rPr>
          <w:rFonts w:ascii="Arial" w:hAnsi="Arial" w:cs="Arial" w:hint="cs"/>
          <w:sz w:val="24"/>
          <w:rtl/>
        </w:rPr>
        <w:t>استخدام</w:t>
      </w:r>
      <w:r w:rsidRPr="00763EBB">
        <w:rPr>
          <w:rFonts w:ascii="Arial" w:hAnsi="Arial" w:cs="Arial"/>
          <w:sz w:val="24"/>
          <w:rtl/>
        </w:rPr>
        <w:t xml:space="preserve"> </w:t>
      </w:r>
      <w:r>
        <w:rPr>
          <w:rFonts w:ascii="Arial" w:hAnsi="Arial" w:cs="Arial" w:hint="cs"/>
          <w:sz w:val="24"/>
          <w:rtl/>
        </w:rPr>
        <w:t>يجب ألا</w:t>
      </w:r>
      <w:r w:rsidRPr="00763EBB">
        <w:rPr>
          <w:rFonts w:ascii="Arial" w:hAnsi="Arial" w:cs="Arial"/>
          <w:sz w:val="24"/>
          <w:rtl/>
        </w:rPr>
        <w:t xml:space="preserve"> </w:t>
      </w:r>
      <w:r w:rsidR="00537F6B">
        <w:rPr>
          <w:rFonts w:ascii="Arial" w:hAnsi="Arial" w:cs="Arial" w:hint="cs"/>
          <w:sz w:val="24"/>
          <w:rtl/>
        </w:rPr>
        <w:t xml:space="preserve">تتضارب </w:t>
      </w:r>
      <w:r w:rsidRPr="00763EBB">
        <w:rPr>
          <w:rFonts w:ascii="Arial" w:hAnsi="Arial" w:cs="Arial"/>
          <w:sz w:val="24"/>
          <w:rtl/>
        </w:rPr>
        <w:t xml:space="preserve">مع العلاقات المدنية والتجارية </w:t>
      </w:r>
      <w:r w:rsidR="001A7EC9">
        <w:rPr>
          <w:rFonts w:ascii="Arial" w:hAnsi="Arial" w:cs="Arial" w:hint="cs"/>
          <w:sz w:val="24"/>
          <w:rtl/>
        </w:rPr>
        <w:t xml:space="preserve">الفعلية </w:t>
      </w:r>
      <w:r w:rsidR="00FD23E7">
        <w:rPr>
          <w:rFonts w:ascii="Arial" w:hAnsi="Arial" w:cs="Arial" w:hint="cs"/>
          <w:sz w:val="24"/>
          <w:rtl/>
        </w:rPr>
        <w:t>و</w:t>
      </w:r>
      <w:r w:rsidR="00210B47">
        <w:rPr>
          <w:rFonts w:ascii="Arial" w:hAnsi="Arial" w:cs="Arial" w:hint="cs"/>
          <w:sz w:val="24"/>
          <w:rtl/>
        </w:rPr>
        <w:t>أن تضمن</w:t>
      </w:r>
      <w:r w:rsidRPr="00763EBB">
        <w:rPr>
          <w:rFonts w:ascii="Arial" w:hAnsi="Arial" w:cs="Arial"/>
          <w:sz w:val="24"/>
          <w:rtl/>
        </w:rPr>
        <w:t xml:space="preserve"> </w:t>
      </w:r>
      <w:r w:rsidR="00FD23E7">
        <w:rPr>
          <w:rFonts w:ascii="Arial" w:hAnsi="Arial" w:cs="Arial" w:hint="cs"/>
          <w:sz w:val="24"/>
          <w:rtl/>
        </w:rPr>
        <w:t xml:space="preserve">في الوقت نفسه </w:t>
      </w:r>
      <w:r w:rsidR="00210B47">
        <w:rPr>
          <w:rFonts w:ascii="Arial" w:hAnsi="Arial" w:cs="Arial" w:hint="cs"/>
          <w:sz w:val="24"/>
          <w:rtl/>
        </w:rPr>
        <w:t>تمتع</w:t>
      </w:r>
      <w:r w:rsidRPr="00763EBB">
        <w:rPr>
          <w:rFonts w:ascii="Arial" w:hAnsi="Arial" w:cs="Arial"/>
          <w:sz w:val="24"/>
          <w:rtl/>
        </w:rPr>
        <w:t xml:space="preserve"> </w:t>
      </w:r>
      <w:r>
        <w:rPr>
          <w:rFonts w:ascii="Arial" w:hAnsi="Arial" w:cs="Arial" w:hint="cs"/>
          <w:sz w:val="24"/>
          <w:rtl/>
        </w:rPr>
        <w:t>عمال</w:t>
      </w:r>
      <w:r w:rsidRPr="00763EBB">
        <w:rPr>
          <w:rFonts w:ascii="Arial" w:hAnsi="Arial" w:cs="Arial"/>
          <w:sz w:val="24"/>
          <w:rtl/>
        </w:rPr>
        <w:t xml:space="preserve"> المنص</w:t>
      </w:r>
      <w:r>
        <w:rPr>
          <w:rFonts w:ascii="Arial" w:hAnsi="Arial" w:cs="Arial" w:hint="cs"/>
          <w:sz w:val="24"/>
          <w:rtl/>
        </w:rPr>
        <w:t>ات</w:t>
      </w:r>
      <w:r w:rsidRPr="00763EBB">
        <w:rPr>
          <w:rFonts w:ascii="Arial" w:hAnsi="Arial" w:cs="Arial"/>
          <w:sz w:val="24"/>
          <w:rtl/>
        </w:rPr>
        <w:t xml:space="preserve"> الرقمية</w:t>
      </w:r>
      <w:r w:rsidR="00B30F86">
        <w:rPr>
          <w:rFonts w:ascii="Arial" w:hAnsi="Arial" w:cs="Arial" w:hint="cs"/>
          <w:sz w:val="24"/>
          <w:rtl/>
        </w:rPr>
        <w:t xml:space="preserve"> الذين يؤدون </w:t>
      </w:r>
      <w:r w:rsidR="00B30F86" w:rsidRPr="00A36C99">
        <w:rPr>
          <w:rFonts w:ascii="Arial" w:hAnsi="Arial" w:cs="Arial" w:hint="cs"/>
          <w:sz w:val="24"/>
          <w:rtl/>
        </w:rPr>
        <w:t>عملهم</w:t>
      </w:r>
      <w:r w:rsidRPr="00A36C99">
        <w:rPr>
          <w:rFonts w:ascii="Arial" w:hAnsi="Arial" w:cs="Arial"/>
          <w:sz w:val="24"/>
          <w:rtl/>
        </w:rPr>
        <w:t xml:space="preserve"> </w:t>
      </w:r>
      <w:r w:rsidRPr="00A36C99">
        <w:rPr>
          <w:rFonts w:ascii="Arial" w:hAnsi="Arial" w:cs="Arial" w:hint="cs"/>
          <w:sz w:val="24"/>
          <w:rtl/>
        </w:rPr>
        <w:t xml:space="preserve">في </w:t>
      </w:r>
      <w:r w:rsidR="00B30F86" w:rsidRPr="00A36C99">
        <w:rPr>
          <w:rFonts w:ascii="Arial" w:hAnsi="Arial" w:cs="Arial" w:hint="cs"/>
          <w:sz w:val="24"/>
          <w:rtl/>
        </w:rPr>
        <w:t>إطار</w:t>
      </w:r>
      <w:r w:rsidR="00B30F86">
        <w:rPr>
          <w:rFonts w:ascii="Arial" w:hAnsi="Arial" w:cs="Arial" w:hint="cs"/>
          <w:sz w:val="24"/>
          <w:rtl/>
        </w:rPr>
        <w:t xml:space="preserve"> </w:t>
      </w:r>
      <w:r w:rsidRPr="00763EBB">
        <w:rPr>
          <w:rFonts w:ascii="Arial" w:hAnsi="Arial" w:cs="Arial"/>
          <w:sz w:val="24"/>
          <w:rtl/>
        </w:rPr>
        <w:t xml:space="preserve">علاقة </w:t>
      </w:r>
      <w:r>
        <w:rPr>
          <w:rFonts w:ascii="Arial" w:hAnsi="Arial" w:cs="Arial" w:hint="cs"/>
          <w:sz w:val="24"/>
          <w:rtl/>
        </w:rPr>
        <w:t>استخدام</w:t>
      </w:r>
      <w:r w:rsidRPr="00763EBB">
        <w:rPr>
          <w:rFonts w:ascii="Arial" w:hAnsi="Arial" w:cs="Arial"/>
          <w:sz w:val="24"/>
          <w:rtl/>
        </w:rPr>
        <w:t xml:space="preserve"> بالحماية ال</w:t>
      </w:r>
      <w:r w:rsidR="00210B47">
        <w:rPr>
          <w:rFonts w:ascii="Arial" w:hAnsi="Arial" w:cs="Arial" w:hint="cs"/>
          <w:sz w:val="24"/>
          <w:rtl/>
        </w:rPr>
        <w:t>تي يحق لهم بها</w:t>
      </w:r>
      <w:r w:rsidRPr="00763EBB">
        <w:rPr>
          <w:rFonts w:ascii="Arial" w:hAnsi="Arial" w:cs="Arial"/>
          <w:sz w:val="24"/>
          <w:rtl/>
        </w:rPr>
        <w:t>؟</w:t>
      </w:r>
    </w:p>
    <w:p w14:paraId="0BF186E3"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8687329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01542906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52C6806" w14:textId="5B730D6D" w:rsidR="00F94315" w:rsidRPr="00003C21" w:rsidRDefault="00F94315"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2CFB6DF2" w14:textId="68B6A375"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59F6052A" w14:textId="0FDD290E" w:rsidR="00F94315" w:rsidRPr="00F94315" w:rsidRDefault="005D2F7E" w:rsidP="00F94315">
      <w:pPr>
        <w:pStyle w:val="ArILCReportH3"/>
        <w:rPr>
          <w:lang w:bidi="ar-LB"/>
        </w:rPr>
      </w:pPr>
      <w:r>
        <w:rPr>
          <w:rFonts w:hint="cs"/>
          <w:rtl/>
        </w:rPr>
        <w:t>أحكام ذات طابع إرشادي</w:t>
      </w:r>
    </w:p>
    <w:p w14:paraId="6E1C848E" w14:textId="3516FE97" w:rsidR="00121AE6" w:rsidRDefault="00121AE6" w:rsidP="00494482">
      <w:pPr>
        <w:pStyle w:val="ArILCReportparaNum"/>
        <w:numPr>
          <w:ilvl w:val="0"/>
          <w:numId w:val="67"/>
        </w:numPr>
        <w:tabs>
          <w:tab w:val="clear" w:pos="567"/>
        </w:tabs>
        <w:ind w:left="567" w:hanging="567"/>
        <w:rPr>
          <w:rFonts w:ascii="Arial" w:hAnsi="Arial" w:cs="Arial"/>
          <w:sz w:val="24"/>
        </w:rPr>
      </w:pPr>
      <w:r w:rsidRPr="00494482">
        <w:rPr>
          <w:rFonts w:ascii="Arial" w:hAnsi="Arial" w:cs="Arial"/>
          <w:sz w:val="24"/>
          <w:rtl/>
        </w:rPr>
        <w:t xml:space="preserve">هل ينبغي للصك أو الصكوك أن تنص على وجوب أن تستعرض </w:t>
      </w:r>
      <w:r w:rsidR="003B67BA">
        <w:rPr>
          <w:rFonts w:ascii="Arial" w:hAnsi="Arial" w:cs="Arial" w:hint="cs"/>
          <w:sz w:val="24"/>
          <w:rtl/>
        </w:rPr>
        <w:t>ال</w:t>
      </w:r>
      <w:r w:rsidRPr="00494482">
        <w:rPr>
          <w:rFonts w:ascii="Arial" w:hAnsi="Arial" w:cs="Arial"/>
          <w:sz w:val="24"/>
          <w:rtl/>
        </w:rPr>
        <w:t xml:space="preserve">دول </w:t>
      </w:r>
      <w:r w:rsidR="003B67BA">
        <w:rPr>
          <w:rFonts w:ascii="Arial" w:hAnsi="Arial" w:cs="Arial" w:hint="cs"/>
          <w:sz w:val="24"/>
          <w:rtl/>
        </w:rPr>
        <w:t>الأ</w:t>
      </w:r>
      <w:r w:rsidRPr="00494482">
        <w:rPr>
          <w:rFonts w:ascii="Arial" w:hAnsi="Arial" w:cs="Arial"/>
          <w:sz w:val="24"/>
          <w:rtl/>
        </w:rPr>
        <w:t>عض</w:t>
      </w:r>
      <w:r w:rsidR="003B67BA">
        <w:rPr>
          <w:rFonts w:ascii="Arial" w:hAnsi="Arial" w:cs="Arial" w:hint="cs"/>
          <w:sz w:val="24"/>
          <w:rtl/>
        </w:rPr>
        <w:t>اء</w:t>
      </w:r>
      <w:r w:rsidRPr="00494482">
        <w:rPr>
          <w:rFonts w:ascii="Arial" w:hAnsi="Arial" w:cs="Arial"/>
          <w:sz w:val="24"/>
          <w:rtl/>
        </w:rPr>
        <w:t xml:space="preserve"> نطاق</w:t>
      </w:r>
      <w:r w:rsidR="00B30F86">
        <w:rPr>
          <w:rFonts w:ascii="Arial" w:hAnsi="Arial" w:cs="Arial" w:hint="cs"/>
          <w:sz w:val="24"/>
          <w:rtl/>
        </w:rPr>
        <w:t xml:space="preserve"> تطبيق</w:t>
      </w:r>
      <w:r w:rsidRPr="00494482">
        <w:rPr>
          <w:rFonts w:ascii="Arial" w:hAnsi="Arial" w:cs="Arial"/>
          <w:sz w:val="24"/>
          <w:rtl/>
        </w:rPr>
        <w:t xml:space="preserve"> القوانين واللوائح ذات الصلة، على فترات مناسبة، و</w:t>
      </w:r>
      <w:r w:rsidR="00B30F86">
        <w:rPr>
          <w:rFonts w:ascii="Arial" w:hAnsi="Arial" w:cs="Arial" w:hint="cs"/>
          <w:sz w:val="24"/>
          <w:rtl/>
        </w:rPr>
        <w:t>عند الاقتضاء</w:t>
      </w:r>
      <w:r w:rsidRPr="00494482">
        <w:rPr>
          <w:rFonts w:ascii="Arial" w:hAnsi="Arial" w:cs="Arial"/>
          <w:sz w:val="24"/>
          <w:rtl/>
        </w:rPr>
        <w:t xml:space="preserve">، توضيحها وتقييمها </w:t>
      </w:r>
      <w:r w:rsidR="00B30F86">
        <w:rPr>
          <w:rFonts w:ascii="Arial" w:hAnsi="Arial" w:cs="Arial" w:hint="cs"/>
          <w:sz w:val="24"/>
          <w:rtl/>
        </w:rPr>
        <w:t>بغية</w:t>
      </w:r>
      <w:r w:rsidRPr="00494482">
        <w:rPr>
          <w:rFonts w:ascii="Arial" w:hAnsi="Arial" w:cs="Arial"/>
          <w:sz w:val="24"/>
          <w:rtl/>
        </w:rPr>
        <w:t xml:space="preserve"> ضمان التصنيف المناسب لعمال المنصات الرقمية </w:t>
      </w:r>
      <w:r w:rsidR="003B67BA">
        <w:rPr>
          <w:rFonts w:ascii="Arial" w:hAnsi="Arial" w:cs="Arial" w:hint="cs"/>
          <w:sz w:val="24"/>
          <w:rtl/>
        </w:rPr>
        <w:t>فيما يتعلق</w:t>
      </w:r>
      <w:r w:rsidR="00B30F86">
        <w:rPr>
          <w:rFonts w:ascii="Arial" w:hAnsi="Arial" w:cs="Arial" w:hint="cs"/>
          <w:sz w:val="24"/>
          <w:rtl/>
        </w:rPr>
        <w:t xml:space="preserve"> </w:t>
      </w:r>
      <w:r w:rsidR="003B67BA">
        <w:rPr>
          <w:rFonts w:ascii="Arial" w:hAnsi="Arial" w:cs="Arial" w:hint="cs"/>
          <w:sz w:val="24"/>
          <w:rtl/>
        </w:rPr>
        <w:t>ب</w:t>
      </w:r>
      <w:r w:rsidRPr="00494482">
        <w:rPr>
          <w:rFonts w:ascii="Arial" w:hAnsi="Arial" w:cs="Arial"/>
          <w:sz w:val="24"/>
          <w:rtl/>
        </w:rPr>
        <w:t>علاقة ا</w:t>
      </w:r>
      <w:r w:rsidR="003B67BA">
        <w:rPr>
          <w:rFonts w:ascii="Arial" w:hAnsi="Arial" w:cs="Arial" w:hint="cs"/>
          <w:sz w:val="24"/>
          <w:rtl/>
        </w:rPr>
        <w:t>لا</w:t>
      </w:r>
      <w:r w:rsidRPr="00494482">
        <w:rPr>
          <w:rFonts w:ascii="Arial" w:hAnsi="Arial" w:cs="Arial"/>
          <w:sz w:val="24"/>
          <w:rtl/>
        </w:rPr>
        <w:t>ستخدام</w:t>
      </w:r>
      <w:r w:rsidR="00E93E0C">
        <w:rPr>
          <w:rFonts w:ascii="Arial" w:hAnsi="Arial" w:cs="Arial" w:hint="cs"/>
          <w:sz w:val="24"/>
          <w:rtl/>
        </w:rPr>
        <w:t xml:space="preserve"> في عالم ال</w:t>
      </w:r>
      <w:r w:rsidR="00B30F86">
        <w:rPr>
          <w:rFonts w:ascii="Arial" w:hAnsi="Arial" w:cs="Arial" w:hint="cs"/>
          <w:sz w:val="24"/>
          <w:rtl/>
        </w:rPr>
        <w:t>عمل</w:t>
      </w:r>
      <w:r w:rsidR="00E93E0C">
        <w:rPr>
          <w:rFonts w:ascii="Arial" w:hAnsi="Arial" w:cs="Arial" w:hint="cs"/>
          <w:sz w:val="24"/>
          <w:rtl/>
        </w:rPr>
        <w:t xml:space="preserve"> المتغيّر</w:t>
      </w:r>
      <w:r w:rsidRPr="00494482">
        <w:rPr>
          <w:rFonts w:ascii="Arial" w:hAnsi="Arial" w:cs="Arial"/>
          <w:sz w:val="24"/>
          <w:rtl/>
        </w:rPr>
        <w:t>؟</w:t>
      </w:r>
    </w:p>
    <w:p w14:paraId="17E58BBB"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7922426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5031244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71638B7" w14:textId="1A0F63C4"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44B5BB2D" w14:textId="25ADDDBB"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FFEBE88" w14:textId="490EEE35" w:rsidR="00121AE6" w:rsidRPr="00494482" w:rsidRDefault="00121AE6" w:rsidP="00494482">
      <w:pPr>
        <w:pStyle w:val="ArILCreportH2Indent"/>
        <w:ind w:left="680" w:hanging="680"/>
        <w:rPr>
          <w:lang w:val="en-US" w:bidi="ar-SY"/>
        </w:rPr>
      </w:pPr>
      <w:r w:rsidRPr="00494482">
        <w:rPr>
          <w:rFonts w:hint="cs"/>
          <w:rtl/>
          <w:lang w:val="en-US" w:bidi="ar-SY"/>
        </w:rPr>
        <w:t>واو</w:t>
      </w:r>
      <w:r w:rsidR="00494482" w:rsidRPr="00494482">
        <w:rPr>
          <w:rFonts w:hint="cs"/>
          <w:rtl/>
          <w:lang w:val="en-US" w:bidi="ar-SY"/>
        </w:rPr>
        <w:t xml:space="preserve"> </w:t>
      </w:r>
      <w:r w:rsidRPr="00494482">
        <w:rPr>
          <w:rFonts w:hint="cs"/>
          <w:rtl/>
          <w:lang w:val="en-US" w:bidi="ar-SY"/>
        </w:rPr>
        <w:t>-</w:t>
      </w:r>
      <w:r w:rsidR="00494482" w:rsidRPr="00494482">
        <w:rPr>
          <w:rtl/>
          <w:lang w:val="en-US" w:bidi="ar-SY"/>
        </w:rPr>
        <w:tab/>
      </w:r>
      <w:r w:rsidR="00F94315">
        <w:rPr>
          <w:rFonts w:hint="cs"/>
          <w:rtl/>
          <w:lang w:val="en-US" w:bidi="ar-SY"/>
        </w:rPr>
        <w:t>اللجوء إلى الجهات الوسيطة</w:t>
      </w:r>
    </w:p>
    <w:p w14:paraId="0AE01950" w14:textId="26A2FA4E" w:rsidR="00121AE6" w:rsidRPr="00494482" w:rsidRDefault="00B30F86" w:rsidP="00494482">
      <w:pPr>
        <w:pStyle w:val="ArILCReportH3"/>
      </w:pPr>
      <w:r>
        <w:rPr>
          <w:rFonts w:hint="cs"/>
          <w:rtl/>
        </w:rPr>
        <w:t>أحكام ذات طابع إلزامي</w:t>
      </w:r>
    </w:p>
    <w:p w14:paraId="5237C47D" w14:textId="1F0135DA" w:rsidR="00121AE6" w:rsidRDefault="00121AE6" w:rsidP="00697871">
      <w:pPr>
        <w:pStyle w:val="ArILCReportparaNum"/>
        <w:numPr>
          <w:ilvl w:val="0"/>
          <w:numId w:val="67"/>
        </w:numPr>
        <w:tabs>
          <w:tab w:val="clear" w:pos="567"/>
        </w:tabs>
        <w:ind w:left="567" w:hanging="567"/>
        <w:rPr>
          <w:rFonts w:ascii="Arial" w:hAnsi="Arial" w:cs="Arial"/>
          <w:sz w:val="24"/>
        </w:rPr>
      </w:pPr>
      <w:r w:rsidRPr="00494482">
        <w:rPr>
          <w:rFonts w:ascii="Arial" w:hAnsi="Arial" w:cs="Arial"/>
          <w:sz w:val="24"/>
          <w:rtl/>
        </w:rPr>
        <w:t xml:space="preserve">هل ينبغي للصك أو الصكوك أن تنص على وجوب أن تتخذ كل دولة عضو تدابير </w:t>
      </w:r>
      <w:r w:rsidR="00C63AFD">
        <w:rPr>
          <w:rFonts w:ascii="Arial" w:hAnsi="Arial" w:cs="Arial" w:hint="cs"/>
          <w:sz w:val="24"/>
          <w:rtl/>
        </w:rPr>
        <w:t>تضمن</w:t>
      </w:r>
      <w:r w:rsidR="004205A4">
        <w:rPr>
          <w:rFonts w:ascii="Arial" w:hAnsi="Arial" w:cs="Arial" w:hint="cs"/>
          <w:sz w:val="24"/>
          <w:rtl/>
        </w:rPr>
        <w:t>،</w:t>
      </w:r>
      <w:r w:rsidR="00C63AFD">
        <w:rPr>
          <w:rFonts w:ascii="Arial" w:hAnsi="Arial" w:cs="Arial" w:hint="cs"/>
          <w:sz w:val="24"/>
          <w:rtl/>
        </w:rPr>
        <w:t xml:space="preserve"> </w:t>
      </w:r>
      <w:r w:rsidR="004205A4" w:rsidRPr="00494482">
        <w:rPr>
          <w:rFonts w:ascii="Arial" w:hAnsi="Arial" w:cs="Arial"/>
          <w:sz w:val="24"/>
          <w:rtl/>
        </w:rPr>
        <w:t>حيثما يُسمح باستخدام ال</w:t>
      </w:r>
      <w:r w:rsidR="004205A4">
        <w:rPr>
          <w:rFonts w:ascii="Arial" w:hAnsi="Arial" w:cs="Arial" w:hint="cs"/>
          <w:sz w:val="24"/>
          <w:rtl/>
        </w:rPr>
        <w:t xml:space="preserve">جهات الوسيطة، </w:t>
      </w:r>
      <w:r w:rsidRPr="00494482">
        <w:rPr>
          <w:rFonts w:ascii="Arial" w:hAnsi="Arial" w:cs="Arial"/>
          <w:sz w:val="24"/>
          <w:rtl/>
        </w:rPr>
        <w:t xml:space="preserve">تنظيم </w:t>
      </w:r>
      <w:r w:rsidR="00A25FF5">
        <w:rPr>
          <w:rFonts w:ascii="Arial" w:hAnsi="Arial" w:cs="Arial" w:hint="cs"/>
          <w:sz w:val="24"/>
          <w:rtl/>
        </w:rPr>
        <w:t xml:space="preserve">أنشطة هذه الأخيرة </w:t>
      </w:r>
      <w:r w:rsidR="00AE4908">
        <w:rPr>
          <w:rFonts w:ascii="Arial" w:hAnsi="Arial" w:cs="Arial" w:hint="cs"/>
          <w:sz w:val="24"/>
          <w:rtl/>
        </w:rPr>
        <w:t>تنظيماً</w:t>
      </w:r>
      <w:r w:rsidRPr="00494482">
        <w:rPr>
          <w:rFonts w:ascii="Arial" w:hAnsi="Arial" w:cs="Arial"/>
          <w:sz w:val="24"/>
          <w:rtl/>
        </w:rPr>
        <w:t xml:space="preserve"> مناسب</w:t>
      </w:r>
      <w:r w:rsidR="00AE4908">
        <w:rPr>
          <w:rFonts w:ascii="Arial" w:hAnsi="Arial" w:cs="Arial" w:hint="cs"/>
          <w:sz w:val="24"/>
          <w:rtl/>
        </w:rPr>
        <w:t>اً</w:t>
      </w:r>
      <w:r w:rsidRPr="00494482">
        <w:rPr>
          <w:rFonts w:ascii="Arial" w:hAnsi="Arial" w:cs="Arial"/>
          <w:sz w:val="24"/>
          <w:rtl/>
        </w:rPr>
        <w:t xml:space="preserve">، </w:t>
      </w:r>
      <w:r w:rsidR="004F2E7F">
        <w:rPr>
          <w:rFonts w:ascii="Arial" w:hAnsi="Arial" w:cs="Arial" w:hint="cs"/>
          <w:sz w:val="24"/>
          <w:rtl/>
        </w:rPr>
        <w:t>فضلاً عن</w:t>
      </w:r>
      <w:r w:rsidRPr="00494482">
        <w:rPr>
          <w:rFonts w:ascii="Arial" w:hAnsi="Arial" w:cs="Arial"/>
          <w:sz w:val="24"/>
          <w:rtl/>
        </w:rPr>
        <w:t xml:space="preserve"> تحديد </w:t>
      </w:r>
      <w:r w:rsidR="004F2E7F">
        <w:rPr>
          <w:rFonts w:ascii="Arial" w:hAnsi="Arial" w:cs="Arial" w:hint="cs"/>
          <w:sz w:val="24"/>
          <w:rtl/>
        </w:rPr>
        <w:t>و</w:t>
      </w:r>
      <w:r w:rsidR="004F2E7F">
        <w:rPr>
          <w:rFonts w:ascii="Arial" w:hAnsi="Arial" w:cs="Arial" w:hint="cs"/>
          <w:sz w:val="24"/>
          <w:rtl/>
          <w:lang w:bidi="ar-LB"/>
        </w:rPr>
        <w:t>تخصيص</w:t>
      </w:r>
      <w:r w:rsidR="004F2E7F">
        <w:rPr>
          <w:rFonts w:ascii="Arial" w:hAnsi="Arial" w:cs="Arial" w:hint="cs"/>
          <w:sz w:val="24"/>
          <w:rtl/>
        </w:rPr>
        <w:t xml:space="preserve"> </w:t>
      </w:r>
      <w:r w:rsidRPr="00494482">
        <w:rPr>
          <w:rFonts w:ascii="Arial" w:hAnsi="Arial" w:cs="Arial"/>
          <w:sz w:val="24"/>
          <w:rtl/>
        </w:rPr>
        <w:t>مسؤوليات كل من منصات العمل الرقمية وال</w:t>
      </w:r>
      <w:r w:rsidR="00AE5E40">
        <w:rPr>
          <w:rFonts w:ascii="Arial" w:hAnsi="Arial" w:cs="Arial" w:hint="cs"/>
          <w:sz w:val="24"/>
          <w:rtl/>
        </w:rPr>
        <w:t>جهات الوسيطة</w:t>
      </w:r>
      <w:r w:rsidRPr="00494482">
        <w:rPr>
          <w:rFonts w:ascii="Arial" w:hAnsi="Arial" w:cs="Arial"/>
          <w:sz w:val="24"/>
          <w:rtl/>
        </w:rPr>
        <w:t xml:space="preserve">، بما في ذلك ما يتعلق بالسلامة والصحة </w:t>
      </w:r>
      <w:r w:rsidR="004E3A78">
        <w:rPr>
          <w:rFonts w:ascii="Arial" w:hAnsi="Arial" w:cs="Arial" w:hint="cs"/>
          <w:sz w:val="24"/>
          <w:rtl/>
        </w:rPr>
        <w:t xml:space="preserve">المهنيتين </w:t>
      </w:r>
      <w:r w:rsidRPr="00494482">
        <w:rPr>
          <w:rFonts w:ascii="Arial" w:hAnsi="Arial" w:cs="Arial"/>
          <w:sz w:val="24"/>
          <w:rtl/>
        </w:rPr>
        <w:t xml:space="preserve">ودفع الأجور واشتراكات الضمان الاجتماعي، </w:t>
      </w:r>
      <w:r w:rsidR="00D31BB4">
        <w:rPr>
          <w:rFonts w:ascii="Arial" w:hAnsi="Arial" w:cs="Arial" w:hint="cs"/>
          <w:sz w:val="24"/>
          <w:rtl/>
        </w:rPr>
        <w:t xml:space="preserve">تماشياً مع </w:t>
      </w:r>
      <w:r w:rsidRPr="00494482">
        <w:rPr>
          <w:rFonts w:ascii="Arial" w:hAnsi="Arial" w:cs="Arial"/>
          <w:sz w:val="24"/>
          <w:rtl/>
        </w:rPr>
        <w:t>القوانين و</w:t>
      </w:r>
      <w:r w:rsidR="005B749C">
        <w:rPr>
          <w:rFonts w:ascii="Arial" w:hAnsi="Arial" w:cs="Arial" w:hint="cs"/>
          <w:sz w:val="24"/>
          <w:rtl/>
        </w:rPr>
        <w:t>ال</w:t>
      </w:r>
      <w:r w:rsidRPr="00494482">
        <w:rPr>
          <w:rFonts w:ascii="Arial" w:hAnsi="Arial" w:cs="Arial"/>
          <w:sz w:val="24"/>
          <w:rtl/>
        </w:rPr>
        <w:t>ممارسات الوطنية؟</w:t>
      </w:r>
    </w:p>
    <w:p w14:paraId="7EE6265C"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58460062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39860025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079D29E" w14:textId="51F75F49"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0ADA7429" w14:textId="46ED0824"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C91BDC2" w14:textId="418982B9" w:rsidR="00121AE6" w:rsidRPr="00494482" w:rsidRDefault="00121AE6" w:rsidP="00494482">
      <w:pPr>
        <w:pStyle w:val="ArILCreportH2Indent"/>
        <w:ind w:left="680" w:hanging="680"/>
        <w:rPr>
          <w:rtl/>
          <w:lang w:val="en-US" w:bidi="ar-SY"/>
        </w:rPr>
      </w:pPr>
      <w:bookmarkStart w:id="21" w:name="_Hlk149289438"/>
      <w:r w:rsidRPr="00494482">
        <w:rPr>
          <w:rFonts w:hint="cs"/>
          <w:rtl/>
          <w:lang w:val="en-US" w:bidi="ar-SY"/>
        </w:rPr>
        <w:t>زاي</w:t>
      </w:r>
      <w:r w:rsidR="00494482" w:rsidRPr="00494482">
        <w:rPr>
          <w:rFonts w:hint="cs"/>
          <w:rtl/>
          <w:lang w:val="en-US" w:bidi="ar-SY"/>
        </w:rPr>
        <w:t xml:space="preserve"> </w:t>
      </w:r>
      <w:r w:rsidRPr="00494482">
        <w:rPr>
          <w:rFonts w:hint="cs"/>
          <w:rtl/>
          <w:lang w:val="en-US" w:bidi="ar-SY"/>
        </w:rPr>
        <w:t>-</w:t>
      </w:r>
      <w:r w:rsidR="00494482" w:rsidRPr="00494482">
        <w:rPr>
          <w:rtl/>
          <w:lang w:val="en-US" w:bidi="ar-SY"/>
        </w:rPr>
        <w:tab/>
      </w:r>
      <w:r w:rsidRPr="00494482">
        <w:rPr>
          <w:rFonts w:hint="cs"/>
          <w:rtl/>
          <w:lang w:val="en-US" w:bidi="ar-SY"/>
        </w:rPr>
        <w:t>الأجر</w:t>
      </w:r>
      <w:r w:rsidRPr="00494482">
        <w:rPr>
          <w:rtl/>
          <w:lang w:val="en-US" w:bidi="ar-SY"/>
        </w:rPr>
        <w:t xml:space="preserve"> </w:t>
      </w:r>
      <w:r w:rsidRPr="00494482">
        <w:rPr>
          <w:rFonts w:hint="cs"/>
          <w:rtl/>
          <w:lang w:val="en-US" w:bidi="ar-SY"/>
        </w:rPr>
        <w:t>ووقت</w:t>
      </w:r>
      <w:r w:rsidRPr="00494482">
        <w:rPr>
          <w:rtl/>
          <w:lang w:val="en-US" w:bidi="ar-SY"/>
        </w:rPr>
        <w:t xml:space="preserve"> </w:t>
      </w:r>
      <w:r w:rsidRPr="00494482">
        <w:rPr>
          <w:rFonts w:hint="cs"/>
          <w:rtl/>
          <w:lang w:val="en-US" w:bidi="ar-SY"/>
        </w:rPr>
        <w:t>العمل</w:t>
      </w:r>
      <w:r w:rsidRPr="00494482">
        <w:rPr>
          <w:rtl/>
          <w:lang w:val="en-US" w:bidi="ar-SY"/>
        </w:rPr>
        <w:t xml:space="preserve"> </w:t>
      </w:r>
    </w:p>
    <w:p w14:paraId="1E298476" w14:textId="3493DB0A" w:rsidR="00121AE6" w:rsidRPr="00494482" w:rsidRDefault="005B749C" w:rsidP="00494482">
      <w:pPr>
        <w:pStyle w:val="ArILCReportH3"/>
      </w:pPr>
      <w:r>
        <w:rPr>
          <w:rFonts w:hint="cs"/>
          <w:rtl/>
        </w:rPr>
        <w:t>أحكام ذات طابع إلزامي</w:t>
      </w:r>
    </w:p>
    <w:p w14:paraId="39CB5332" w14:textId="784171B3" w:rsidR="00121AE6" w:rsidRPr="00494482" w:rsidRDefault="00121AE6" w:rsidP="00494482">
      <w:pPr>
        <w:pStyle w:val="ArILCReportparaNum"/>
        <w:numPr>
          <w:ilvl w:val="0"/>
          <w:numId w:val="67"/>
        </w:numPr>
        <w:tabs>
          <w:tab w:val="clear" w:pos="567"/>
        </w:tabs>
        <w:ind w:left="567" w:hanging="567"/>
        <w:rPr>
          <w:sz w:val="24"/>
          <w:shd w:val="clear" w:color="auto" w:fill="FAF9F8"/>
        </w:rPr>
      </w:pPr>
      <w:r w:rsidRPr="00494482">
        <w:rPr>
          <w:rFonts w:cs="Arial" w:hint="cs"/>
          <w:sz w:val="24"/>
          <w:rtl/>
        </w:rPr>
        <w:t xml:space="preserve">هل </w:t>
      </w:r>
      <w:r w:rsidRPr="00494482">
        <w:rPr>
          <w:rFonts w:ascii="Arial" w:hAnsi="Arial" w:cs="Arial" w:hint="cs"/>
          <w:sz w:val="24"/>
          <w:rtl/>
        </w:rPr>
        <w:t>ينبغي</w:t>
      </w:r>
      <w:r w:rsidRPr="00494482">
        <w:rPr>
          <w:rFonts w:cs="Arial" w:hint="cs"/>
          <w:sz w:val="24"/>
          <w:rtl/>
        </w:rPr>
        <w:t xml:space="preserve"> للصك أو الصكوك أن تنص على وجوب أن تتخذ كل دولة عضو تدابير </w:t>
      </w:r>
      <w:r w:rsidR="00155CD5">
        <w:rPr>
          <w:rFonts w:cs="Arial" w:hint="cs"/>
          <w:sz w:val="24"/>
          <w:rtl/>
        </w:rPr>
        <w:t xml:space="preserve">تضمن </w:t>
      </w:r>
      <w:r w:rsidRPr="00494482">
        <w:rPr>
          <w:rFonts w:cs="Arial" w:hint="cs"/>
          <w:sz w:val="24"/>
          <w:rtl/>
        </w:rPr>
        <w:t>أنّ</w:t>
      </w:r>
      <w:r w:rsidR="005B749C">
        <w:rPr>
          <w:rFonts w:cs="Arial" w:hint="cs"/>
          <w:sz w:val="24"/>
          <w:rtl/>
        </w:rPr>
        <w:t xml:space="preserve"> الأجر المدفوع إلى عمال المنصات الرقمية</w:t>
      </w:r>
      <w:r w:rsidRPr="00494482">
        <w:rPr>
          <w:rFonts w:cs="Arial" w:hint="cs"/>
          <w:sz w:val="24"/>
          <w:rtl/>
        </w:rPr>
        <w:t>:</w:t>
      </w:r>
    </w:p>
    <w:p w14:paraId="43283848" w14:textId="0F174AD0" w:rsidR="00494482" w:rsidRPr="00201226" w:rsidRDefault="00786CAD" w:rsidP="007A64F6">
      <w:pPr>
        <w:pStyle w:val="ListParagraph"/>
        <w:numPr>
          <w:ilvl w:val="0"/>
          <w:numId w:val="71"/>
        </w:numPr>
        <w:bidi/>
        <w:spacing w:line="240" w:lineRule="auto"/>
        <w:ind w:left="1077" w:hanging="510"/>
        <w:contextualSpacing w:val="0"/>
        <w:jc w:val="both"/>
        <w:rPr>
          <w:rFonts w:ascii="Arial" w:hAnsi="Arial" w:cs="Arial"/>
          <w:sz w:val="24"/>
          <w:szCs w:val="24"/>
          <w:shd w:val="clear" w:color="auto" w:fill="FAF9F8"/>
        </w:rPr>
      </w:pPr>
      <w:r>
        <w:rPr>
          <w:rFonts w:ascii="Arial" w:hAnsi="Arial" w:cs="Arial" w:hint="cs"/>
          <w:sz w:val="24"/>
          <w:szCs w:val="24"/>
          <w:rtl/>
          <w:lang w:val="fr-FR"/>
        </w:rPr>
        <w:t xml:space="preserve">مناسب </w:t>
      </w:r>
      <w:r w:rsidR="005B749C">
        <w:rPr>
          <w:rFonts w:ascii="Arial" w:hAnsi="Arial" w:cs="Arial" w:hint="cs"/>
          <w:sz w:val="24"/>
          <w:szCs w:val="24"/>
          <w:rtl/>
          <w:lang w:val="fr-FR"/>
        </w:rPr>
        <w:t>ويتضمن، ح</w:t>
      </w:r>
      <w:r w:rsidR="00EA56FF">
        <w:rPr>
          <w:rFonts w:ascii="Arial" w:hAnsi="Arial" w:cs="Arial" w:hint="cs"/>
          <w:sz w:val="24"/>
          <w:szCs w:val="24"/>
          <w:rtl/>
          <w:lang w:val="fr-FR"/>
        </w:rPr>
        <w:t xml:space="preserve">سب </w:t>
      </w:r>
      <w:r w:rsidR="007C1C94">
        <w:rPr>
          <w:rFonts w:ascii="Arial" w:hAnsi="Arial" w:cs="Arial" w:hint="cs"/>
          <w:sz w:val="24"/>
          <w:szCs w:val="24"/>
          <w:rtl/>
          <w:lang w:val="fr-FR"/>
        </w:rPr>
        <w:t>مقتضى الحال</w:t>
      </w:r>
      <w:r w:rsidR="005B749C">
        <w:rPr>
          <w:rFonts w:ascii="Arial" w:hAnsi="Arial" w:cs="Arial" w:hint="cs"/>
          <w:sz w:val="24"/>
          <w:szCs w:val="24"/>
          <w:rtl/>
          <w:lang w:val="fr-FR"/>
        </w:rPr>
        <w:t xml:space="preserve">، </w:t>
      </w:r>
      <w:r w:rsidR="009F6992">
        <w:rPr>
          <w:rFonts w:ascii="Arial" w:hAnsi="Arial" w:cs="Arial" w:hint="cs"/>
          <w:sz w:val="24"/>
          <w:szCs w:val="24"/>
          <w:rtl/>
        </w:rPr>
        <w:t xml:space="preserve">أجراً عادلاً </w:t>
      </w:r>
      <w:r w:rsidR="00121AE6" w:rsidRPr="00494482">
        <w:rPr>
          <w:rFonts w:ascii="Arial" w:hAnsi="Arial" w:cs="Arial"/>
          <w:sz w:val="24"/>
          <w:szCs w:val="24"/>
          <w:rtl/>
        </w:rPr>
        <w:t>للعمل بالقطعة؛</w:t>
      </w:r>
    </w:p>
    <w:p w14:paraId="0B9DD87F" w14:textId="6783E09F" w:rsidR="00201226" w:rsidRPr="003918B9" w:rsidRDefault="0020122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06915826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06621094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5ED42F5" w14:textId="6D85AC18" w:rsidR="00697871" w:rsidRDefault="004D530A" w:rsidP="007A64F6">
      <w:pPr>
        <w:pStyle w:val="ListParagraph"/>
        <w:numPr>
          <w:ilvl w:val="0"/>
          <w:numId w:val="71"/>
        </w:numPr>
        <w:bidi/>
        <w:spacing w:line="240" w:lineRule="auto"/>
        <w:ind w:left="1077" w:hanging="510"/>
        <w:contextualSpacing w:val="0"/>
        <w:jc w:val="both"/>
        <w:rPr>
          <w:rFonts w:ascii="Arial" w:hAnsi="Arial" w:cs="Arial"/>
          <w:sz w:val="24"/>
          <w:szCs w:val="24"/>
        </w:rPr>
      </w:pPr>
      <w:r>
        <w:rPr>
          <w:rFonts w:ascii="Arial" w:hAnsi="Arial" w:cs="Arial" w:hint="cs"/>
          <w:sz w:val="24"/>
          <w:szCs w:val="24"/>
          <w:rtl/>
        </w:rPr>
        <w:t xml:space="preserve">يُسدد </w:t>
      </w:r>
      <w:r w:rsidR="00421358">
        <w:rPr>
          <w:rFonts w:ascii="Arial" w:hAnsi="Arial" w:cs="Arial" w:hint="cs"/>
          <w:sz w:val="24"/>
          <w:szCs w:val="24"/>
          <w:rtl/>
        </w:rPr>
        <w:t>بانتظام</w:t>
      </w:r>
      <w:r w:rsidR="00121AE6" w:rsidRPr="00494482">
        <w:rPr>
          <w:rFonts w:ascii="Arial" w:hAnsi="Arial" w:cs="Arial"/>
          <w:sz w:val="24"/>
          <w:szCs w:val="24"/>
          <w:rtl/>
        </w:rPr>
        <w:t xml:space="preserve">، بالعملة القانونية وبالكامل، وفقاً للالتزامات التعاقدية والقوانين واللوائح الوطنية والاتفاقات الجماعية، </w:t>
      </w:r>
      <w:r w:rsidR="00E11400">
        <w:rPr>
          <w:rFonts w:ascii="Arial" w:hAnsi="Arial" w:cs="Arial" w:hint="cs"/>
          <w:sz w:val="24"/>
          <w:szCs w:val="24"/>
          <w:rtl/>
        </w:rPr>
        <w:t>و</w:t>
      </w:r>
      <w:r>
        <w:rPr>
          <w:rFonts w:ascii="Arial" w:hAnsi="Arial" w:cs="Arial" w:hint="cs"/>
          <w:sz w:val="24"/>
          <w:szCs w:val="24"/>
          <w:rtl/>
        </w:rPr>
        <w:t>ليس</w:t>
      </w:r>
      <w:r w:rsidR="00E11400">
        <w:rPr>
          <w:rFonts w:ascii="Arial" w:hAnsi="Arial" w:cs="Arial" w:hint="cs"/>
          <w:sz w:val="24"/>
          <w:szCs w:val="24"/>
          <w:rtl/>
        </w:rPr>
        <w:t xml:space="preserve"> محجوز</w:t>
      </w:r>
      <w:r>
        <w:rPr>
          <w:rFonts w:ascii="Arial" w:hAnsi="Arial" w:cs="Arial" w:hint="cs"/>
          <w:sz w:val="24"/>
          <w:szCs w:val="24"/>
          <w:rtl/>
        </w:rPr>
        <w:t>اً</w:t>
      </w:r>
      <w:r w:rsidR="00E11400">
        <w:rPr>
          <w:rFonts w:ascii="Arial" w:hAnsi="Arial" w:cs="Arial" w:hint="cs"/>
          <w:sz w:val="24"/>
          <w:szCs w:val="24"/>
          <w:rtl/>
        </w:rPr>
        <w:t xml:space="preserve"> دون مبرر</w:t>
      </w:r>
      <w:r w:rsidR="00121AE6" w:rsidRPr="00494482">
        <w:rPr>
          <w:rFonts w:ascii="Arial" w:hAnsi="Arial" w:cs="Arial"/>
          <w:sz w:val="24"/>
          <w:szCs w:val="24"/>
          <w:rtl/>
        </w:rPr>
        <w:t xml:space="preserve">؟ </w:t>
      </w:r>
    </w:p>
    <w:p w14:paraId="129D82CE" w14:textId="426DE24D"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93555500"/>
          <w14:checkbox>
            <w14:checked w14:val="0"/>
            <w14:checkedState w14:val="2612" w14:font="MS Gothic"/>
            <w14:uncheckedState w14:val="2610" w14:font="MS Gothic"/>
          </w14:checkbox>
        </w:sdtPr>
        <w:sdtEndPr/>
        <w:sdtContent>
          <w:r w:rsidR="00697871"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10645736"/>
          <w14:checkbox>
            <w14:checked w14:val="0"/>
            <w14:checkedState w14:val="2612" w14:font="MS Gothic"/>
            <w14:uncheckedState w14:val="2610" w14:font="MS Gothic"/>
          </w14:checkbox>
        </w:sdtPr>
        <w:sdtEndPr/>
        <w:sdtContent>
          <w:r w:rsidR="00697871" w:rsidRPr="003918B9">
            <w:rPr>
              <w:rFonts w:ascii="Segoe UI Symbol" w:hAnsi="Segoe UI Symbol" w:cs="Segoe UI Symbol" w:hint="cs"/>
              <w:sz w:val="24"/>
              <w:szCs w:val="24"/>
              <w:rtl/>
            </w:rPr>
            <w:t>☐</w:t>
          </w:r>
        </w:sdtContent>
      </w:sdt>
    </w:p>
    <w:p w14:paraId="3FAFDF0B" w14:textId="79A6EEF4"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2CE7CC1D" w14:textId="32502966"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590C8A67" w14:textId="73B95FA4" w:rsidR="00121AE6" w:rsidRPr="00B335EE" w:rsidRDefault="00121AE6" w:rsidP="00B335EE">
      <w:pPr>
        <w:pStyle w:val="ArILCReportparaNum"/>
        <w:numPr>
          <w:ilvl w:val="0"/>
          <w:numId w:val="67"/>
        </w:numPr>
        <w:tabs>
          <w:tab w:val="clear" w:pos="567"/>
        </w:tabs>
        <w:ind w:left="567" w:hanging="567"/>
        <w:rPr>
          <w:rFonts w:ascii="Arial" w:hAnsi="Arial" w:cs="Arial"/>
          <w:sz w:val="24"/>
          <w:shd w:val="clear" w:color="auto" w:fill="FAF9F8"/>
        </w:rPr>
      </w:pPr>
      <w:r w:rsidRPr="00B335EE">
        <w:rPr>
          <w:rFonts w:ascii="Arial" w:hAnsi="Arial" w:cs="Arial"/>
          <w:sz w:val="24"/>
          <w:rtl/>
        </w:rPr>
        <w:t>هل ينبغي للصك أو الصكوك أن تنص على أنّ</w:t>
      </w:r>
      <w:r w:rsidR="00E11400">
        <w:rPr>
          <w:rFonts w:ascii="Arial" w:hAnsi="Arial" w:cs="Arial" w:hint="cs"/>
          <w:sz w:val="24"/>
          <w:rtl/>
        </w:rPr>
        <w:t xml:space="preserve">ه، </w:t>
      </w:r>
      <w:r w:rsidR="00E11400" w:rsidRPr="00E11400">
        <w:rPr>
          <w:rFonts w:ascii="Arial" w:hAnsi="Arial" w:cs="Arial"/>
          <w:sz w:val="24"/>
          <w:rtl/>
        </w:rPr>
        <w:t xml:space="preserve">عند تقييم الامتثال للقوانين أو اللوائح أو الاتفاقات الجماعية المعمول بها بشأن مبلغ الأجر، </w:t>
      </w:r>
      <w:r w:rsidR="008E43B0">
        <w:rPr>
          <w:rFonts w:ascii="Arial" w:hAnsi="Arial" w:cs="Arial" w:hint="cs"/>
          <w:sz w:val="24"/>
          <w:rtl/>
        </w:rPr>
        <w:t>يجب ألا يُعتبر</w:t>
      </w:r>
      <w:r w:rsidR="00E11400" w:rsidRPr="00E11400">
        <w:rPr>
          <w:rFonts w:ascii="Arial" w:hAnsi="Arial" w:cs="Arial"/>
          <w:sz w:val="24"/>
          <w:rtl/>
        </w:rPr>
        <w:t xml:space="preserve"> ما يلي </w:t>
      </w:r>
      <w:r w:rsidR="00096DC7">
        <w:rPr>
          <w:rFonts w:ascii="Arial" w:hAnsi="Arial" w:cs="Arial" w:hint="cs"/>
          <w:sz w:val="24"/>
          <w:rtl/>
        </w:rPr>
        <w:t xml:space="preserve">جزءاً </w:t>
      </w:r>
      <w:r w:rsidR="00E11400" w:rsidRPr="00E11400">
        <w:rPr>
          <w:rFonts w:ascii="Arial" w:hAnsi="Arial" w:cs="Arial"/>
          <w:sz w:val="24"/>
          <w:rtl/>
        </w:rPr>
        <w:t>من الأجر ال</w:t>
      </w:r>
      <w:r w:rsidR="002B3075">
        <w:rPr>
          <w:rFonts w:ascii="Arial" w:hAnsi="Arial" w:cs="Arial" w:hint="cs"/>
          <w:sz w:val="24"/>
          <w:rtl/>
        </w:rPr>
        <w:t>مدفوع</w:t>
      </w:r>
      <w:r w:rsidR="00E11400" w:rsidRPr="00E11400">
        <w:rPr>
          <w:rFonts w:ascii="Arial" w:hAnsi="Arial" w:cs="Arial"/>
          <w:sz w:val="24"/>
          <w:rtl/>
        </w:rPr>
        <w:t xml:space="preserve"> لعامل </w:t>
      </w:r>
      <w:r w:rsidR="00FA7426">
        <w:rPr>
          <w:rFonts w:ascii="Arial" w:hAnsi="Arial" w:cs="Arial" w:hint="cs"/>
          <w:sz w:val="24"/>
          <w:rtl/>
        </w:rPr>
        <w:t xml:space="preserve">المنصات </w:t>
      </w:r>
      <w:r w:rsidR="00E11400" w:rsidRPr="00E11400">
        <w:rPr>
          <w:rFonts w:ascii="Arial" w:hAnsi="Arial" w:cs="Arial"/>
          <w:sz w:val="24"/>
          <w:rtl/>
        </w:rPr>
        <w:t>الرقمية</w:t>
      </w:r>
      <w:r w:rsidRPr="00B335EE">
        <w:rPr>
          <w:rFonts w:ascii="Arial" w:hAnsi="Arial" w:cs="Arial"/>
          <w:sz w:val="24"/>
          <w:rtl/>
        </w:rPr>
        <w:t>:</w:t>
      </w:r>
    </w:p>
    <w:p w14:paraId="407EE148" w14:textId="1FD7CEF7" w:rsidR="00B335EE" w:rsidRPr="00B335EE" w:rsidRDefault="00121AE6" w:rsidP="007548C8">
      <w:pPr>
        <w:pStyle w:val="ListParagraph"/>
        <w:numPr>
          <w:ilvl w:val="0"/>
          <w:numId w:val="64"/>
        </w:numPr>
        <w:bidi/>
        <w:spacing w:line="240" w:lineRule="auto"/>
        <w:ind w:left="1077" w:hanging="510"/>
        <w:contextualSpacing w:val="0"/>
        <w:jc w:val="both"/>
        <w:rPr>
          <w:rFonts w:ascii="Arial" w:hAnsi="Arial" w:cs="Arial"/>
          <w:sz w:val="24"/>
          <w:szCs w:val="24"/>
        </w:rPr>
      </w:pPr>
      <w:bookmarkStart w:id="22" w:name="lt_pId175"/>
      <w:r w:rsidRPr="00B335EE">
        <w:rPr>
          <w:rFonts w:ascii="Arial" w:hAnsi="Arial" w:cs="Arial"/>
          <w:sz w:val="24"/>
          <w:szCs w:val="24"/>
          <w:rtl/>
        </w:rPr>
        <w:t>أي</w:t>
      </w:r>
      <w:r w:rsidR="003039CC">
        <w:rPr>
          <w:rFonts w:ascii="Arial" w:hAnsi="Arial" w:cs="Arial" w:hint="cs"/>
          <w:sz w:val="24"/>
          <w:szCs w:val="24"/>
          <w:rtl/>
        </w:rPr>
        <w:t xml:space="preserve"> نفقات أو</w:t>
      </w:r>
      <w:r w:rsidRPr="00B335EE">
        <w:rPr>
          <w:rFonts w:ascii="Arial" w:hAnsi="Arial" w:cs="Arial"/>
          <w:sz w:val="24"/>
          <w:szCs w:val="24"/>
          <w:rtl/>
        </w:rPr>
        <w:t xml:space="preserve"> تكاليف لازمة لتأدية عمله؛</w:t>
      </w:r>
    </w:p>
    <w:p w14:paraId="5126705A" w14:textId="455A1850"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bookmarkEnd w:id="22"/>
      <w:r w:rsidRPr="003918B9">
        <w:rPr>
          <w:rFonts w:ascii="Arial" w:hAnsi="Arial" w:cs="Arial"/>
          <w:sz w:val="24"/>
          <w:szCs w:val="24"/>
        </w:rPr>
        <w:tab/>
      </w:r>
      <w:sdt>
        <w:sdtPr>
          <w:rPr>
            <w:rFonts w:ascii="Arial" w:hAnsi="Arial" w:cs="Arial"/>
            <w:sz w:val="24"/>
            <w:szCs w:val="24"/>
            <w:rtl/>
          </w:rPr>
          <w:id w:val="1415433940"/>
          <w14:checkbox>
            <w14:checked w14:val="0"/>
            <w14:checkedState w14:val="2612" w14:font="MS Gothic"/>
            <w14:uncheckedState w14:val="2610" w14:font="MS Gothic"/>
          </w14:checkbox>
        </w:sdtPr>
        <w:sdtEndPr/>
        <w:sdtContent>
          <w:r w:rsidR="00B335EE"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244615471"/>
          <w14:checkbox>
            <w14:checked w14:val="0"/>
            <w14:checkedState w14:val="2612" w14:font="MS Gothic"/>
            <w14:uncheckedState w14:val="2610" w14:font="MS Gothic"/>
          </w14:checkbox>
        </w:sdtPr>
        <w:sdtEndPr/>
        <w:sdtContent>
          <w:r w:rsidR="00B335EE" w:rsidRPr="003918B9">
            <w:rPr>
              <w:rFonts w:ascii="Segoe UI Symbol" w:hAnsi="Segoe UI Symbol" w:cs="Segoe UI Symbol" w:hint="cs"/>
              <w:sz w:val="24"/>
              <w:szCs w:val="24"/>
              <w:rtl/>
            </w:rPr>
            <w:t>☐</w:t>
          </w:r>
        </w:sdtContent>
      </w:sdt>
    </w:p>
    <w:p w14:paraId="0FC3C628" w14:textId="77777777" w:rsidR="00B335EE" w:rsidRPr="00B335EE" w:rsidRDefault="00121AE6" w:rsidP="007A64F6">
      <w:pPr>
        <w:pStyle w:val="ListParagraph"/>
        <w:numPr>
          <w:ilvl w:val="0"/>
          <w:numId w:val="64"/>
        </w:numPr>
        <w:bidi/>
        <w:spacing w:line="240" w:lineRule="auto"/>
        <w:ind w:left="1077" w:hanging="510"/>
        <w:contextualSpacing w:val="0"/>
        <w:jc w:val="both"/>
        <w:rPr>
          <w:sz w:val="24"/>
          <w:szCs w:val="24"/>
        </w:rPr>
      </w:pPr>
      <w:r w:rsidRPr="00B335EE">
        <w:rPr>
          <w:rFonts w:cs="Arial" w:hint="cs"/>
          <w:sz w:val="24"/>
          <w:szCs w:val="24"/>
          <w:rtl/>
          <w:lang w:bidi="ar-LB"/>
        </w:rPr>
        <w:t>الإكراميات والم</w:t>
      </w:r>
      <w:r w:rsidRPr="00B335EE">
        <w:rPr>
          <w:rFonts w:cs="Arial" w:hint="cs"/>
          <w:sz w:val="24"/>
          <w:szCs w:val="24"/>
          <w:rtl/>
          <w:lang w:val="en-US" w:bidi="ar-LB"/>
        </w:rPr>
        <w:t>نح</w:t>
      </w:r>
      <w:r w:rsidRPr="00B335EE">
        <w:rPr>
          <w:rFonts w:cs="Arial" w:hint="cs"/>
          <w:sz w:val="24"/>
          <w:szCs w:val="24"/>
          <w:rtl/>
          <w:lang w:bidi="ar-LB"/>
        </w:rPr>
        <w:t xml:space="preserve"> الأخرى؟</w:t>
      </w:r>
    </w:p>
    <w:p w14:paraId="4AB10BDB" w14:textId="13E34483"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163049398"/>
          <w14:checkbox>
            <w14:checked w14:val="0"/>
            <w14:checkedState w14:val="2612" w14:font="MS Gothic"/>
            <w14:uncheckedState w14:val="2610" w14:font="MS Gothic"/>
          </w14:checkbox>
        </w:sdtPr>
        <w:sdtEndPr/>
        <w:sdtContent>
          <w:r w:rsidR="00B335EE"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096986896"/>
          <w14:checkbox>
            <w14:checked w14:val="0"/>
            <w14:checkedState w14:val="2612" w14:font="MS Gothic"/>
            <w14:uncheckedState w14:val="2610" w14:font="MS Gothic"/>
          </w14:checkbox>
        </w:sdtPr>
        <w:sdtEndPr/>
        <w:sdtContent>
          <w:r w:rsidR="00B335EE" w:rsidRPr="003918B9">
            <w:rPr>
              <w:rFonts w:ascii="Segoe UI Symbol" w:hAnsi="Segoe UI Symbol" w:cs="Segoe UI Symbol" w:hint="cs"/>
              <w:sz w:val="24"/>
              <w:szCs w:val="24"/>
              <w:rtl/>
            </w:rPr>
            <w:t>☐</w:t>
          </w:r>
        </w:sdtContent>
      </w:sdt>
    </w:p>
    <w:p w14:paraId="05209E43" w14:textId="04A51F51"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538E2D08" w14:textId="2BD3DB86"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4F6431AD" w14:textId="70BF648C" w:rsidR="00121AE6" w:rsidRPr="00F94315" w:rsidRDefault="00121AE6" w:rsidP="00B335EE">
      <w:pPr>
        <w:pStyle w:val="ArILCReportparaNum"/>
        <w:numPr>
          <w:ilvl w:val="0"/>
          <w:numId w:val="67"/>
        </w:numPr>
        <w:tabs>
          <w:tab w:val="clear" w:pos="567"/>
        </w:tabs>
        <w:ind w:left="567" w:hanging="567"/>
        <w:rPr>
          <w:rFonts w:ascii="Arial" w:hAnsi="Arial" w:cs="Arial"/>
          <w:sz w:val="24"/>
        </w:rPr>
      </w:pPr>
      <w:r w:rsidRPr="00B335EE">
        <w:rPr>
          <w:rFonts w:ascii="Arial" w:hAnsi="Arial" w:cs="Arial" w:hint="cs"/>
          <w:sz w:val="24"/>
          <w:rtl/>
        </w:rPr>
        <w:t>هل</w:t>
      </w:r>
      <w:r w:rsidRPr="00F94315">
        <w:rPr>
          <w:rFonts w:ascii="Arial" w:hAnsi="Arial" w:cs="Arial" w:hint="cs"/>
          <w:sz w:val="24"/>
          <w:rtl/>
        </w:rPr>
        <w:t xml:space="preserve"> ينبغي</w:t>
      </w:r>
      <w:r w:rsidRPr="00F94315">
        <w:rPr>
          <w:rFonts w:ascii="Arial" w:hAnsi="Arial" w:cs="Arial"/>
          <w:sz w:val="24"/>
          <w:rtl/>
        </w:rPr>
        <w:t xml:space="preserve"> </w:t>
      </w:r>
      <w:r w:rsidRPr="00F94315">
        <w:rPr>
          <w:rFonts w:ascii="Arial" w:hAnsi="Arial" w:cs="Arial" w:hint="cs"/>
          <w:sz w:val="24"/>
          <w:rtl/>
        </w:rPr>
        <w:t>ل</w:t>
      </w:r>
      <w:r w:rsidRPr="00F94315">
        <w:rPr>
          <w:rFonts w:ascii="Arial" w:hAnsi="Arial" w:cs="Arial"/>
          <w:sz w:val="24"/>
          <w:rtl/>
        </w:rPr>
        <w:t xml:space="preserve">لصك أو الصكوك </w:t>
      </w:r>
      <w:r w:rsidRPr="00F94315">
        <w:rPr>
          <w:rFonts w:ascii="Arial" w:hAnsi="Arial" w:cs="Arial" w:hint="cs"/>
          <w:sz w:val="24"/>
          <w:rtl/>
        </w:rPr>
        <w:t xml:space="preserve">أن </w:t>
      </w:r>
      <w:r w:rsidR="007420D1">
        <w:rPr>
          <w:rFonts w:ascii="Arial" w:hAnsi="Arial" w:cs="Arial" w:hint="cs"/>
          <w:sz w:val="24"/>
          <w:rtl/>
        </w:rPr>
        <w:t xml:space="preserve">تنص على وجوب أن </w:t>
      </w:r>
      <w:r w:rsidR="00A36C99">
        <w:rPr>
          <w:rFonts w:ascii="Arial" w:hAnsi="Arial" w:cs="Arial" w:hint="cs"/>
          <w:sz w:val="24"/>
          <w:rtl/>
          <w:lang w:bidi="ar-LB"/>
        </w:rPr>
        <w:t>تشترط</w:t>
      </w:r>
      <w:r w:rsidR="007420D1">
        <w:rPr>
          <w:rFonts w:ascii="Arial" w:hAnsi="Arial" w:cs="Arial" w:hint="cs"/>
          <w:sz w:val="24"/>
          <w:rtl/>
        </w:rPr>
        <w:t xml:space="preserve"> كل</w:t>
      </w:r>
      <w:r w:rsidRPr="00F94315">
        <w:rPr>
          <w:rFonts w:ascii="Arial" w:hAnsi="Arial" w:cs="Arial"/>
          <w:sz w:val="24"/>
          <w:rtl/>
        </w:rPr>
        <w:t xml:space="preserve"> </w:t>
      </w:r>
      <w:r w:rsidRPr="00F94315">
        <w:rPr>
          <w:rFonts w:ascii="Arial" w:hAnsi="Arial" w:cs="Arial" w:hint="cs"/>
          <w:sz w:val="24"/>
          <w:rtl/>
        </w:rPr>
        <w:t xml:space="preserve">دولة </w:t>
      </w:r>
      <w:r w:rsidRPr="00F94315">
        <w:rPr>
          <w:rFonts w:ascii="Arial" w:hAnsi="Arial" w:cs="Arial"/>
          <w:sz w:val="24"/>
          <w:rtl/>
        </w:rPr>
        <w:t>عضو ع</w:t>
      </w:r>
      <w:r w:rsidR="00A36C99">
        <w:rPr>
          <w:rFonts w:ascii="Arial" w:hAnsi="Arial" w:cs="Arial" w:hint="cs"/>
          <w:sz w:val="24"/>
          <w:rtl/>
        </w:rPr>
        <w:t xml:space="preserve">دم السماح </w:t>
      </w:r>
      <w:r w:rsidR="009E247A" w:rsidRPr="009E247A">
        <w:rPr>
          <w:rFonts w:ascii="Arial" w:hAnsi="Arial" w:cs="Arial"/>
          <w:sz w:val="24"/>
          <w:rtl/>
        </w:rPr>
        <w:t xml:space="preserve">لمنصات العمل الرقمية بإجراء </w:t>
      </w:r>
      <w:r w:rsidR="005A1FF8">
        <w:rPr>
          <w:rFonts w:ascii="Arial" w:hAnsi="Arial" w:cs="Arial" w:hint="cs"/>
          <w:sz w:val="24"/>
          <w:rtl/>
        </w:rPr>
        <w:t>استقطاعات</w:t>
      </w:r>
      <w:r w:rsidR="009E247A" w:rsidRPr="009E247A">
        <w:rPr>
          <w:rFonts w:ascii="Arial" w:hAnsi="Arial" w:cs="Arial"/>
          <w:sz w:val="24"/>
          <w:rtl/>
        </w:rPr>
        <w:t xml:space="preserve"> من أجور </w:t>
      </w:r>
      <w:r w:rsidR="009E247A">
        <w:rPr>
          <w:rFonts w:ascii="Arial" w:hAnsi="Arial" w:cs="Arial" w:hint="cs"/>
          <w:sz w:val="24"/>
          <w:rtl/>
        </w:rPr>
        <w:t>عمال</w:t>
      </w:r>
      <w:r w:rsidR="009E247A" w:rsidRPr="009E247A">
        <w:rPr>
          <w:rFonts w:ascii="Arial" w:hAnsi="Arial" w:cs="Arial"/>
          <w:sz w:val="24"/>
          <w:rtl/>
        </w:rPr>
        <w:t xml:space="preserve"> المنصات الرقمية </w:t>
      </w:r>
      <w:r w:rsidR="005A1FF8">
        <w:rPr>
          <w:rFonts w:ascii="Arial" w:hAnsi="Arial" w:cs="Arial" w:hint="cs"/>
          <w:sz w:val="24"/>
          <w:rtl/>
        </w:rPr>
        <w:t>إلا ب</w:t>
      </w:r>
      <w:r w:rsidR="007420D1">
        <w:rPr>
          <w:rFonts w:ascii="Arial" w:hAnsi="Arial" w:cs="Arial" w:hint="cs"/>
          <w:sz w:val="24"/>
          <w:rtl/>
        </w:rPr>
        <w:t xml:space="preserve">موجب </w:t>
      </w:r>
      <w:r w:rsidR="009E247A" w:rsidRPr="009E247A">
        <w:rPr>
          <w:rFonts w:ascii="Arial" w:hAnsi="Arial" w:cs="Arial"/>
          <w:sz w:val="24"/>
          <w:rtl/>
        </w:rPr>
        <w:t>شروط و</w:t>
      </w:r>
      <w:r w:rsidR="005A1FF8">
        <w:rPr>
          <w:rFonts w:ascii="Arial" w:hAnsi="Arial" w:cs="Arial" w:hint="cs"/>
          <w:sz w:val="24"/>
          <w:rtl/>
        </w:rPr>
        <w:t>في حدود تقررها</w:t>
      </w:r>
      <w:r w:rsidR="009E247A" w:rsidRPr="009E247A">
        <w:rPr>
          <w:rFonts w:ascii="Arial" w:hAnsi="Arial" w:cs="Arial"/>
          <w:sz w:val="24"/>
          <w:rtl/>
        </w:rPr>
        <w:t xml:space="preserve"> القوانين أو اللوائح الوطنية أو يحددها اتفاق جماعي</w:t>
      </w:r>
      <w:r w:rsidR="00C068E0">
        <w:rPr>
          <w:rFonts w:ascii="Arial" w:hAnsi="Arial" w:cs="Arial" w:hint="cs"/>
          <w:sz w:val="24"/>
          <w:rtl/>
        </w:rPr>
        <w:t>،</w:t>
      </w:r>
      <w:r w:rsidR="009E247A" w:rsidRPr="009E247A">
        <w:rPr>
          <w:rFonts w:ascii="Arial" w:hAnsi="Arial" w:cs="Arial"/>
          <w:sz w:val="24"/>
          <w:rtl/>
        </w:rPr>
        <w:t xml:space="preserve"> </w:t>
      </w:r>
      <w:r w:rsidR="00C068E0">
        <w:rPr>
          <w:rFonts w:ascii="Arial" w:hAnsi="Arial" w:cs="Arial" w:hint="cs"/>
          <w:sz w:val="24"/>
          <w:rtl/>
        </w:rPr>
        <w:t xml:space="preserve">وحظرها من </w:t>
      </w:r>
      <w:r w:rsidR="009E247A" w:rsidRPr="009E247A">
        <w:rPr>
          <w:rFonts w:ascii="Arial" w:hAnsi="Arial" w:cs="Arial"/>
          <w:sz w:val="24"/>
          <w:rtl/>
        </w:rPr>
        <w:t>فرض أي</w:t>
      </w:r>
      <w:r w:rsidR="007420D1">
        <w:rPr>
          <w:rFonts w:ascii="Arial" w:hAnsi="Arial" w:cs="Arial" w:hint="cs"/>
          <w:sz w:val="24"/>
          <w:rtl/>
        </w:rPr>
        <w:t>ة</w:t>
      </w:r>
      <w:r w:rsidR="009E247A" w:rsidRPr="009E247A">
        <w:rPr>
          <w:rFonts w:ascii="Arial" w:hAnsi="Arial" w:cs="Arial"/>
          <w:sz w:val="24"/>
          <w:rtl/>
        </w:rPr>
        <w:t xml:space="preserve"> رسوم أو تكاليف</w:t>
      </w:r>
      <w:r w:rsidR="002F64B4" w:rsidRPr="002F64B4">
        <w:rPr>
          <w:rFonts w:ascii="Arial" w:hAnsi="Arial" w:cs="Arial"/>
          <w:sz w:val="24"/>
          <w:rtl/>
        </w:rPr>
        <w:t xml:space="preserve"> </w:t>
      </w:r>
      <w:r w:rsidR="002F64B4" w:rsidRPr="009E247A">
        <w:rPr>
          <w:rFonts w:ascii="Arial" w:hAnsi="Arial" w:cs="Arial"/>
          <w:sz w:val="24"/>
          <w:rtl/>
        </w:rPr>
        <w:t xml:space="preserve">على </w:t>
      </w:r>
      <w:r w:rsidR="002F64B4">
        <w:rPr>
          <w:rFonts w:ascii="Arial" w:hAnsi="Arial" w:cs="Arial" w:hint="cs"/>
          <w:sz w:val="24"/>
          <w:rtl/>
        </w:rPr>
        <w:t>عمال</w:t>
      </w:r>
      <w:r w:rsidR="002F64B4" w:rsidRPr="009E247A">
        <w:rPr>
          <w:rFonts w:ascii="Arial" w:hAnsi="Arial" w:cs="Arial"/>
          <w:sz w:val="24"/>
          <w:rtl/>
        </w:rPr>
        <w:t xml:space="preserve"> المنص</w:t>
      </w:r>
      <w:r w:rsidR="002F64B4">
        <w:rPr>
          <w:rFonts w:ascii="Arial" w:hAnsi="Arial" w:cs="Arial" w:hint="cs"/>
          <w:sz w:val="24"/>
          <w:rtl/>
        </w:rPr>
        <w:t>ات</w:t>
      </w:r>
      <w:r w:rsidR="002F64B4" w:rsidRPr="009E247A">
        <w:rPr>
          <w:rFonts w:ascii="Arial" w:hAnsi="Arial" w:cs="Arial"/>
          <w:sz w:val="24"/>
          <w:rtl/>
        </w:rPr>
        <w:t xml:space="preserve"> الرقمية</w:t>
      </w:r>
      <w:r w:rsidR="002F64B4">
        <w:rPr>
          <w:rFonts w:ascii="Arial" w:hAnsi="Arial" w:cs="Arial" w:hint="cs"/>
          <w:sz w:val="24"/>
          <w:rtl/>
        </w:rPr>
        <w:t>،</w:t>
      </w:r>
      <w:r w:rsidR="009E247A" w:rsidRPr="009E247A">
        <w:rPr>
          <w:rFonts w:ascii="Arial" w:hAnsi="Arial" w:cs="Arial"/>
          <w:sz w:val="24"/>
          <w:rtl/>
        </w:rPr>
        <w:t xml:space="preserve"> بشكل مباشر أو غير مباشر، كليا</w:t>
      </w:r>
      <w:r w:rsidR="005A1FF8">
        <w:rPr>
          <w:rFonts w:ascii="Arial" w:hAnsi="Arial" w:cs="Arial" w:hint="cs"/>
          <w:sz w:val="24"/>
          <w:rtl/>
        </w:rPr>
        <w:t>ً</w:t>
      </w:r>
      <w:r w:rsidR="009E247A" w:rsidRPr="009E247A">
        <w:rPr>
          <w:rFonts w:ascii="Arial" w:hAnsi="Arial" w:cs="Arial"/>
          <w:sz w:val="24"/>
          <w:rtl/>
        </w:rPr>
        <w:t xml:space="preserve"> أو جزئيا</w:t>
      </w:r>
      <w:r w:rsidR="005A1FF8">
        <w:rPr>
          <w:rFonts w:ascii="Arial" w:hAnsi="Arial" w:cs="Arial" w:hint="cs"/>
          <w:sz w:val="24"/>
          <w:rtl/>
        </w:rPr>
        <w:t>ً</w:t>
      </w:r>
      <w:r w:rsidRPr="00F94315">
        <w:rPr>
          <w:rFonts w:ascii="Arial" w:hAnsi="Arial" w:cs="Arial"/>
          <w:sz w:val="24"/>
          <w:rtl/>
        </w:rPr>
        <w:t>؟</w:t>
      </w:r>
    </w:p>
    <w:p w14:paraId="5851D9EA"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4170571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6774619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1D2A2AC" w14:textId="560B255C"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1062641A" w14:textId="4AB851B5"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8B77EBF" w14:textId="73D95B25" w:rsidR="00121AE6" w:rsidRPr="00F94315" w:rsidRDefault="00121AE6" w:rsidP="00B335EE">
      <w:pPr>
        <w:pStyle w:val="ArILCReportparaNum"/>
        <w:numPr>
          <w:ilvl w:val="0"/>
          <w:numId w:val="67"/>
        </w:numPr>
        <w:tabs>
          <w:tab w:val="clear" w:pos="567"/>
        </w:tabs>
        <w:ind w:left="567" w:hanging="567"/>
        <w:rPr>
          <w:rFonts w:ascii="Arial" w:hAnsi="Arial" w:cs="Arial"/>
          <w:sz w:val="24"/>
          <w:shd w:val="clear" w:color="auto" w:fill="FAF9F8"/>
        </w:rPr>
      </w:pPr>
      <w:r w:rsidRPr="00B335EE">
        <w:rPr>
          <w:rFonts w:ascii="Arial" w:hAnsi="Arial" w:cs="Arial"/>
          <w:sz w:val="24"/>
          <w:rtl/>
        </w:rPr>
        <w:t xml:space="preserve">هل ينبغي للصك أو الصكوك أن تنص على وجوب أن تقتضي كل دولة عضو من منصات العمل الرقمية أن توفر لعمال المنصات الرقمية </w:t>
      </w:r>
      <w:r w:rsidR="00E31C6F">
        <w:rPr>
          <w:rFonts w:ascii="Arial" w:hAnsi="Arial" w:cs="Arial" w:hint="cs"/>
          <w:sz w:val="24"/>
          <w:rtl/>
        </w:rPr>
        <w:t>بانتظام</w:t>
      </w:r>
      <w:r w:rsidRPr="00B335EE">
        <w:rPr>
          <w:rFonts w:ascii="Arial" w:hAnsi="Arial" w:cs="Arial"/>
          <w:sz w:val="24"/>
          <w:rtl/>
        </w:rPr>
        <w:t xml:space="preserve"> معلومات دقيقة وسهلة الفهم بشأن أجرهم و</w:t>
      </w:r>
      <w:r w:rsidR="00254D9F">
        <w:rPr>
          <w:rFonts w:ascii="Arial" w:hAnsi="Arial" w:cs="Arial" w:hint="cs"/>
          <w:sz w:val="24"/>
          <w:rtl/>
        </w:rPr>
        <w:t>أية استقطاعات مجراة</w:t>
      </w:r>
      <w:r w:rsidRPr="00B335EE">
        <w:rPr>
          <w:rFonts w:ascii="Arial" w:hAnsi="Arial" w:cs="Arial"/>
          <w:sz w:val="24"/>
          <w:rtl/>
        </w:rPr>
        <w:t>؟</w:t>
      </w:r>
    </w:p>
    <w:p w14:paraId="1A390572"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08665790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77569614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2862C31" w14:textId="21550770"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29A6E4E8" w14:textId="671E93B1"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348343B" w14:textId="09177F88" w:rsidR="00EA08CB" w:rsidRDefault="00121AE6" w:rsidP="00B335EE">
      <w:pPr>
        <w:pStyle w:val="ArILCReportparaNum"/>
        <w:numPr>
          <w:ilvl w:val="0"/>
          <w:numId w:val="67"/>
        </w:numPr>
        <w:tabs>
          <w:tab w:val="clear" w:pos="567"/>
        </w:tabs>
        <w:ind w:left="567" w:hanging="567"/>
        <w:rPr>
          <w:rFonts w:ascii="Arial" w:hAnsi="Arial" w:cs="Arial"/>
          <w:sz w:val="24"/>
          <w:rtl/>
        </w:rPr>
      </w:pPr>
      <w:r w:rsidRPr="00B335EE">
        <w:rPr>
          <w:rFonts w:ascii="Arial" w:hAnsi="Arial" w:cs="Arial"/>
          <w:sz w:val="24"/>
          <w:rtl/>
        </w:rPr>
        <w:t xml:space="preserve">هل </w:t>
      </w:r>
      <w:r w:rsidRPr="00F94315">
        <w:rPr>
          <w:rFonts w:ascii="Arial" w:hAnsi="Arial" w:cs="Arial"/>
          <w:sz w:val="24"/>
          <w:rtl/>
        </w:rPr>
        <w:t>ينبغي</w:t>
      </w:r>
      <w:r w:rsidRPr="00B335EE">
        <w:rPr>
          <w:rFonts w:ascii="Arial" w:hAnsi="Arial" w:cs="Arial"/>
          <w:sz w:val="24"/>
          <w:rtl/>
        </w:rPr>
        <w:t xml:space="preserve"> للصك أو الصكوك أن تنص على وجوب أن تتخذ كل دولة عضو</w:t>
      </w:r>
      <w:r w:rsidR="007D4595" w:rsidRPr="007D4595">
        <w:rPr>
          <w:rFonts w:ascii="Arial" w:hAnsi="Arial" w:cs="Arial"/>
          <w:sz w:val="24"/>
          <w:rtl/>
        </w:rPr>
        <w:t xml:space="preserve"> </w:t>
      </w:r>
      <w:r w:rsidR="007D4595" w:rsidRPr="00B335EE">
        <w:rPr>
          <w:rFonts w:ascii="Arial" w:hAnsi="Arial" w:cs="Arial"/>
          <w:sz w:val="24"/>
          <w:rtl/>
        </w:rPr>
        <w:t>تدابير</w:t>
      </w:r>
      <w:r w:rsidR="00AD7E64">
        <w:rPr>
          <w:rFonts w:ascii="Arial" w:hAnsi="Arial" w:cs="Arial" w:hint="cs"/>
          <w:sz w:val="24"/>
          <w:rtl/>
        </w:rPr>
        <w:t xml:space="preserve"> تضمن</w:t>
      </w:r>
      <w:r w:rsidR="007D4595">
        <w:rPr>
          <w:rFonts w:ascii="Arial" w:hAnsi="Arial" w:cs="Arial" w:hint="cs"/>
          <w:sz w:val="24"/>
          <w:rtl/>
        </w:rPr>
        <w:t xml:space="preserve">، </w:t>
      </w:r>
      <w:r w:rsidR="007D4595" w:rsidRPr="007D4595">
        <w:rPr>
          <w:rFonts w:ascii="Arial" w:hAnsi="Arial" w:cs="Arial"/>
          <w:sz w:val="24"/>
          <w:rtl/>
        </w:rPr>
        <w:t>تمشياً مع القوانين واللوائح الوطنية أو الاتفاقات الجماعية</w:t>
      </w:r>
      <w:r w:rsidR="007D4595">
        <w:rPr>
          <w:rFonts w:ascii="Arial" w:hAnsi="Arial" w:cs="Arial" w:hint="cs"/>
          <w:sz w:val="24"/>
          <w:rtl/>
        </w:rPr>
        <w:t>،</w:t>
      </w:r>
      <w:r w:rsidRPr="00B335EE">
        <w:rPr>
          <w:rFonts w:ascii="Arial" w:hAnsi="Arial" w:cs="Arial"/>
          <w:sz w:val="24"/>
          <w:rtl/>
        </w:rPr>
        <w:t xml:space="preserve"> الحماية الكافية لعمال المنصات الرقمية فيما يتعلق </w:t>
      </w:r>
      <w:r w:rsidR="00960AC4">
        <w:rPr>
          <w:rFonts w:ascii="Arial" w:hAnsi="Arial" w:cs="Arial" w:hint="cs"/>
          <w:sz w:val="24"/>
          <w:rtl/>
        </w:rPr>
        <w:t>بما يلي:</w:t>
      </w:r>
    </w:p>
    <w:p w14:paraId="65842BF7" w14:textId="77777777" w:rsidR="00EA08CB" w:rsidRDefault="00EA08CB">
      <w:pPr>
        <w:spacing w:before="0" w:after="160" w:line="259" w:lineRule="auto"/>
        <w:rPr>
          <w:rFonts w:ascii="Arial" w:eastAsia="Times New Roman" w:hAnsi="Arial" w:cs="Arial"/>
          <w:sz w:val="24"/>
          <w:szCs w:val="24"/>
          <w:rtl/>
          <w:lang w:val="fr-FR"/>
        </w:rPr>
      </w:pPr>
      <w:r>
        <w:rPr>
          <w:rFonts w:ascii="Arial" w:hAnsi="Arial" w:cs="Arial"/>
          <w:sz w:val="24"/>
          <w:rtl/>
        </w:rPr>
        <w:br w:type="page"/>
      </w:r>
    </w:p>
    <w:p w14:paraId="1B7993B3" w14:textId="121FBE42" w:rsidR="00F94315" w:rsidRPr="00F94315" w:rsidRDefault="00F94315" w:rsidP="00F94315">
      <w:pPr>
        <w:pStyle w:val="ArILCReportparaNum"/>
        <w:numPr>
          <w:ilvl w:val="0"/>
          <w:numId w:val="79"/>
        </w:numPr>
        <w:tabs>
          <w:tab w:val="clear" w:pos="567"/>
        </w:tabs>
        <w:ind w:left="1077" w:hanging="510"/>
        <w:rPr>
          <w:rFonts w:ascii="Arial" w:hAnsi="Arial" w:cs="Arial"/>
          <w:sz w:val="24"/>
          <w:shd w:val="clear" w:color="auto" w:fill="FAF9F8"/>
        </w:rPr>
      </w:pPr>
      <w:r>
        <w:rPr>
          <w:rFonts w:ascii="Arial" w:hAnsi="Arial" w:cs="Arial" w:hint="cs"/>
          <w:sz w:val="24"/>
          <w:rtl/>
        </w:rPr>
        <w:t>ساعات العمل؛</w:t>
      </w:r>
    </w:p>
    <w:p w14:paraId="58AB2E71"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45753253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67114700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66D2A04C" w14:textId="5DC16D33" w:rsidR="00F94315" w:rsidRPr="00DE4C61" w:rsidRDefault="00F94315" w:rsidP="00F94315">
      <w:pPr>
        <w:pStyle w:val="ArILCReportparaNum"/>
        <w:numPr>
          <w:ilvl w:val="0"/>
          <w:numId w:val="79"/>
        </w:numPr>
        <w:tabs>
          <w:tab w:val="clear" w:pos="567"/>
        </w:tabs>
        <w:ind w:left="1077" w:hanging="510"/>
        <w:rPr>
          <w:rFonts w:ascii="Arial" w:hAnsi="Arial" w:cs="Arial"/>
          <w:sz w:val="24"/>
        </w:rPr>
      </w:pPr>
      <w:r w:rsidRPr="00DE4C61">
        <w:rPr>
          <w:rFonts w:ascii="Arial" w:hAnsi="Arial" w:cs="Arial" w:hint="cs"/>
          <w:sz w:val="24"/>
          <w:rtl/>
        </w:rPr>
        <w:t>فترات الراحة؛</w:t>
      </w:r>
    </w:p>
    <w:p w14:paraId="24AED43D"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54606398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15619339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1EA45F5" w14:textId="123A3CFF" w:rsidR="00F94315" w:rsidRPr="00DE4C61" w:rsidRDefault="00366DF3" w:rsidP="00366DF3">
      <w:pPr>
        <w:pStyle w:val="ArILCReportparaNum"/>
        <w:numPr>
          <w:ilvl w:val="0"/>
          <w:numId w:val="0"/>
        </w:numPr>
        <w:tabs>
          <w:tab w:val="clear" w:pos="567"/>
        </w:tabs>
        <w:ind w:left="1077" w:hanging="510"/>
        <w:rPr>
          <w:rFonts w:ascii="Arial" w:hAnsi="Arial" w:cs="Arial"/>
          <w:sz w:val="24"/>
        </w:rPr>
      </w:pPr>
      <w:r>
        <w:rPr>
          <w:rFonts w:ascii="Arial" w:hAnsi="Arial" w:cs="Arial" w:hint="cs"/>
          <w:sz w:val="24"/>
          <w:rtl/>
        </w:rPr>
        <w:t>(ج)</w:t>
      </w:r>
      <w:r>
        <w:rPr>
          <w:rFonts w:ascii="Arial" w:hAnsi="Arial" w:cs="Arial"/>
          <w:sz w:val="24"/>
          <w:rtl/>
        </w:rPr>
        <w:tab/>
      </w:r>
      <w:r w:rsidR="00F94315" w:rsidRPr="00DE4C61">
        <w:rPr>
          <w:rFonts w:ascii="Arial" w:hAnsi="Arial" w:cs="Arial" w:hint="cs"/>
          <w:sz w:val="24"/>
          <w:rtl/>
        </w:rPr>
        <w:t>الراحة اليومية والأسبوعية؟</w:t>
      </w:r>
    </w:p>
    <w:p w14:paraId="68A92BD0"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52209498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53804002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6408A1B5" w14:textId="00E9B86E"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02A85940" w14:textId="238243EF"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A309AA2" w14:textId="5183AEA2" w:rsidR="00121AE6" w:rsidRPr="00B335EE" w:rsidRDefault="007D4595" w:rsidP="00B335EE">
      <w:pPr>
        <w:pStyle w:val="ArILCReportH3"/>
      </w:pPr>
      <w:r>
        <w:rPr>
          <w:rFonts w:hint="cs"/>
          <w:rtl/>
        </w:rPr>
        <w:t>أحكام ذات طابع إرشادي</w:t>
      </w:r>
    </w:p>
    <w:p w14:paraId="25AB5EEB" w14:textId="35D3AC65" w:rsidR="00632F83" w:rsidRDefault="007D4595" w:rsidP="00B335EE">
      <w:pPr>
        <w:pStyle w:val="ArILCReportparaNum"/>
        <w:numPr>
          <w:ilvl w:val="0"/>
          <w:numId w:val="67"/>
        </w:numPr>
        <w:tabs>
          <w:tab w:val="clear" w:pos="567"/>
        </w:tabs>
        <w:ind w:left="567" w:hanging="567"/>
        <w:rPr>
          <w:rFonts w:ascii="Arial" w:hAnsi="Arial" w:cs="Arial"/>
          <w:sz w:val="24"/>
        </w:rPr>
      </w:pPr>
      <w:r>
        <w:rPr>
          <w:rFonts w:ascii="Arial" w:hAnsi="Arial" w:cs="Arial" w:hint="cs"/>
          <w:sz w:val="24"/>
          <w:rtl/>
        </w:rPr>
        <w:t>هل ينبغي ل</w:t>
      </w:r>
      <w:r w:rsidRPr="007D4595">
        <w:rPr>
          <w:rFonts w:ascii="Arial" w:hAnsi="Arial" w:cs="Arial"/>
          <w:sz w:val="24"/>
          <w:rtl/>
        </w:rPr>
        <w:t xml:space="preserve">لصك أو الصكوك </w:t>
      </w:r>
      <w:r>
        <w:rPr>
          <w:rFonts w:ascii="Arial" w:hAnsi="Arial" w:cs="Arial" w:hint="cs"/>
          <w:sz w:val="24"/>
          <w:rtl/>
        </w:rPr>
        <w:t>أن تنص على وجوب أن تتخذ الدول</w:t>
      </w:r>
      <w:r w:rsidRPr="007D4595">
        <w:rPr>
          <w:rFonts w:ascii="Arial" w:hAnsi="Arial" w:cs="Arial"/>
          <w:sz w:val="24"/>
          <w:rtl/>
        </w:rPr>
        <w:t xml:space="preserve"> الأعضاء تدابير لضمان أن </w:t>
      </w:r>
      <w:r>
        <w:rPr>
          <w:rFonts w:ascii="Arial" w:hAnsi="Arial" w:cs="Arial" w:hint="cs"/>
          <w:sz w:val="24"/>
          <w:rtl/>
        </w:rPr>
        <w:t>ي</w:t>
      </w:r>
      <w:r w:rsidRPr="007D4595">
        <w:rPr>
          <w:rFonts w:ascii="Arial" w:hAnsi="Arial" w:cs="Arial"/>
          <w:sz w:val="24"/>
          <w:rtl/>
        </w:rPr>
        <w:t xml:space="preserve">كون </w:t>
      </w:r>
      <w:r>
        <w:rPr>
          <w:rFonts w:ascii="Arial" w:hAnsi="Arial" w:cs="Arial" w:hint="cs"/>
          <w:sz w:val="24"/>
          <w:rtl/>
        </w:rPr>
        <w:t>الأجر المدفوع</w:t>
      </w:r>
      <w:r w:rsidRPr="007D4595">
        <w:rPr>
          <w:rFonts w:ascii="Arial" w:hAnsi="Arial" w:cs="Arial"/>
          <w:sz w:val="24"/>
          <w:rtl/>
        </w:rPr>
        <w:t xml:space="preserve"> ل</w:t>
      </w:r>
      <w:r>
        <w:rPr>
          <w:rFonts w:ascii="Arial" w:hAnsi="Arial" w:cs="Arial" w:hint="cs"/>
          <w:sz w:val="24"/>
          <w:rtl/>
        </w:rPr>
        <w:t>عمال</w:t>
      </w:r>
      <w:r w:rsidRPr="007D4595">
        <w:rPr>
          <w:rFonts w:ascii="Arial" w:hAnsi="Arial" w:cs="Arial"/>
          <w:sz w:val="24"/>
          <w:rtl/>
        </w:rPr>
        <w:t xml:space="preserve"> المنصات الرقمية مساوي</w:t>
      </w:r>
      <w:r>
        <w:rPr>
          <w:rFonts w:ascii="Arial" w:hAnsi="Arial" w:cs="Arial" w:hint="cs"/>
          <w:sz w:val="24"/>
          <w:rtl/>
        </w:rPr>
        <w:t>اً</w:t>
      </w:r>
      <w:r w:rsidRPr="007D4595">
        <w:rPr>
          <w:rFonts w:ascii="Arial" w:hAnsi="Arial" w:cs="Arial"/>
          <w:sz w:val="24"/>
          <w:rtl/>
        </w:rPr>
        <w:t xml:space="preserve"> على الأقل للحد </w:t>
      </w:r>
      <w:r w:rsidRPr="006776D6">
        <w:rPr>
          <w:rFonts w:ascii="Arial" w:hAnsi="Arial" w:cs="Arial"/>
          <w:sz w:val="24"/>
          <w:rtl/>
        </w:rPr>
        <w:t>الأدنى للأجور القانوني أو المتفاوض</w:t>
      </w:r>
      <w:r w:rsidRPr="007D4595">
        <w:rPr>
          <w:rFonts w:ascii="Arial" w:hAnsi="Arial" w:cs="Arial"/>
          <w:sz w:val="24"/>
          <w:rtl/>
        </w:rPr>
        <w:t xml:space="preserve"> عليه والمحسوب ب</w:t>
      </w:r>
      <w:r>
        <w:rPr>
          <w:rFonts w:ascii="Arial" w:hAnsi="Arial" w:cs="Arial" w:hint="cs"/>
          <w:sz w:val="24"/>
          <w:rtl/>
        </w:rPr>
        <w:t>ا</w:t>
      </w:r>
      <w:r w:rsidRPr="007D4595">
        <w:rPr>
          <w:rFonts w:ascii="Arial" w:hAnsi="Arial" w:cs="Arial"/>
          <w:sz w:val="24"/>
          <w:rtl/>
        </w:rPr>
        <w:t>لطريقة</w:t>
      </w:r>
      <w:r>
        <w:rPr>
          <w:rFonts w:ascii="Arial" w:hAnsi="Arial" w:cs="Arial" w:hint="cs"/>
          <w:sz w:val="24"/>
          <w:rtl/>
        </w:rPr>
        <w:t xml:space="preserve"> ذاتها </w:t>
      </w:r>
      <w:r w:rsidRPr="00BB049C">
        <w:rPr>
          <w:rFonts w:ascii="Arial" w:hAnsi="Arial" w:cs="Arial"/>
          <w:sz w:val="24"/>
          <w:rtl/>
        </w:rPr>
        <w:t>وال</w:t>
      </w:r>
      <w:r w:rsidR="00047E3F" w:rsidRPr="00BB049C">
        <w:rPr>
          <w:rFonts w:ascii="Arial" w:hAnsi="Arial" w:cs="Arial" w:hint="cs"/>
          <w:sz w:val="24"/>
          <w:rtl/>
        </w:rPr>
        <w:t>ذي</w:t>
      </w:r>
      <w:r w:rsidRPr="00BB049C">
        <w:rPr>
          <w:rFonts w:ascii="Arial" w:hAnsi="Arial" w:cs="Arial"/>
          <w:sz w:val="24"/>
          <w:rtl/>
        </w:rPr>
        <w:t xml:space="preserve"> </w:t>
      </w:r>
      <w:r w:rsidR="00047E3F" w:rsidRPr="00BB049C">
        <w:rPr>
          <w:rFonts w:ascii="Arial" w:hAnsi="Arial" w:cs="Arial" w:hint="cs"/>
          <w:sz w:val="24"/>
          <w:rtl/>
        </w:rPr>
        <w:t>ي</w:t>
      </w:r>
      <w:r w:rsidRPr="00BB049C">
        <w:rPr>
          <w:rFonts w:ascii="Arial" w:hAnsi="Arial" w:cs="Arial"/>
          <w:sz w:val="24"/>
          <w:rtl/>
        </w:rPr>
        <w:t xml:space="preserve">نطبق على العمال في </w:t>
      </w:r>
      <w:r w:rsidR="00BB049C">
        <w:rPr>
          <w:rFonts w:ascii="Arial" w:hAnsi="Arial" w:cs="Arial" w:hint="cs"/>
          <w:sz w:val="24"/>
          <w:rtl/>
        </w:rPr>
        <w:t>وضع</w:t>
      </w:r>
      <w:r w:rsidRPr="00BB049C">
        <w:rPr>
          <w:rFonts w:ascii="Arial" w:hAnsi="Arial" w:cs="Arial"/>
          <w:sz w:val="24"/>
          <w:rtl/>
        </w:rPr>
        <w:t xml:space="preserve"> مماثل</w:t>
      </w:r>
      <w:r w:rsidRPr="00BB049C">
        <w:rPr>
          <w:rFonts w:ascii="Arial" w:hAnsi="Arial" w:cs="Arial" w:hint="cs"/>
          <w:sz w:val="24"/>
          <w:rtl/>
        </w:rPr>
        <w:t xml:space="preserve">، حيثما </w:t>
      </w:r>
      <w:r w:rsidR="0089296A" w:rsidRPr="00DD54EB">
        <w:rPr>
          <w:rFonts w:ascii="Arial" w:hAnsi="Arial" w:cs="Arial" w:hint="cs"/>
          <w:sz w:val="24"/>
          <w:rtl/>
        </w:rPr>
        <w:t>ي</w:t>
      </w:r>
      <w:r w:rsidR="0089296A">
        <w:rPr>
          <w:rFonts w:ascii="Arial" w:hAnsi="Arial" w:cs="Arial" w:hint="cs"/>
          <w:sz w:val="24"/>
          <w:rtl/>
        </w:rPr>
        <w:t xml:space="preserve">وجد مثل </w:t>
      </w:r>
      <w:r w:rsidR="000D5109">
        <w:rPr>
          <w:rFonts w:ascii="Arial" w:hAnsi="Arial" w:cs="Arial" w:hint="cs"/>
          <w:sz w:val="24"/>
          <w:rtl/>
        </w:rPr>
        <w:t>هذا الأجر</w:t>
      </w:r>
      <w:r w:rsidRPr="007D4595">
        <w:rPr>
          <w:rFonts w:ascii="Arial" w:hAnsi="Arial" w:cs="Arial"/>
          <w:sz w:val="24"/>
          <w:rtl/>
        </w:rPr>
        <w:t>؟</w:t>
      </w:r>
    </w:p>
    <w:p w14:paraId="7A58AEA3" w14:textId="77777777" w:rsidR="00632F83" w:rsidRPr="003918B9" w:rsidRDefault="00632F83"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69661692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80112398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CE70DCD" w14:textId="653A194E" w:rsidR="00632F83" w:rsidRPr="00003C21" w:rsidRDefault="00632F83"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0F748BDF" w14:textId="38D13CBE"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75A918AF" w14:textId="3BB785E9" w:rsidR="00121AE6" w:rsidRDefault="00121AE6" w:rsidP="00B335EE">
      <w:pPr>
        <w:pStyle w:val="ArILCReportparaNum"/>
        <w:numPr>
          <w:ilvl w:val="0"/>
          <w:numId w:val="67"/>
        </w:numPr>
        <w:tabs>
          <w:tab w:val="clear" w:pos="567"/>
        </w:tabs>
        <w:ind w:left="567" w:hanging="567"/>
        <w:rPr>
          <w:rFonts w:ascii="Arial" w:hAnsi="Arial" w:cs="Arial"/>
          <w:sz w:val="24"/>
        </w:rPr>
      </w:pPr>
      <w:r w:rsidRPr="00B335EE">
        <w:rPr>
          <w:rFonts w:ascii="Arial" w:hAnsi="Arial" w:cs="Arial"/>
          <w:sz w:val="24"/>
          <w:rtl/>
          <w:lang w:val="fr-CH"/>
        </w:rPr>
        <w:t xml:space="preserve">هل </w:t>
      </w:r>
      <w:r w:rsidRPr="00B335EE">
        <w:rPr>
          <w:rFonts w:ascii="Arial" w:hAnsi="Arial" w:cs="Arial"/>
          <w:sz w:val="24"/>
          <w:shd w:val="clear" w:color="auto" w:fill="FAF9F8"/>
          <w:rtl/>
        </w:rPr>
        <w:t>ينبغي</w:t>
      </w:r>
      <w:r w:rsidRPr="00B335EE">
        <w:rPr>
          <w:rFonts w:ascii="Arial" w:hAnsi="Arial" w:cs="Arial"/>
          <w:sz w:val="24"/>
          <w:rtl/>
          <w:lang w:val="fr-CH"/>
        </w:rPr>
        <w:t xml:space="preserve"> للصك أو الصكوك أن تنص على وجوب أن ت</w:t>
      </w:r>
      <w:r w:rsidR="00C63BA9">
        <w:rPr>
          <w:rFonts w:ascii="Arial" w:hAnsi="Arial" w:cs="Arial" w:hint="cs"/>
          <w:sz w:val="24"/>
          <w:rtl/>
          <w:lang w:val="fr-CH"/>
        </w:rPr>
        <w:t>وفر</w:t>
      </w:r>
      <w:r w:rsidRPr="00B335EE">
        <w:rPr>
          <w:rFonts w:ascii="Arial" w:hAnsi="Arial" w:cs="Arial"/>
          <w:sz w:val="24"/>
          <w:rtl/>
          <w:lang w:val="fr-CH"/>
        </w:rPr>
        <w:t xml:space="preserve"> </w:t>
      </w:r>
      <w:r w:rsidR="004D57D5">
        <w:rPr>
          <w:rFonts w:ascii="Arial" w:hAnsi="Arial" w:cs="Arial" w:hint="cs"/>
          <w:sz w:val="24"/>
          <w:rtl/>
          <w:lang w:val="fr-CH"/>
        </w:rPr>
        <w:t>ال</w:t>
      </w:r>
      <w:r w:rsidRPr="00B335EE">
        <w:rPr>
          <w:rFonts w:ascii="Arial" w:hAnsi="Arial" w:cs="Arial"/>
          <w:sz w:val="24"/>
          <w:rtl/>
          <w:lang w:val="fr-CH"/>
        </w:rPr>
        <w:t xml:space="preserve">دول </w:t>
      </w:r>
      <w:r w:rsidR="004D57D5">
        <w:rPr>
          <w:rFonts w:ascii="Arial" w:hAnsi="Arial" w:cs="Arial" w:hint="cs"/>
          <w:sz w:val="24"/>
          <w:rtl/>
          <w:lang w:val="fr-CH"/>
        </w:rPr>
        <w:t>الأعضاء</w:t>
      </w:r>
      <w:r w:rsidRPr="00B335EE">
        <w:rPr>
          <w:rFonts w:ascii="Arial" w:hAnsi="Arial" w:cs="Arial"/>
          <w:sz w:val="24"/>
          <w:rtl/>
          <w:lang w:val="fr-CH"/>
        </w:rPr>
        <w:t xml:space="preserve"> </w:t>
      </w:r>
      <w:r w:rsidR="00C63BA9">
        <w:rPr>
          <w:rFonts w:ascii="Arial" w:hAnsi="Arial" w:cs="Arial" w:hint="cs"/>
          <w:sz w:val="24"/>
          <w:rtl/>
          <w:lang w:val="fr-CH"/>
        </w:rPr>
        <w:t>إ</w:t>
      </w:r>
      <w:r w:rsidRPr="00B335EE">
        <w:rPr>
          <w:rFonts w:ascii="Arial" w:hAnsi="Arial" w:cs="Arial"/>
          <w:sz w:val="24"/>
          <w:rtl/>
          <w:lang w:val="fr-CH"/>
        </w:rPr>
        <w:t xml:space="preserve">رشادات بشأن دفع الإكراميات والمنح الأخرى لضمان </w:t>
      </w:r>
      <w:r w:rsidR="00C63BA9">
        <w:rPr>
          <w:rFonts w:ascii="Arial" w:hAnsi="Arial" w:cs="Arial" w:hint="cs"/>
          <w:sz w:val="24"/>
          <w:rtl/>
          <w:lang w:val="fr-CH"/>
        </w:rPr>
        <w:t>أن ي</w:t>
      </w:r>
      <w:r w:rsidR="00E15E00">
        <w:rPr>
          <w:rFonts w:ascii="Arial" w:hAnsi="Arial" w:cs="Arial" w:hint="cs"/>
          <w:sz w:val="24"/>
          <w:rtl/>
          <w:lang w:val="fr-CH"/>
        </w:rPr>
        <w:t>ستلمها</w:t>
      </w:r>
      <w:r w:rsidRPr="00B335EE">
        <w:rPr>
          <w:rFonts w:ascii="Arial" w:hAnsi="Arial" w:cs="Arial"/>
          <w:sz w:val="24"/>
          <w:rtl/>
          <w:lang w:val="fr-CH"/>
        </w:rPr>
        <w:t xml:space="preserve"> </w:t>
      </w:r>
      <w:r w:rsidR="00C63BA9">
        <w:rPr>
          <w:rFonts w:ascii="Arial" w:hAnsi="Arial" w:cs="Arial" w:hint="cs"/>
          <w:sz w:val="24"/>
          <w:rtl/>
          <w:lang w:val="fr-CH"/>
        </w:rPr>
        <w:t>عمال</w:t>
      </w:r>
      <w:r w:rsidRPr="00B335EE">
        <w:rPr>
          <w:rFonts w:ascii="Arial" w:hAnsi="Arial" w:cs="Arial"/>
          <w:sz w:val="24"/>
          <w:rtl/>
          <w:lang w:val="fr-CH"/>
        </w:rPr>
        <w:t xml:space="preserve"> المنص</w:t>
      </w:r>
      <w:r w:rsidR="00C63BA9">
        <w:rPr>
          <w:rFonts w:ascii="Arial" w:hAnsi="Arial" w:cs="Arial" w:hint="cs"/>
          <w:sz w:val="24"/>
          <w:rtl/>
          <w:lang w:val="fr-CH"/>
        </w:rPr>
        <w:t>ات</w:t>
      </w:r>
      <w:r w:rsidRPr="00B335EE">
        <w:rPr>
          <w:rFonts w:ascii="Arial" w:hAnsi="Arial" w:cs="Arial"/>
          <w:sz w:val="24"/>
          <w:rtl/>
          <w:lang w:val="fr-CH"/>
        </w:rPr>
        <w:t xml:space="preserve"> الرقمية؟</w:t>
      </w:r>
      <w:r w:rsidRPr="00B335EE">
        <w:rPr>
          <w:rFonts w:ascii="Arial" w:hAnsi="Arial" w:cs="Arial"/>
          <w:sz w:val="24"/>
        </w:rPr>
        <w:t xml:space="preserve"> </w:t>
      </w:r>
    </w:p>
    <w:p w14:paraId="639125EA"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13759873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27654987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324D7A0" w14:textId="2CC0383C"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0526B685" w14:textId="48CA7CA0"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770FE3F" w14:textId="394FEF40" w:rsidR="00121AE6" w:rsidRDefault="00121AE6" w:rsidP="00B335EE">
      <w:pPr>
        <w:pStyle w:val="ArILCReportparaNum"/>
        <w:numPr>
          <w:ilvl w:val="0"/>
          <w:numId w:val="67"/>
        </w:numPr>
        <w:tabs>
          <w:tab w:val="clear" w:pos="567"/>
        </w:tabs>
        <w:ind w:left="567" w:hanging="567"/>
        <w:rPr>
          <w:rFonts w:ascii="Arial" w:hAnsi="Arial" w:cs="Arial"/>
          <w:sz w:val="24"/>
        </w:rPr>
      </w:pPr>
      <w:r w:rsidRPr="00B335EE">
        <w:rPr>
          <w:rFonts w:ascii="Arial" w:hAnsi="Arial" w:cs="Arial"/>
          <w:sz w:val="24"/>
          <w:rtl/>
        </w:rPr>
        <w:t xml:space="preserve">هل </w:t>
      </w:r>
      <w:r w:rsidRPr="00B335EE">
        <w:rPr>
          <w:rFonts w:ascii="Arial" w:hAnsi="Arial" w:cs="Arial"/>
          <w:sz w:val="24"/>
          <w:shd w:val="clear" w:color="auto" w:fill="FAF9F8"/>
          <w:rtl/>
        </w:rPr>
        <w:t>ينبغي</w:t>
      </w:r>
      <w:r w:rsidRPr="00B335EE">
        <w:rPr>
          <w:rFonts w:ascii="Arial" w:hAnsi="Arial" w:cs="Arial"/>
          <w:sz w:val="24"/>
          <w:rtl/>
        </w:rPr>
        <w:t xml:space="preserve"> للصك أو الصكوك أن تنص على </w:t>
      </w:r>
      <w:r w:rsidRPr="00B335EE">
        <w:rPr>
          <w:rFonts w:ascii="Arial" w:hAnsi="Arial" w:cs="Arial"/>
          <w:sz w:val="24"/>
          <w:rtl/>
          <w:lang w:bidi="ar-LB"/>
        </w:rPr>
        <w:t>وجوب أن ت</w:t>
      </w:r>
      <w:r w:rsidR="00412E27">
        <w:rPr>
          <w:rFonts w:ascii="Arial" w:hAnsi="Arial" w:cs="Arial" w:hint="cs"/>
          <w:sz w:val="24"/>
          <w:rtl/>
          <w:lang w:bidi="ar-LB"/>
        </w:rPr>
        <w:t>ضع</w:t>
      </w:r>
      <w:r w:rsidRPr="00B335EE">
        <w:rPr>
          <w:rFonts w:ascii="Arial" w:hAnsi="Arial" w:cs="Arial"/>
          <w:sz w:val="24"/>
          <w:rtl/>
          <w:lang w:bidi="ar-LB"/>
        </w:rPr>
        <w:t xml:space="preserve"> </w:t>
      </w:r>
      <w:r w:rsidR="004D57D5">
        <w:rPr>
          <w:rFonts w:ascii="Arial" w:hAnsi="Arial" w:cs="Arial" w:hint="cs"/>
          <w:sz w:val="24"/>
          <w:rtl/>
        </w:rPr>
        <w:t>ال</w:t>
      </w:r>
      <w:r w:rsidRPr="00B335EE">
        <w:rPr>
          <w:rFonts w:ascii="Arial" w:hAnsi="Arial" w:cs="Arial"/>
          <w:sz w:val="24"/>
          <w:rtl/>
        </w:rPr>
        <w:t xml:space="preserve">دول </w:t>
      </w:r>
      <w:r w:rsidR="004D57D5">
        <w:rPr>
          <w:rFonts w:ascii="Arial" w:hAnsi="Arial" w:cs="Arial" w:hint="cs"/>
          <w:sz w:val="24"/>
          <w:rtl/>
        </w:rPr>
        <w:t>الأعضاء</w:t>
      </w:r>
      <w:r w:rsidRPr="00B335EE">
        <w:rPr>
          <w:rFonts w:ascii="Arial" w:hAnsi="Arial" w:cs="Arial"/>
          <w:sz w:val="24"/>
          <w:rtl/>
        </w:rPr>
        <w:t xml:space="preserve"> </w:t>
      </w:r>
      <w:r w:rsidR="004D57D5">
        <w:rPr>
          <w:rFonts w:ascii="Arial" w:hAnsi="Arial" w:cs="Arial" w:hint="cs"/>
          <w:sz w:val="24"/>
          <w:rtl/>
        </w:rPr>
        <w:t>طريقة</w:t>
      </w:r>
      <w:r w:rsidRPr="00B335EE">
        <w:rPr>
          <w:rFonts w:ascii="Arial" w:hAnsi="Arial" w:cs="Arial"/>
          <w:sz w:val="24"/>
          <w:rtl/>
        </w:rPr>
        <w:t xml:space="preserve"> لتحديد الأجر الم</w:t>
      </w:r>
      <w:r w:rsidR="00412E27">
        <w:rPr>
          <w:rFonts w:ascii="Arial" w:hAnsi="Arial" w:cs="Arial" w:hint="cs"/>
          <w:sz w:val="24"/>
          <w:rtl/>
        </w:rPr>
        <w:t>دفوع</w:t>
      </w:r>
      <w:r w:rsidRPr="00B335EE">
        <w:rPr>
          <w:rFonts w:ascii="Arial" w:hAnsi="Arial" w:cs="Arial"/>
          <w:sz w:val="24"/>
          <w:rtl/>
        </w:rPr>
        <w:t xml:space="preserve"> لعمال المنصات الرقمية لفترات زمنية يكونون </w:t>
      </w:r>
      <w:r w:rsidR="00412E27">
        <w:rPr>
          <w:rFonts w:ascii="Arial" w:hAnsi="Arial" w:cs="Arial" w:hint="cs"/>
          <w:sz w:val="24"/>
          <w:rtl/>
        </w:rPr>
        <w:t>فيها</w:t>
      </w:r>
      <w:r w:rsidRPr="00B335EE">
        <w:rPr>
          <w:rFonts w:ascii="Arial" w:hAnsi="Arial" w:cs="Arial"/>
          <w:sz w:val="24"/>
          <w:rtl/>
        </w:rPr>
        <w:t xml:space="preserve"> تحت تصرف المنصة وينتظرون تلقي مهام العمل؟</w:t>
      </w:r>
    </w:p>
    <w:p w14:paraId="7790ED52" w14:textId="77777777" w:rsidR="00F94315" w:rsidRPr="003918B9" w:rsidRDefault="00F9431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2976430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60140769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4D6B118" w14:textId="08F4A73B"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3934C1E4" w14:textId="5579FD46"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B54C95F" w14:textId="0BFCF401" w:rsidR="00121AE6" w:rsidRDefault="00121AE6" w:rsidP="00B335EE">
      <w:pPr>
        <w:pStyle w:val="ArILCReportparaNum"/>
        <w:numPr>
          <w:ilvl w:val="0"/>
          <w:numId w:val="67"/>
        </w:numPr>
        <w:tabs>
          <w:tab w:val="clear" w:pos="567"/>
        </w:tabs>
        <w:ind w:left="567" w:hanging="567"/>
        <w:rPr>
          <w:rFonts w:ascii="Arial" w:hAnsi="Arial" w:cs="Arial"/>
          <w:sz w:val="24"/>
        </w:rPr>
      </w:pPr>
      <w:r w:rsidRPr="00B335EE">
        <w:rPr>
          <w:rFonts w:ascii="Arial" w:hAnsi="Arial" w:cs="Arial"/>
          <w:sz w:val="24"/>
          <w:rtl/>
        </w:rPr>
        <w:t xml:space="preserve">هل </w:t>
      </w:r>
      <w:r w:rsidRPr="00B335EE">
        <w:rPr>
          <w:rFonts w:ascii="Arial" w:hAnsi="Arial" w:cs="Arial"/>
          <w:sz w:val="24"/>
          <w:shd w:val="clear" w:color="auto" w:fill="FAF9F8"/>
          <w:rtl/>
        </w:rPr>
        <w:t>ينبغي</w:t>
      </w:r>
      <w:r w:rsidRPr="00B335EE">
        <w:rPr>
          <w:rFonts w:ascii="Arial" w:hAnsi="Arial" w:cs="Arial"/>
          <w:sz w:val="24"/>
          <w:rtl/>
        </w:rPr>
        <w:t xml:space="preserve"> للصك أو الصكوك أن تنص على وجوب أن تتخذ</w:t>
      </w:r>
      <w:r w:rsidR="00051C36">
        <w:rPr>
          <w:rFonts w:ascii="Arial" w:hAnsi="Arial" w:cs="Arial" w:hint="cs"/>
          <w:sz w:val="24"/>
          <w:rtl/>
        </w:rPr>
        <w:t xml:space="preserve"> ال</w:t>
      </w:r>
      <w:r w:rsidRPr="00B335EE">
        <w:rPr>
          <w:rFonts w:ascii="Arial" w:hAnsi="Arial" w:cs="Arial"/>
          <w:sz w:val="24"/>
          <w:rtl/>
        </w:rPr>
        <w:t xml:space="preserve">دول </w:t>
      </w:r>
      <w:r w:rsidR="00051C36">
        <w:rPr>
          <w:rFonts w:ascii="Arial" w:hAnsi="Arial" w:cs="Arial" w:hint="cs"/>
          <w:sz w:val="24"/>
          <w:rtl/>
        </w:rPr>
        <w:t>الأعضاء</w:t>
      </w:r>
      <w:r w:rsidRPr="00B335EE">
        <w:rPr>
          <w:rFonts w:ascii="Arial" w:hAnsi="Arial" w:cs="Arial"/>
          <w:sz w:val="24"/>
          <w:rtl/>
        </w:rPr>
        <w:t xml:space="preserve"> تدابير</w:t>
      </w:r>
      <w:r w:rsidR="00573316">
        <w:rPr>
          <w:rFonts w:ascii="Arial" w:hAnsi="Arial" w:cs="Arial" w:hint="cs"/>
          <w:sz w:val="24"/>
          <w:rtl/>
        </w:rPr>
        <w:t xml:space="preserve"> تمكّن</w:t>
      </w:r>
      <w:r w:rsidRPr="00B335EE">
        <w:rPr>
          <w:rFonts w:ascii="Arial" w:hAnsi="Arial" w:cs="Arial"/>
          <w:sz w:val="24"/>
          <w:rtl/>
        </w:rPr>
        <w:t xml:space="preserve"> عمال المنصات الرقمية </w:t>
      </w:r>
      <w:r w:rsidR="00412E27">
        <w:rPr>
          <w:rFonts w:ascii="Arial" w:hAnsi="Arial" w:cs="Arial" w:hint="cs"/>
          <w:sz w:val="24"/>
          <w:rtl/>
          <w:lang w:bidi="ar-LB"/>
        </w:rPr>
        <w:t>من</w:t>
      </w:r>
      <w:r w:rsidRPr="00B335EE">
        <w:rPr>
          <w:rFonts w:ascii="Arial" w:hAnsi="Arial" w:cs="Arial"/>
          <w:sz w:val="24"/>
          <w:rtl/>
        </w:rPr>
        <w:t xml:space="preserve"> رفض مهمة عمل أو قطع الاتصال بمنصة العمل الرقمية عندما لا يكونون متاحين للعمل، دون التعرض </w:t>
      </w:r>
      <w:r w:rsidR="00132EAE">
        <w:rPr>
          <w:rFonts w:ascii="Arial" w:hAnsi="Arial" w:cs="Arial" w:hint="cs"/>
          <w:sz w:val="24"/>
          <w:rtl/>
        </w:rPr>
        <w:t>لأعمال انتقامية</w:t>
      </w:r>
      <w:r w:rsidRPr="00B335EE">
        <w:rPr>
          <w:rFonts w:ascii="Arial" w:hAnsi="Arial" w:cs="Arial"/>
          <w:sz w:val="24"/>
          <w:rtl/>
        </w:rPr>
        <w:t>؟</w:t>
      </w:r>
    </w:p>
    <w:p w14:paraId="7F9B2F4D" w14:textId="77777777" w:rsidR="00632F83" w:rsidRPr="003918B9" w:rsidRDefault="00632F83"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93535457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76368094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EBE31D5" w14:textId="2318C971"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37FF1CCC" w14:textId="7499B536"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bookmarkEnd w:id="21"/>
    <w:p w14:paraId="47F66F9B" w14:textId="13D37C9F" w:rsidR="00121AE6" w:rsidRPr="00B335EE" w:rsidRDefault="00121AE6" w:rsidP="00B335EE">
      <w:pPr>
        <w:pStyle w:val="ArILCreportH2Indent"/>
        <w:ind w:left="680" w:hanging="680"/>
        <w:rPr>
          <w:lang w:val="en-US" w:bidi="ar-SY"/>
        </w:rPr>
      </w:pPr>
      <w:r w:rsidRPr="00B335EE">
        <w:rPr>
          <w:rFonts w:hint="cs"/>
          <w:rtl/>
          <w:lang w:val="en-US" w:bidi="ar-SY"/>
        </w:rPr>
        <w:t>حاء</w:t>
      </w:r>
      <w:r w:rsidR="006B3D35">
        <w:rPr>
          <w:rFonts w:hint="cs"/>
          <w:rtl/>
          <w:lang w:val="en-US" w:bidi="ar-SY"/>
        </w:rPr>
        <w:t xml:space="preserve"> </w:t>
      </w:r>
      <w:r w:rsidRPr="00B335EE">
        <w:rPr>
          <w:rFonts w:hint="cs"/>
          <w:rtl/>
          <w:lang w:val="en-US" w:bidi="ar-SY"/>
        </w:rPr>
        <w:t>-</w:t>
      </w:r>
      <w:r w:rsidR="00B335EE" w:rsidRPr="00B335EE">
        <w:rPr>
          <w:lang w:val="en-US" w:bidi="ar-SY"/>
        </w:rPr>
        <w:tab/>
      </w:r>
      <w:r w:rsidR="00E93F52">
        <w:rPr>
          <w:rFonts w:hint="cs"/>
          <w:rtl/>
          <w:lang w:val="en-US" w:bidi="ar-SY"/>
        </w:rPr>
        <w:t>أثر</w:t>
      </w:r>
      <w:r w:rsidR="00632F83">
        <w:rPr>
          <w:rFonts w:hint="cs"/>
          <w:rtl/>
          <w:lang w:val="en-US" w:bidi="ar-SY"/>
        </w:rPr>
        <w:t xml:space="preserve"> </w:t>
      </w:r>
      <w:r w:rsidRPr="00B335EE">
        <w:rPr>
          <w:rFonts w:hint="cs"/>
          <w:rtl/>
          <w:lang w:val="en-US" w:bidi="ar-SY"/>
        </w:rPr>
        <w:t>استخدام</w:t>
      </w:r>
      <w:r w:rsidRPr="00B335EE">
        <w:rPr>
          <w:rtl/>
          <w:lang w:val="en-US" w:bidi="ar-SY"/>
        </w:rPr>
        <w:t xml:space="preserve"> </w:t>
      </w:r>
      <w:r w:rsidRPr="00B335EE">
        <w:rPr>
          <w:rFonts w:hint="cs"/>
          <w:rtl/>
          <w:lang w:val="en-US" w:bidi="ar-SY"/>
        </w:rPr>
        <w:t>الخوارزميات</w:t>
      </w:r>
      <w:r w:rsidR="00632F83">
        <w:rPr>
          <w:rFonts w:hint="cs"/>
          <w:rtl/>
          <w:lang w:val="en-US" w:bidi="ar-SY"/>
        </w:rPr>
        <w:t xml:space="preserve"> </w:t>
      </w:r>
      <w:r w:rsidR="008C6C28" w:rsidRPr="00CF1C05">
        <w:rPr>
          <w:rFonts w:hint="cs"/>
          <w:rtl/>
          <w:lang w:val="en-US" w:bidi="ar-SY"/>
        </w:rPr>
        <w:t>على</w:t>
      </w:r>
      <w:r w:rsidR="00632F83">
        <w:rPr>
          <w:rFonts w:hint="cs"/>
          <w:rtl/>
          <w:lang w:val="en-US" w:bidi="ar-SY"/>
        </w:rPr>
        <w:t xml:space="preserve"> ظروف العمل</w:t>
      </w:r>
    </w:p>
    <w:p w14:paraId="54247B14" w14:textId="00156837" w:rsidR="00121AE6" w:rsidRPr="00B335EE" w:rsidRDefault="008C6C28" w:rsidP="00B335EE">
      <w:pPr>
        <w:pStyle w:val="ArILCReportH3"/>
        <w:rPr>
          <w:lang w:bidi="ar-LB"/>
        </w:rPr>
      </w:pPr>
      <w:r>
        <w:rPr>
          <w:rFonts w:hint="cs"/>
          <w:rtl/>
        </w:rPr>
        <w:t>أحكام</w:t>
      </w:r>
      <w:r w:rsidR="00BE50C5">
        <w:rPr>
          <w:rFonts w:hint="cs"/>
          <w:rtl/>
        </w:rPr>
        <w:t xml:space="preserve"> ذات طابع</w:t>
      </w:r>
      <w:r>
        <w:rPr>
          <w:rFonts w:hint="cs"/>
          <w:rtl/>
        </w:rPr>
        <w:t xml:space="preserve"> إلزامي</w:t>
      </w:r>
    </w:p>
    <w:p w14:paraId="16928C14" w14:textId="26D14533" w:rsidR="00121AE6" w:rsidRDefault="00121AE6" w:rsidP="00B335EE">
      <w:pPr>
        <w:pStyle w:val="ArILCReportparaNum"/>
        <w:numPr>
          <w:ilvl w:val="0"/>
          <w:numId w:val="67"/>
        </w:numPr>
        <w:tabs>
          <w:tab w:val="clear" w:pos="567"/>
        </w:tabs>
        <w:ind w:left="567" w:hanging="567"/>
        <w:rPr>
          <w:rFonts w:ascii="Arial" w:hAnsi="Arial" w:cs="Arial"/>
          <w:sz w:val="24"/>
        </w:rPr>
      </w:pPr>
      <w:r w:rsidRPr="00B335EE">
        <w:rPr>
          <w:rFonts w:ascii="Arial" w:hAnsi="Arial" w:cs="Arial"/>
          <w:sz w:val="24"/>
          <w:rtl/>
        </w:rPr>
        <w:t xml:space="preserve">هل ينبغي للصك أو الصكوك أن تنص على وجوب أن تقتضي كل دولة عضو من منصات العمل الرقمية إبلاغ عمال المنصات الرقمية، </w:t>
      </w:r>
      <w:r w:rsidRPr="00CD53EF">
        <w:rPr>
          <w:rFonts w:ascii="Arial" w:hAnsi="Arial" w:cs="Arial"/>
          <w:sz w:val="24"/>
          <w:rtl/>
        </w:rPr>
        <w:t xml:space="preserve">قبل </w:t>
      </w:r>
      <w:r w:rsidR="008C6C28" w:rsidRPr="00CD53EF">
        <w:rPr>
          <w:rFonts w:ascii="Arial" w:hAnsi="Arial" w:cs="Arial" w:hint="cs"/>
          <w:sz w:val="24"/>
          <w:rtl/>
        </w:rPr>
        <w:t>استخدامهم أو ت</w:t>
      </w:r>
      <w:r w:rsidR="00CD53EF">
        <w:rPr>
          <w:rFonts w:ascii="Arial" w:hAnsi="Arial" w:cs="Arial" w:hint="cs"/>
          <w:sz w:val="24"/>
          <w:rtl/>
        </w:rPr>
        <w:t>وظيفهم</w:t>
      </w:r>
      <w:r w:rsidRPr="00B335EE">
        <w:rPr>
          <w:rFonts w:ascii="Arial" w:hAnsi="Arial" w:cs="Arial"/>
          <w:sz w:val="24"/>
          <w:rtl/>
        </w:rPr>
        <w:t xml:space="preserve">، وكذلك ممثليهم أو </w:t>
      </w:r>
      <w:r w:rsidR="00BE5BFE">
        <w:rPr>
          <w:rFonts w:ascii="Arial" w:hAnsi="Arial" w:cs="Arial" w:hint="cs"/>
          <w:sz w:val="24"/>
          <w:rtl/>
          <w:lang w:bidi="ar-LB"/>
        </w:rPr>
        <w:t>ال</w:t>
      </w:r>
      <w:r w:rsidRPr="00B335EE">
        <w:rPr>
          <w:rFonts w:ascii="Arial" w:hAnsi="Arial" w:cs="Arial"/>
          <w:sz w:val="24"/>
          <w:rtl/>
        </w:rPr>
        <w:t xml:space="preserve">منظمات الممثلة </w:t>
      </w:r>
      <w:r w:rsidR="00BE5BFE">
        <w:rPr>
          <w:rFonts w:ascii="Arial" w:hAnsi="Arial" w:cs="Arial" w:hint="cs"/>
          <w:sz w:val="24"/>
          <w:rtl/>
        </w:rPr>
        <w:t>ل</w:t>
      </w:r>
      <w:r w:rsidR="00BE5BFE" w:rsidRPr="00B335EE">
        <w:rPr>
          <w:rFonts w:ascii="Arial" w:hAnsi="Arial" w:cs="Arial"/>
          <w:sz w:val="24"/>
          <w:rtl/>
        </w:rPr>
        <w:t>لعمال</w:t>
      </w:r>
      <w:r w:rsidR="00463B86">
        <w:rPr>
          <w:rFonts w:ascii="Arial" w:hAnsi="Arial" w:cs="Arial" w:hint="cs"/>
          <w:sz w:val="24"/>
          <w:rtl/>
        </w:rPr>
        <w:t>،</w:t>
      </w:r>
      <w:r w:rsidR="00BE5BFE" w:rsidRPr="00B335EE">
        <w:rPr>
          <w:rFonts w:ascii="Arial" w:hAnsi="Arial" w:cs="Arial"/>
          <w:sz w:val="24"/>
          <w:rtl/>
        </w:rPr>
        <w:t xml:space="preserve"> </w:t>
      </w:r>
      <w:r w:rsidRPr="00B335EE">
        <w:rPr>
          <w:rFonts w:ascii="Arial" w:hAnsi="Arial" w:cs="Arial"/>
          <w:sz w:val="24"/>
          <w:rtl/>
        </w:rPr>
        <w:t>و</w:t>
      </w:r>
      <w:r w:rsidR="00051C36">
        <w:rPr>
          <w:rFonts w:ascii="Arial" w:hAnsi="Arial" w:cs="Arial" w:hint="cs"/>
          <w:sz w:val="24"/>
          <w:rtl/>
        </w:rPr>
        <w:t xml:space="preserve">حيثما وُجدت، </w:t>
      </w:r>
      <w:r w:rsidR="00B826CE">
        <w:rPr>
          <w:rFonts w:ascii="Arial" w:hAnsi="Arial" w:cs="Arial" w:hint="cs"/>
          <w:sz w:val="24"/>
          <w:rtl/>
        </w:rPr>
        <w:t>ال</w:t>
      </w:r>
      <w:r w:rsidRPr="00B335EE">
        <w:rPr>
          <w:rFonts w:ascii="Arial" w:hAnsi="Arial" w:cs="Arial"/>
          <w:sz w:val="24"/>
          <w:rtl/>
        </w:rPr>
        <w:t xml:space="preserve">منظمات الممثلة لعمال المنصات الرقمية، باستخدام الخوارزميات </w:t>
      </w:r>
      <w:r w:rsidR="00BE5BFE">
        <w:rPr>
          <w:rFonts w:ascii="Arial" w:hAnsi="Arial" w:cs="Arial" w:hint="cs"/>
          <w:sz w:val="24"/>
          <w:rtl/>
        </w:rPr>
        <w:t>ل</w:t>
      </w:r>
      <w:r w:rsidRPr="00B335EE">
        <w:rPr>
          <w:rFonts w:ascii="Arial" w:hAnsi="Arial" w:cs="Arial"/>
          <w:sz w:val="24"/>
          <w:rtl/>
        </w:rPr>
        <w:t>تنظيم العمل والإشراف عليه وتقييمه و</w:t>
      </w:r>
      <w:r w:rsidR="00463B86">
        <w:rPr>
          <w:rFonts w:ascii="Arial" w:hAnsi="Arial" w:cs="Arial" w:hint="cs"/>
          <w:sz w:val="24"/>
          <w:rtl/>
        </w:rPr>
        <w:t>ب</w:t>
      </w:r>
      <w:r w:rsidRPr="00B335EE">
        <w:rPr>
          <w:rFonts w:ascii="Arial" w:hAnsi="Arial" w:cs="Arial"/>
          <w:sz w:val="24"/>
          <w:rtl/>
        </w:rPr>
        <w:t xml:space="preserve">مدى تأثير هذا الاستخدام </w:t>
      </w:r>
      <w:r w:rsidR="00BE5BFE">
        <w:rPr>
          <w:rFonts w:ascii="Arial" w:hAnsi="Arial" w:cs="Arial" w:hint="cs"/>
          <w:sz w:val="24"/>
          <w:rtl/>
        </w:rPr>
        <w:t>في</w:t>
      </w:r>
      <w:r w:rsidRPr="00B335EE">
        <w:rPr>
          <w:rFonts w:ascii="Arial" w:hAnsi="Arial" w:cs="Arial"/>
          <w:sz w:val="24"/>
          <w:rtl/>
        </w:rPr>
        <w:t xml:space="preserve"> ظروف عمل عمال المنصات الرقمية؟</w:t>
      </w:r>
    </w:p>
    <w:p w14:paraId="2DE45073" w14:textId="77777777" w:rsidR="00CC6213" w:rsidRPr="003918B9" w:rsidRDefault="00CC6213"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5469363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50289449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F149EA1" w14:textId="1DF03472"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1D365CE7" w14:textId="7B707FAC"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5164548" w14:textId="77777777" w:rsidR="00121AE6" w:rsidRPr="00B335EE" w:rsidRDefault="00121AE6" w:rsidP="00B335EE">
      <w:pPr>
        <w:pStyle w:val="ArILCReportparaNum"/>
        <w:numPr>
          <w:ilvl w:val="0"/>
          <w:numId w:val="67"/>
        </w:numPr>
        <w:tabs>
          <w:tab w:val="clear" w:pos="567"/>
        </w:tabs>
        <w:ind w:left="567" w:hanging="567"/>
        <w:rPr>
          <w:rFonts w:ascii="Arial" w:hAnsi="Arial" w:cs="Arial"/>
          <w:sz w:val="24"/>
        </w:rPr>
      </w:pPr>
      <w:bookmarkStart w:id="23" w:name="lt_pId202"/>
      <w:r w:rsidRPr="00B335EE">
        <w:rPr>
          <w:rFonts w:ascii="Arial" w:hAnsi="Arial" w:cs="Arial"/>
          <w:sz w:val="24"/>
          <w:rtl/>
        </w:rPr>
        <w:t>هل ينبغي للصك أو الصكوك أن تنص على وجوب أن تقتضي كل دولة عضو من منصات العمل الرقمية ضمان أنّ استخدام الخوارزميات:</w:t>
      </w:r>
    </w:p>
    <w:p w14:paraId="626C96DF" w14:textId="7132B3AA" w:rsidR="00121AE6" w:rsidRPr="00B335EE" w:rsidRDefault="00121AE6" w:rsidP="0058790E">
      <w:pPr>
        <w:pStyle w:val="ListParagraph"/>
        <w:numPr>
          <w:ilvl w:val="0"/>
          <w:numId w:val="65"/>
        </w:numPr>
        <w:bidi/>
        <w:spacing w:line="240" w:lineRule="auto"/>
        <w:ind w:left="1077" w:hanging="510"/>
        <w:contextualSpacing w:val="0"/>
        <w:jc w:val="both"/>
        <w:rPr>
          <w:rFonts w:ascii="Arial" w:hAnsi="Arial" w:cs="Arial"/>
          <w:sz w:val="24"/>
          <w:szCs w:val="24"/>
        </w:rPr>
      </w:pPr>
      <w:r w:rsidRPr="00B335EE">
        <w:rPr>
          <w:rFonts w:ascii="Arial" w:hAnsi="Arial" w:cs="Arial"/>
          <w:sz w:val="24"/>
          <w:szCs w:val="24"/>
          <w:rtl/>
        </w:rPr>
        <w:t>لا يؤدي إلى تمييز مباشر أو غير مباشر</w:t>
      </w:r>
      <w:r w:rsidR="00B826CE">
        <w:rPr>
          <w:rFonts w:ascii="Arial" w:hAnsi="Arial" w:cs="Arial" w:hint="cs"/>
          <w:sz w:val="24"/>
          <w:szCs w:val="24"/>
          <w:rtl/>
        </w:rPr>
        <w:t>، بما في ذلك ما</w:t>
      </w:r>
      <w:r w:rsidR="001771F2">
        <w:rPr>
          <w:rFonts w:ascii="Arial" w:hAnsi="Arial" w:cs="Arial" w:hint="cs"/>
          <w:sz w:val="24"/>
          <w:szCs w:val="24"/>
          <w:rtl/>
        </w:rPr>
        <w:t xml:space="preserve"> يخص الوصول إلى العمل على منصات العمل الرقمية أو من خلالها</w:t>
      </w:r>
      <w:r w:rsidRPr="00B335EE">
        <w:rPr>
          <w:rFonts w:ascii="Arial" w:hAnsi="Arial" w:cs="Arial"/>
          <w:sz w:val="24"/>
          <w:szCs w:val="24"/>
          <w:rtl/>
        </w:rPr>
        <w:t xml:space="preserve"> </w:t>
      </w:r>
      <w:r w:rsidR="001771F2">
        <w:rPr>
          <w:rFonts w:ascii="Arial" w:hAnsi="Arial" w:cs="Arial" w:hint="cs"/>
          <w:sz w:val="24"/>
          <w:szCs w:val="24"/>
          <w:rtl/>
        </w:rPr>
        <w:t>و</w:t>
      </w:r>
      <w:r w:rsidRPr="00B335EE">
        <w:rPr>
          <w:rFonts w:ascii="Arial" w:hAnsi="Arial" w:cs="Arial"/>
          <w:sz w:val="24"/>
          <w:szCs w:val="24"/>
          <w:rtl/>
        </w:rPr>
        <w:t>تحديد الأجر؛</w:t>
      </w:r>
    </w:p>
    <w:bookmarkEnd w:id="23"/>
    <w:p w14:paraId="7AE4E04B" w14:textId="6233EFC9"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422057131"/>
          <w14:checkbox>
            <w14:checked w14:val="0"/>
            <w14:checkedState w14:val="2612" w14:font="MS Gothic"/>
            <w14:uncheckedState w14:val="2610" w14:font="MS Gothic"/>
          </w14:checkbox>
        </w:sdtPr>
        <w:sdtEndPr/>
        <w:sdtContent>
          <w:r w:rsidR="00B335EE" w:rsidRPr="003918B9">
            <w:rPr>
              <w:rFonts w:ascii="Segoe UI Symbol" w:hAnsi="Segoe UI Symbol" w:cs="Segoe UI Symbol" w:hint="cs"/>
              <w:sz w:val="24"/>
              <w:szCs w:val="24"/>
              <w:rtl/>
            </w:rPr>
            <w:t>☐</w:t>
          </w:r>
        </w:sdtContent>
      </w:sdt>
      <w:r w:rsidRPr="003918B9">
        <w:rPr>
          <w:rFonts w:ascii="Arial" w:hAnsi="Arial" w:cs="Arial"/>
          <w:sz w:val="24"/>
          <w:szCs w:val="24"/>
        </w:rPr>
        <w:tab/>
      </w:r>
      <w:r w:rsidR="00B335EE" w:rsidRPr="003918B9">
        <w:rPr>
          <w:rFonts w:ascii="Arial" w:hAnsi="Arial" w:cs="Arial" w:hint="cs"/>
          <w:sz w:val="24"/>
          <w:szCs w:val="24"/>
          <w:rtl/>
        </w:rPr>
        <w:t>لا</w:t>
      </w:r>
      <w:r w:rsidRPr="003918B9">
        <w:rPr>
          <w:rFonts w:ascii="Arial" w:hAnsi="Arial" w:cs="Arial"/>
          <w:sz w:val="24"/>
          <w:szCs w:val="24"/>
        </w:rPr>
        <w:tab/>
      </w:r>
      <w:sdt>
        <w:sdtPr>
          <w:rPr>
            <w:rFonts w:ascii="Arial" w:hAnsi="Arial" w:cs="Arial"/>
            <w:sz w:val="24"/>
            <w:szCs w:val="24"/>
            <w:rtl/>
          </w:rPr>
          <w:id w:val="-1663307528"/>
          <w14:checkbox>
            <w14:checked w14:val="0"/>
            <w14:checkedState w14:val="2612" w14:font="MS Gothic"/>
            <w14:uncheckedState w14:val="2610" w14:font="MS Gothic"/>
          </w14:checkbox>
        </w:sdtPr>
        <w:sdtEndPr/>
        <w:sdtContent>
          <w:r w:rsidR="00B335EE" w:rsidRPr="003918B9">
            <w:rPr>
              <w:rFonts w:ascii="Segoe UI Symbol" w:hAnsi="Segoe UI Symbol" w:cs="Segoe UI Symbol" w:hint="cs"/>
              <w:sz w:val="24"/>
              <w:szCs w:val="24"/>
              <w:rtl/>
            </w:rPr>
            <w:t>☐</w:t>
          </w:r>
        </w:sdtContent>
      </w:sdt>
    </w:p>
    <w:p w14:paraId="0F774655" w14:textId="269E662D" w:rsidR="0058790E" w:rsidRPr="0058790E" w:rsidRDefault="00121AE6" w:rsidP="0058790E">
      <w:pPr>
        <w:pStyle w:val="ListParagraph"/>
        <w:numPr>
          <w:ilvl w:val="0"/>
          <w:numId w:val="65"/>
        </w:numPr>
        <w:bidi/>
        <w:spacing w:line="240" w:lineRule="auto"/>
        <w:ind w:left="1077" w:hanging="510"/>
        <w:contextualSpacing w:val="0"/>
        <w:jc w:val="both"/>
        <w:rPr>
          <w:sz w:val="24"/>
          <w:szCs w:val="24"/>
        </w:rPr>
      </w:pPr>
      <w:r w:rsidRPr="00B335EE">
        <w:rPr>
          <w:rFonts w:ascii="Arial" w:hAnsi="Arial" w:cs="Arial"/>
          <w:sz w:val="24"/>
          <w:szCs w:val="24"/>
          <w:rtl/>
        </w:rPr>
        <w:t xml:space="preserve">لا تنجم عنه آثار ضارة </w:t>
      </w:r>
      <w:r w:rsidR="005E66E1">
        <w:rPr>
          <w:rFonts w:ascii="Arial" w:hAnsi="Arial" w:cs="Arial" w:hint="cs"/>
          <w:sz w:val="24"/>
          <w:szCs w:val="24"/>
          <w:rtl/>
        </w:rPr>
        <w:t>على</w:t>
      </w:r>
      <w:r w:rsidRPr="00B335EE">
        <w:rPr>
          <w:rFonts w:ascii="Arial" w:hAnsi="Arial" w:cs="Arial"/>
          <w:sz w:val="24"/>
          <w:szCs w:val="24"/>
          <w:rtl/>
        </w:rPr>
        <w:t xml:space="preserve"> سلامة عمال المنصات الرقمية وصحتهم، بما في ذلك </w:t>
      </w:r>
      <w:r w:rsidR="00D8353C">
        <w:rPr>
          <w:rFonts w:ascii="Arial" w:hAnsi="Arial" w:cs="Arial" w:hint="cs"/>
          <w:sz w:val="24"/>
          <w:szCs w:val="24"/>
          <w:rtl/>
          <w:lang w:bidi="ar-LB"/>
        </w:rPr>
        <w:t>أخطار</w:t>
      </w:r>
      <w:r w:rsidRPr="00B335EE">
        <w:rPr>
          <w:rFonts w:ascii="Arial" w:hAnsi="Arial" w:cs="Arial"/>
          <w:sz w:val="24"/>
          <w:szCs w:val="24"/>
          <w:rtl/>
        </w:rPr>
        <w:t xml:space="preserve"> الحوادث المرتبطة بالعمل وا</w:t>
      </w:r>
      <w:r w:rsidR="00D8353C">
        <w:rPr>
          <w:rFonts w:ascii="Arial" w:hAnsi="Arial" w:cs="Arial" w:hint="cs"/>
          <w:sz w:val="24"/>
          <w:szCs w:val="24"/>
          <w:rtl/>
        </w:rPr>
        <w:t>لأخطار</w:t>
      </w:r>
      <w:r w:rsidRPr="00B335EE">
        <w:rPr>
          <w:rFonts w:ascii="Arial" w:hAnsi="Arial" w:cs="Arial"/>
          <w:sz w:val="24"/>
          <w:szCs w:val="24"/>
          <w:rtl/>
        </w:rPr>
        <w:t xml:space="preserve"> النفسية والاجتماعية؟</w:t>
      </w:r>
      <w:r w:rsidRPr="00B335EE">
        <w:rPr>
          <w:rFonts w:ascii="Arial" w:hAnsi="Arial" w:cs="Arial"/>
          <w:sz w:val="24"/>
          <w:szCs w:val="24"/>
        </w:rPr>
        <w:t xml:space="preserve"> </w:t>
      </w:r>
    </w:p>
    <w:p w14:paraId="397DA40B" w14:textId="51FD5571"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50329879"/>
          <w14:checkbox>
            <w14:checked w14:val="0"/>
            <w14:checkedState w14:val="2612" w14:font="MS Gothic"/>
            <w14:uncheckedState w14:val="2610" w14:font="MS Gothic"/>
          </w14:checkbox>
        </w:sdtPr>
        <w:sdtEndPr/>
        <w:sdtContent>
          <w:r w:rsidR="0058790E" w:rsidRPr="003918B9">
            <w:rPr>
              <w:rFonts w:ascii="Segoe UI Symbol" w:hAnsi="Segoe UI Symbol" w:cs="Segoe UI Symbol" w:hint="cs"/>
              <w:sz w:val="24"/>
              <w:szCs w:val="24"/>
              <w:rtl/>
            </w:rPr>
            <w:t>☐</w:t>
          </w:r>
        </w:sdtContent>
      </w:sdt>
      <w:r w:rsidRPr="003918B9">
        <w:rPr>
          <w:rFonts w:ascii="Arial" w:hAnsi="Arial" w:cs="Arial"/>
          <w:sz w:val="24"/>
          <w:szCs w:val="24"/>
        </w:rPr>
        <w:tab/>
      </w:r>
      <w:r w:rsidR="0058790E" w:rsidRPr="003918B9">
        <w:rPr>
          <w:rFonts w:ascii="Arial" w:hAnsi="Arial" w:cs="Arial" w:hint="cs"/>
          <w:sz w:val="24"/>
          <w:szCs w:val="24"/>
          <w:rtl/>
        </w:rPr>
        <w:t>لا</w:t>
      </w:r>
      <w:r w:rsidR="0058790E" w:rsidRPr="003918B9">
        <w:rPr>
          <w:rFonts w:ascii="Arial" w:hAnsi="Arial" w:cs="Arial"/>
          <w:sz w:val="24"/>
          <w:szCs w:val="24"/>
          <w:rtl/>
        </w:rPr>
        <w:tab/>
      </w:r>
      <w:sdt>
        <w:sdtPr>
          <w:rPr>
            <w:rFonts w:ascii="Arial" w:hAnsi="Arial" w:cs="Arial"/>
            <w:sz w:val="24"/>
            <w:szCs w:val="24"/>
            <w:rtl/>
          </w:rPr>
          <w:id w:val="-1681196621"/>
          <w14:checkbox>
            <w14:checked w14:val="0"/>
            <w14:checkedState w14:val="2612" w14:font="MS Gothic"/>
            <w14:uncheckedState w14:val="2610" w14:font="MS Gothic"/>
          </w14:checkbox>
        </w:sdtPr>
        <w:sdtEndPr/>
        <w:sdtContent>
          <w:r w:rsidR="0058790E" w:rsidRPr="003918B9">
            <w:rPr>
              <w:rFonts w:ascii="Segoe UI Symbol" w:hAnsi="Segoe UI Symbol" w:cs="Segoe UI Symbol" w:hint="cs"/>
              <w:sz w:val="24"/>
              <w:szCs w:val="24"/>
              <w:rtl/>
            </w:rPr>
            <w:t>☐</w:t>
          </w:r>
        </w:sdtContent>
      </w:sdt>
    </w:p>
    <w:p w14:paraId="240B0B25" w14:textId="666DD0CD"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4996CD94" w14:textId="7725404D"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56B7596A" w14:textId="0E0FFE60" w:rsidR="00121AE6" w:rsidRDefault="00121AE6" w:rsidP="006B3D35">
      <w:pPr>
        <w:pStyle w:val="ArILCReportparaNum"/>
        <w:numPr>
          <w:ilvl w:val="0"/>
          <w:numId w:val="67"/>
        </w:numPr>
        <w:tabs>
          <w:tab w:val="clear" w:pos="567"/>
        </w:tabs>
        <w:ind w:left="567" w:hanging="567"/>
        <w:rPr>
          <w:rFonts w:ascii="Arial" w:hAnsi="Arial" w:cs="Arial"/>
          <w:sz w:val="24"/>
        </w:rPr>
      </w:pPr>
      <w:r w:rsidRPr="006B3D35">
        <w:rPr>
          <w:rFonts w:ascii="Arial" w:hAnsi="Arial" w:cs="Arial"/>
          <w:sz w:val="24"/>
          <w:rtl/>
        </w:rPr>
        <w:t>هل ينبغي للصك أو الصكوك أن تنص على وجوب أن ت</w:t>
      </w:r>
      <w:r w:rsidR="00E31C6F">
        <w:rPr>
          <w:rFonts w:ascii="Arial" w:hAnsi="Arial" w:cs="Arial" w:hint="cs"/>
          <w:sz w:val="24"/>
          <w:rtl/>
        </w:rPr>
        <w:t>ؤمّن</w:t>
      </w:r>
      <w:r w:rsidRPr="006B3D35">
        <w:rPr>
          <w:rFonts w:ascii="Arial" w:hAnsi="Arial" w:cs="Arial"/>
          <w:sz w:val="24"/>
          <w:rtl/>
        </w:rPr>
        <w:t xml:space="preserve"> كل دولة عضو </w:t>
      </w:r>
      <w:r w:rsidR="006B3565">
        <w:rPr>
          <w:rFonts w:ascii="Arial" w:hAnsi="Arial" w:cs="Arial" w:hint="cs"/>
          <w:sz w:val="24"/>
          <w:rtl/>
        </w:rPr>
        <w:t xml:space="preserve">سبل </w:t>
      </w:r>
      <w:r w:rsidR="006B3565" w:rsidRPr="006B3D35">
        <w:rPr>
          <w:rFonts w:ascii="Arial" w:hAnsi="Arial" w:cs="Arial"/>
          <w:sz w:val="24"/>
          <w:rtl/>
        </w:rPr>
        <w:t>وصول</w:t>
      </w:r>
      <w:r w:rsidR="006B3565">
        <w:rPr>
          <w:rFonts w:ascii="Arial" w:hAnsi="Arial" w:cs="Arial" w:hint="cs"/>
          <w:sz w:val="24"/>
          <w:rtl/>
        </w:rPr>
        <w:t xml:space="preserve"> فعالة </w:t>
      </w:r>
      <w:r w:rsidR="00E31C6F">
        <w:rPr>
          <w:rFonts w:ascii="Arial" w:hAnsi="Arial" w:cs="Arial" w:hint="cs"/>
          <w:sz w:val="24"/>
          <w:rtl/>
        </w:rPr>
        <w:t>ل</w:t>
      </w:r>
      <w:r w:rsidR="00E31C6F" w:rsidRPr="006B3D35">
        <w:rPr>
          <w:rFonts w:ascii="Arial" w:hAnsi="Arial" w:cs="Arial"/>
          <w:sz w:val="24"/>
          <w:rtl/>
        </w:rPr>
        <w:t>عمال المنصات</w:t>
      </w:r>
      <w:r w:rsidR="00E31C6F">
        <w:rPr>
          <w:rFonts w:ascii="Arial" w:hAnsi="Arial" w:cs="Arial" w:hint="cs"/>
          <w:sz w:val="24"/>
          <w:rtl/>
        </w:rPr>
        <w:t xml:space="preserve"> الرقمية</w:t>
      </w:r>
      <w:r w:rsidR="00B2563F">
        <w:rPr>
          <w:rFonts w:ascii="Arial" w:hAnsi="Arial" w:cs="Arial" w:hint="cs"/>
          <w:sz w:val="24"/>
          <w:rtl/>
        </w:rPr>
        <w:t>،</w:t>
      </w:r>
      <w:r w:rsidRPr="006B3D35">
        <w:rPr>
          <w:rFonts w:ascii="Arial" w:hAnsi="Arial" w:cs="Arial"/>
          <w:sz w:val="24"/>
          <w:rtl/>
        </w:rPr>
        <w:t xml:space="preserve"> </w:t>
      </w:r>
      <w:r w:rsidR="003C2AA4">
        <w:rPr>
          <w:rFonts w:ascii="Arial" w:hAnsi="Arial" w:cs="Arial" w:hint="cs"/>
          <w:sz w:val="24"/>
          <w:rtl/>
        </w:rPr>
        <w:t xml:space="preserve">من </w:t>
      </w:r>
      <w:r w:rsidRPr="006B3D35">
        <w:rPr>
          <w:rFonts w:ascii="Arial" w:hAnsi="Arial" w:cs="Arial"/>
          <w:sz w:val="24"/>
          <w:rtl/>
        </w:rPr>
        <w:t xml:space="preserve">دون تأخير </w:t>
      </w:r>
      <w:r w:rsidR="00E31C6F">
        <w:rPr>
          <w:rFonts w:ascii="Arial" w:hAnsi="Arial" w:cs="Arial" w:hint="cs"/>
          <w:sz w:val="24"/>
          <w:rtl/>
        </w:rPr>
        <w:t>غير مبرر</w:t>
      </w:r>
      <w:r w:rsidRPr="006B3D35">
        <w:rPr>
          <w:rFonts w:ascii="Arial" w:hAnsi="Arial" w:cs="Arial"/>
          <w:sz w:val="24"/>
          <w:rtl/>
        </w:rPr>
        <w:t xml:space="preserve">، إلى استعراض </w:t>
      </w:r>
      <w:r w:rsidR="008C2866">
        <w:rPr>
          <w:rFonts w:ascii="Arial" w:hAnsi="Arial" w:cs="Arial" w:hint="cs"/>
          <w:sz w:val="24"/>
          <w:rtl/>
        </w:rPr>
        <w:t>بشري لأي قرار ناتج عن</w:t>
      </w:r>
      <w:r w:rsidR="000505AC">
        <w:rPr>
          <w:rFonts w:ascii="Arial" w:hAnsi="Arial" w:cs="Arial" w:hint="cs"/>
          <w:sz w:val="24"/>
          <w:rtl/>
        </w:rPr>
        <w:t xml:space="preserve"> الخوارزميات و</w:t>
      </w:r>
      <w:r w:rsidRPr="006B3D35">
        <w:rPr>
          <w:rFonts w:ascii="Arial" w:hAnsi="Arial" w:cs="Arial"/>
          <w:sz w:val="24"/>
          <w:rtl/>
        </w:rPr>
        <w:t xml:space="preserve">يؤثر في ظروف عملهم، لا سيما عندما يؤدي </w:t>
      </w:r>
      <w:r w:rsidR="00201908">
        <w:rPr>
          <w:rFonts w:ascii="Arial" w:hAnsi="Arial" w:cs="Arial" w:hint="cs"/>
          <w:sz w:val="24"/>
          <w:rtl/>
        </w:rPr>
        <w:t xml:space="preserve">هذا القرار </w:t>
      </w:r>
      <w:r w:rsidRPr="006B3D35">
        <w:rPr>
          <w:rFonts w:ascii="Arial" w:hAnsi="Arial" w:cs="Arial"/>
          <w:sz w:val="24"/>
          <w:rtl/>
        </w:rPr>
        <w:t xml:space="preserve">إلى </w:t>
      </w:r>
      <w:bookmarkStart w:id="24" w:name="_Hlk151371436"/>
      <w:r w:rsidRPr="006B3D35">
        <w:rPr>
          <w:rFonts w:ascii="Arial" w:hAnsi="Arial" w:cs="Arial"/>
          <w:sz w:val="24"/>
          <w:rtl/>
        </w:rPr>
        <w:t>تعليق حساباتهم أو إلغاء تنشيطها أو إنهاء علاقة العمل</w:t>
      </w:r>
      <w:bookmarkEnd w:id="24"/>
      <w:r w:rsidRPr="006B3D35">
        <w:rPr>
          <w:rFonts w:ascii="Arial" w:hAnsi="Arial" w:cs="Arial"/>
          <w:sz w:val="24"/>
          <w:rtl/>
        </w:rPr>
        <w:t>؟</w:t>
      </w:r>
    </w:p>
    <w:p w14:paraId="524DD4E7" w14:textId="77777777" w:rsidR="00CC6213" w:rsidRPr="003918B9" w:rsidRDefault="00CC6213"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6047390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9720708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2EE2294" w14:textId="5FB60F17"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3959816E" w14:textId="6E34C4C1"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4B17743" w14:textId="1E3FFD74" w:rsidR="00121AE6" w:rsidRPr="006B3D35" w:rsidRDefault="00D63A61" w:rsidP="006B3D35">
      <w:pPr>
        <w:pStyle w:val="ArILCReportH3"/>
      </w:pPr>
      <w:r>
        <w:rPr>
          <w:rFonts w:hint="cs"/>
          <w:rtl/>
        </w:rPr>
        <w:t>أحكام ذات طابع إرشادي</w:t>
      </w:r>
    </w:p>
    <w:p w14:paraId="38EB3BD4" w14:textId="6E37907C" w:rsidR="00CC6213" w:rsidRDefault="00D63A61" w:rsidP="006B3D35">
      <w:pPr>
        <w:pStyle w:val="ArILCReportparaNum"/>
        <w:numPr>
          <w:ilvl w:val="0"/>
          <w:numId w:val="67"/>
        </w:numPr>
        <w:tabs>
          <w:tab w:val="clear" w:pos="567"/>
        </w:tabs>
        <w:ind w:left="567" w:hanging="567"/>
        <w:rPr>
          <w:rFonts w:ascii="Arial" w:hAnsi="Arial" w:cs="Arial"/>
          <w:sz w:val="24"/>
        </w:rPr>
      </w:pPr>
      <w:r w:rsidRPr="00D63A61">
        <w:rPr>
          <w:rFonts w:ascii="Arial" w:hAnsi="Arial" w:cs="Arial"/>
          <w:sz w:val="24"/>
          <w:rtl/>
        </w:rPr>
        <w:t>هل ينبغي للصك أو الصكوك أن تنص على أن</w:t>
      </w:r>
      <w:r>
        <w:rPr>
          <w:rFonts w:ascii="Arial" w:hAnsi="Arial" w:cs="Arial" w:hint="cs"/>
          <w:sz w:val="24"/>
          <w:rtl/>
        </w:rPr>
        <w:t>ّ</w:t>
      </w:r>
      <w:r w:rsidRPr="00D63A61">
        <w:rPr>
          <w:rFonts w:ascii="Arial" w:hAnsi="Arial" w:cs="Arial"/>
          <w:sz w:val="24"/>
          <w:rtl/>
        </w:rPr>
        <w:t xml:space="preserve">ه عندما لا يكون </w:t>
      </w:r>
      <w:r w:rsidR="002879BF">
        <w:rPr>
          <w:rFonts w:ascii="Arial" w:hAnsi="Arial" w:cs="Arial" w:hint="cs"/>
          <w:sz w:val="24"/>
          <w:rtl/>
        </w:rPr>
        <w:t>أثر</w:t>
      </w:r>
      <w:r w:rsidRPr="00D63A61">
        <w:rPr>
          <w:rFonts w:ascii="Arial" w:hAnsi="Arial" w:cs="Arial"/>
          <w:sz w:val="24"/>
          <w:rtl/>
        </w:rPr>
        <w:t xml:space="preserve"> استخدام الخوارزميات </w:t>
      </w:r>
      <w:r w:rsidR="001B2273">
        <w:rPr>
          <w:rFonts w:ascii="Arial" w:hAnsi="Arial" w:cs="Arial" w:hint="cs"/>
          <w:sz w:val="24"/>
          <w:rtl/>
        </w:rPr>
        <w:t>على</w:t>
      </w:r>
      <w:r w:rsidRPr="00D63A61">
        <w:rPr>
          <w:rFonts w:ascii="Arial" w:hAnsi="Arial" w:cs="Arial"/>
          <w:sz w:val="24"/>
          <w:rtl/>
        </w:rPr>
        <w:t xml:space="preserve"> ظروف عمل </w:t>
      </w:r>
      <w:r w:rsidR="001011EB">
        <w:rPr>
          <w:rFonts w:ascii="Arial" w:hAnsi="Arial" w:cs="Arial" w:hint="cs"/>
          <w:sz w:val="24"/>
          <w:rtl/>
        </w:rPr>
        <w:t>عمال</w:t>
      </w:r>
      <w:r w:rsidRPr="00D63A61">
        <w:rPr>
          <w:rFonts w:ascii="Arial" w:hAnsi="Arial" w:cs="Arial"/>
          <w:sz w:val="24"/>
          <w:rtl/>
        </w:rPr>
        <w:t xml:space="preserve"> المنصات الرقمية مشمولاً باتفاق جماعي، </w:t>
      </w:r>
      <w:r w:rsidR="001011EB">
        <w:rPr>
          <w:rFonts w:ascii="Arial" w:hAnsi="Arial" w:cs="Arial" w:hint="cs"/>
          <w:sz w:val="24"/>
          <w:rtl/>
        </w:rPr>
        <w:t>يجب</w:t>
      </w:r>
      <w:r w:rsidRPr="00D63A61">
        <w:rPr>
          <w:rFonts w:ascii="Arial" w:hAnsi="Arial" w:cs="Arial"/>
          <w:sz w:val="24"/>
          <w:rtl/>
        </w:rPr>
        <w:t xml:space="preserve"> أن يكون هذا الاستخدام خاضعا</w:t>
      </w:r>
      <w:r w:rsidR="001011EB">
        <w:rPr>
          <w:rFonts w:ascii="Arial" w:hAnsi="Arial" w:cs="Arial" w:hint="cs"/>
          <w:sz w:val="24"/>
          <w:rtl/>
        </w:rPr>
        <w:t>ً</w:t>
      </w:r>
      <w:r w:rsidRPr="00D63A61">
        <w:rPr>
          <w:rFonts w:ascii="Arial" w:hAnsi="Arial" w:cs="Arial"/>
          <w:sz w:val="24"/>
          <w:rtl/>
        </w:rPr>
        <w:t xml:space="preserve"> </w:t>
      </w:r>
      <w:r w:rsidRPr="00CF1C05">
        <w:rPr>
          <w:rFonts w:ascii="Arial" w:hAnsi="Arial" w:cs="Arial"/>
          <w:sz w:val="24"/>
          <w:rtl/>
        </w:rPr>
        <w:t>لترخيص مسبق</w:t>
      </w:r>
      <w:r w:rsidRPr="00D63A61">
        <w:rPr>
          <w:rFonts w:ascii="Arial" w:hAnsi="Arial" w:cs="Arial"/>
          <w:sz w:val="24"/>
          <w:rtl/>
        </w:rPr>
        <w:t xml:space="preserve"> من السلطة المختصة؟</w:t>
      </w:r>
    </w:p>
    <w:p w14:paraId="04CD7C0C" w14:textId="77777777" w:rsidR="00CC6213" w:rsidRPr="003918B9" w:rsidRDefault="00CC6213"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39635044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66681993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6F75593" w14:textId="1683F761" w:rsidR="00CC6213" w:rsidRPr="00003C21" w:rsidRDefault="00CC6213"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39C72A8F" w14:textId="30FA9D74"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7739039A" w14:textId="64EC50D4" w:rsidR="00121AE6" w:rsidRDefault="00121AE6" w:rsidP="006B3D35">
      <w:pPr>
        <w:pStyle w:val="ArILCReportparaNum"/>
        <w:numPr>
          <w:ilvl w:val="0"/>
          <w:numId w:val="67"/>
        </w:numPr>
        <w:tabs>
          <w:tab w:val="clear" w:pos="567"/>
        </w:tabs>
        <w:ind w:left="567" w:hanging="567"/>
        <w:rPr>
          <w:rFonts w:ascii="Arial" w:hAnsi="Arial" w:cs="Arial"/>
          <w:sz w:val="24"/>
        </w:rPr>
      </w:pPr>
      <w:r w:rsidRPr="006B3D35">
        <w:rPr>
          <w:rFonts w:ascii="Arial" w:hAnsi="Arial" w:cs="Arial"/>
          <w:sz w:val="24"/>
          <w:rtl/>
        </w:rPr>
        <w:t>هل ينبغي للصك أو الصكوك أن تنص على وجوب أن ت</w:t>
      </w:r>
      <w:r w:rsidR="005E66E1">
        <w:rPr>
          <w:rFonts w:ascii="Arial" w:hAnsi="Arial" w:cs="Arial" w:hint="cs"/>
          <w:sz w:val="24"/>
          <w:rtl/>
        </w:rPr>
        <w:t>شجع</w:t>
      </w:r>
      <w:r w:rsidRPr="006B3D35">
        <w:rPr>
          <w:rFonts w:ascii="Arial" w:hAnsi="Arial" w:cs="Arial"/>
          <w:sz w:val="24"/>
          <w:rtl/>
        </w:rPr>
        <w:t xml:space="preserve"> </w:t>
      </w:r>
      <w:r w:rsidR="00EA1654">
        <w:rPr>
          <w:rFonts w:ascii="Arial" w:hAnsi="Arial" w:cs="Arial" w:hint="cs"/>
          <w:sz w:val="24"/>
          <w:rtl/>
        </w:rPr>
        <w:t>الدول الأعضاء</w:t>
      </w:r>
      <w:r w:rsidRPr="006B3D35">
        <w:rPr>
          <w:rFonts w:ascii="Arial" w:hAnsi="Arial" w:cs="Arial"/>
          <w:sz w:val="24"/>
          <w:rtl/>
        </w:rPr>
        <w:t xml:space="preserve"> منصات العمل الرقمية </w:t>
      </w:r>
      <w:r w:rsidR="005E66E1">
        <w:rPr>
          <w:rFonts w:ascii="Arial" w:hAnsi="Arial" w:cs="Arial" w:hint="cs"/>
          <w:sz w:val="24"/>
          <w:rtl/>
        </w:rPr>
        <w:t xml:space="preserve">على ضمان </w:t>
      </w:r>
      <w:r w:rsidRPr="006B3D35">
        <w:rPr>
          <w:rFonts w:ascii="Arial" w:hAnsi="Arial" w:cs="Arial"/>
          <w:sz w:val="24"/>
          <w:rtl/>
        </w:rPr>
        <w:t>الرصد والتقييم المنتظمَين</w:t>
      </w:r>
      <w:r w:rsidRPr="006B3D35">
        <w:rPr>
          <w:rFonts w:ascii="Arial" w:hAnsi="Arial" w:cs="Arial"/>
          <w:sz w:val="24"/>
          <w:rtl/>
          <w:lang w:bidi="ar-LB"/>
        </w:rPr>
        <w:t xml:space="preserve"> </w:t>
      </w:r>
      <w:r w:rsidR="00412CCA">
        <w:rPr>
          <w:rFonts w:ascii="Arial" w:hAnsi="Arial" w:cs="Arial" w:hint="cs"/>
          <w:sz w:val="24"/>
          <w:rtl/>
          <w:lang w:bidi="ar-LB"/>
        </w:rPr>
        <w:t>لأثر</w:t>
      </w:r>
      <w:r w:rsidRPr="006B3D35">
        <w:rPr>
          <w:rFonts w:ascii="Arial" w:hAnsi="Arial" w:cs="Arial"/>
          <w:sz w:val="24"/>
          <w:rtl/>
          <w:lang w:bidi="ar-LB"/>
        </w:rPr>
        <w:t xml:space="preserve"> استخدام الخوارزميات </w:t>
      </w:r>
      <w:r w:rsidR="001B2273">
        <w:rPr>
          <w:rFonts w:ascii="Arial" w:hAnsi="Arial" w:cs="Arial" w:hint="cs"/>
          <w:sz w:val="24"/>
          <w:rtl/>
          <w:lang w:bidi="ar-LB"/>
        </w:rPr>
        <w:t>على</w:t>
      </w:r>
      <w:r w:rsidRPr="006B3D35">
        <w:rPr>
          <w:rFonts w:ascii="Arial" w:hAnsi="Arial" w:cs="Arial"/>
          <w:sz w:val="24"/>
          <w:rtl/>
          <w:lang w:bidi="ar-LB"/>
        </w:rPr>
        <w:t xml:space="preserve"> ظروف العمل الخاصة بعمال المنصات الرقمية </w:t>
      </w:r>
      <w:r w:rsidRPr="006B3D35">
        <w:rPr>
          <w:rFonts w:ascii="Arial" w:hAnsi="Arial" w:cs="Arial"/>
          <w:sz w:val="24"/>
          <w:rtl/>
        </w:rPr>
        <w:t>وتطبيق أية إجراءات تصحيحية ضرورية، وذلك بالتعاون مع ممثلي عمال المنصات الرقمية أو</w:t>
      </w:r>
      <w:r w:rsidR="0073146E">
        <w:rPr>
          <w:rFonts w:ascii="Arial" w:hAnsi="Arial" w:cs="Arial" w:hint="cs"/>
          <w:sz w:val="24"/>
          <w:rtl/>
        </w:rPr>
        <w:t xml:space="preserve"> </w:t>
      </w:r>
      <w:r w:rsidR="00182A6E">
        <w:rPr>
          <w:rFonts w:ascii="Arial" w:hAnsi="Arial" w:cs="Arial" w:hint="cs"/>
          <w:sz w:val="24"/>
          <w:rtl/>
        </w:rPr>
        <w:t>المنظمات الممثلة للعمال</w:t>
      </w:r>
      <w:r w:rsidRPr="006B3D35">
        <w:rPr>
          <w:rFonts w:ascii="Arial" w:hAnsi="Arial" w:cs="Arial"/>
          <w:sz w:val="24"/>
          <w:rtl/>
        </w:rPr>
        <w:t xml:space="preserve">، </w:t>
      </w:r>
      <w:r w:rsidRPr="00CF1C05">
        <w:rPr>
          <w:rFonts w:ascii="Arial" w:hAnsi="Arial" w:cs="Arial"/>
          <w:sz w:val="24"/>
          <w:rtl/>
        </w:rPr>
        <w:t>وحيثما وُجدت</w:t>
      </w:r>
      <w:r w:rsidRPr="006B3D35">
        <w:rPr>
          <w:rFonts w:ascii="Arial" w:hAnsi="Arial" w:cs="Arial"/>
          <w:sz w:val="24"/>
          <w:rtl/>
        </w:rPr>
        <w:t xml:space="preserve">، </w:t>
      </w:r>
      <w:r w:rsidR="00F93D5D">
        <w:rPr>
          <w:rFonts w:ascii="Arial" w:hAnsi="Arial" w:cs="Arial" w:hint="cs"/>
          <w:sz w:val="24"/>
          <w:rtl/>
        </w:rPr>
        <w:t xml:space="preserve">مع </w:t>
      </w:r>
      <w:r w:rsidRPr="006B3D35">
        <w:rPr>
          <w:rFonts w:ascii="Arial" w:hAnsi="Arial" w:cs="Arial"/>
          <w:sz w:val="24"/>
          <w:rtl/>
        </w:rPr>
        <w:t>المنظمات الممثلة لعمال المنصات الرقمية؟</w:t>
      </w:r>
    </w:p>
    <w:p w14:paraId="3D54E140" w14:textId="77777777" w:rsidR="00CC6213" w:rsidRPr="003918B9" w:rsidRDefault="00CC6213"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1935039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53677622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614C28F9" w14:textId="6B8CE040" w:rsidR="00121AE6" w:rsidRPr="00003C21" w:rsidRDefault="00121AE6" w:rsidP="00003C21">
      <w:pPr>
        <w:bidi/>
        <w:spacing w:line="240" w:lineRule="auto"/>
        <w:ind w:left="1077" w:hanging="510"/>
        <w:jc w:val="both"/>
        <w:rPr>
          <w:rFonts w:cs="Arial"/>
          <w:b/>
          <w:bCs/>
          <w:sz w:val="24"/>
          <w:szCs w:val="24"/>
          <w:rtl/>
        </w:rPr>
      </w:pPr>
      <w:r w:rsidRPr="00003C21">
        <w:rPr>
          <w:rFonts w:cs="Arial"/>
          <w:b/>
          <w:bCs/>
          <w:sz w:val="24"/>
          <w:szCs w:val="24"/>
          <w:rtl/>
        </w:rPr>
        <w:t>التعليقات</w:t>
      </w:r>
    </w:p>
    <w:p w14:paraId="28B8825F" w14:textId="7DC57A3F"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41CCC661" w14:textId="08B24BEE" w:rsidR="00121AE6" w:rsidRPr="006B3D35" w:rsidRDefault="00182A6E" w:rsidP="006B3D35">
      <w:pPr>
        <w:pStyle w:val="ArILCReportparaNum"/>
        <w:numPr>
          <w:ilvl w:val="0"/>
          <w:numId w:val="67"/>
        </w:numPr>
        <w:tabs>
          <w:tab w:val="clear" w:pos="567"/>
        </w:tabs>
        <w:ind w:left="567" w:hanging="567"/>
        <w:rPr>
          <w:rFonts w:ascii="Arial" w:hAnsi="Arial" w:cs="Arial"/>
          <w:sz w:val="24"/>
        </w:rPr>
      </w:pPr>
      <w:r w:rsidRPr="00182A6E">
        <w:rPr>
          <w:rFonts w:ascii="Arial" w:hAnsi="Arial" w:cs="Arial"/>
          <w:sz w:val="24"/>
          <w:rtl/>
        </w:rPr>
        <w:t>هل ينبغي</w:t>
      </w:r>
      <w:r>
        <w:rPr>
          <w:rFonts w:ascii="Arial" w:hAnsi="Arial" w:cs="Arial" w:hint="cs"/>
          <w:sz w:val="24"/>
          <w:rtl/>
        </w:rPr>
        <w:t xml:space="preserve"> ل</w:t>
      </w:r>
      <w:r w:rsidRPr="00182A6E">
        <w:rPr>
          <w:rFonts w:ascii="Arial" w:hAnsi="Arial" w:cs="Arial"/>
          <w:sz w:val="24"/>
          <w:rtl/>
        </w:rPr>
        <w:t xml:space="preserve">لصك أو الصكوك </w:t>
      </w:r>
      <w:r>
        <w:rPr>
          <w:rFonts w:ascii="Arial" w:hAnsi="Arial" w:cs="Arial" w:hint="cs"/>
          <w:sz w:val="24"/>
          <w:rtl/>
        </w:rPr>
        <w:t>أن تشدد على</w:t>
      </w:r>
      <w:r w:rsidRPr="00182A6E">
        <w:rPr>
          <w:rFonts w:ascii="Arial" w:hAnsi="Arial" w:cs="Arial"/>
          <w:sz w:val="24"/>
          <w:rtl/>
        </w:rPr>
        <w:t xml:space="preserve"> أهمية </w:t>
      </w:r>
      <w:r w:rsidR="00F2372F">
        <w:rPr>
          <w:rFonts w:ascii="Arial" w:hAnsi="Arial" w:cs="Arial" w:hint="cs"/>
          <w:sz w:val="24"/>
          <w:rtl/>
        </w:rPr>
        <w:t>أن تتناول ال</w:t>
      </w:r>
      <w:r w:rsidRPr="00182A6E">
        <w:rPr>
          <w:rFonts w:ascii="Arial" w:hAnsi="Arial" w:cs="Arial"/>
          <w:sz w:val="24"/>
          <w:rtl/>
        </w:rPr>
        <w:t xml:space="preserve">معلومات أو </w:t>
      </w:r>
      <w:r w:rsidR="00F2372F">
        <w:rPr>
          <w:rFonts w:ascii="Arial" w:hAnsi="Arial" w:cs="Arial" w:hint="cs"/>
          <w:sz w:val="24"/>
          <w:rtl/>
        </w:rPr>
        <w:t>ال</w:t>
      </w:r>
      <w:r w:rsidRPr="00182A6E">
        <w:rPr>
          <w:rFonts w:ascii="Arial" w:hAnsi="Arial" w:cs="Arial"/>
          <w:sz w:val="24"/>
          <w:rtl/>
        </w:rPr>
        <w:t xml:space="preserve">اتفاق </w:t>
      </w:r>
      <w:r w:rsidR="00F2372F">
        <w:rPr>
          <w:rFonts w:ascii="Arial" w:hAnsi="Arial" w:cs="Arial" w:hint="cs"/>
          <w:sz w:val="24"/>
          <w:rtl/>
        </w:rPr>
        <w:t>ال</w:t>
      </w:r>
      <w:r w:rsidRPr="00182A6E">
        <w:rPr>
          <w:rFonts w:ascii="Arial" w:hAnsi="Arial" w:cs="Arial"/>
          <w:sz w:val="24"/>
          <w:rtl/>
        </w:rPr>
        <w:t xml:space="preserve">جماعي أو </w:t>
      </w:r>
      <w:r w:rsidR="00F2372F">
        <w:rPr>
          <w:rFonts w:ascii="Arial" w:hAnsi="Arial" w:cs="Arial" w:hint="cs"/>
          <w:sz w:val="24"/>
          <w:rtl/>
        </w:rPr>
        <w:t>ال</w:t>
      </w:r>
      <w:r w:rsidRPr="00CF1C05">
        <w:rPr>
          <w:rFonts w:ascii="Arial" w:hAnsi="Arial" w:cs="Arial" w:hint="cs"/>
          <w:sz w:val="24"/>
          <w:rtl/>
        </w:rPr>
        <w:t>ترخيص</w:t>
      </w:r>
      <w:r w:rsidRPr="00CF1C05">
        <w:rPr>
          <w:rFonts w:ascii="Arial" w:hAnsi="Arial" w:cs="Arial"/>
          <w:sz w:val="24"/>
          <w:rtl/>
        </w:rPr>
        <w:t xml:space="preserve"> </w:t>
      </w:r>
      <w:r w:rsidR="00F2372F">
        <w:rPr>
          <w:rFonts w:ascii="Arial" w:hAnsi="Arial" w:cs="Arial" w:hint="cs"/>
          <w:sz w:val="24"/>
          <w:rtl/>
        </w:rPr>
        <w:t>ال</w:t>
      </w:r>
      <w:r w:rsidRPr="00CF1C05">
        <w:rPr>
          <w:rFonts w:ascii="Arial" w:hAnsi="Arial" w:cs="Arial"/>
          <w:sz w:val="24"/>
          <w:rtl/>
        </w:rPr>
        <w:t>مسبق</w:t>
      </w:r>
      <w:r w:rsidRPr="00182A6E">
        <w:rPr>
          <w:rFonts w:ascii="Arial" w:hAnsi="Arial" w:cs="Arial"/>
          <w:sz w:val="24"/>
          <w:rtl/>
        </w:rPr>
        <w:t>، على النحو المشار إليه في السؤال</w:t>
      </w:r>
      <w:r w:rsidR="003F7204">
        <w:rPr>
          <w:rFonts w:ascii="Arial" w:hAnsi="Arial" w:cs="Arial" w:hint="cs"/>
          <w:sz w:val="24"/>
          <w:rtl/>
        </w:rPr>
        <w:t>ين 40 و44</w:t>
      </w:r>
      <w:r w:rsidR="00BC505A" w:rsidRPr="00BC505A">
        <w:rPr>
          <w:rFonts w:ascii="Arial" w:hAnsi="Arial" w:cs="Arial"/>
          <w:sz w:val="24"/>
          <w:rtl/>
        </w:rPr>
        <w:t xml:space="preserve"> </w:t>
      </w:r>
      <w:r w:rsidR="00BC505A" w:rsidRPr="00182A6E">
        <w:rPr>
          <w:rFonts w:ascii="Arial" w:hAnsi="Arial" w:cs="Arial"/>
          <w:sz w:val="24"/>
          <w:rtl/>
        </w:rPr>
        <w:t>العناصر التالية على الأقل</w:t>
      </w:r>
      <w:r w:rsidR="003F7204">
        <w:rPr>
          <w:rFonts w:ascii="Arial" w:hAnsi="Arial" w:cs="Arial" w:hint="cs"/>
          <w:sz w:val="24"/>
          <w:rtl/>
        </w:rPr>
        <w:t>:</w:t>
      </w:r>
      <w:r w:rsidR="00BC505A" w:rsidRPr="00BC505A">
        <w:rPr>
          <w:rFonts w:ascii="Arial" w:hAnsi="Arial" w:cs="Arial"/>
          <w:sz w:val="24"/>
          <w:rtl/>
        </w:rPr>
        <w:t xml:space="preserve"> </w:t>
      </w:r>
    </w:p>
    <w:p w14:paraId="74E37210" w14:textId="528B372C" w:rsidR="00121AE6" w:rsidRPr="002E631D" w:rsidRDefault="00121AE6" w:rsidP="002E631D">
      <w:pPr>
        <w:pStyle w:val="ListParagraph"/>
        <w:numPr>
          <w:ilvl w:val="0"/>
          <w:numId w:val="72"/>
        </w:numPr>
        <w:bidi/>
        <w:spacing w:line="240" w:lineRule="auto"/>
        <w:ind w:left="1077" w:hanging="510"/>
        <w:contextualSpacing w:val="0"/>
        <w:jc w:val="both"/>
        <w:rPr>
          <w:rFonts w:ascii="Arial" w:hAnsi="Arial" w:cs="Arial"/>
          <w:sz w:val="24"/>
          <w:szCs w:val="24"/>
          <w:rtl/>
        </w:rPr>
      </w:pPr>
      <w:r w:rsidRPr="00686726">
        <w:rPr>
          <w:rFonts w:ascii="Arial" w:hAnsi="Arial" w:cs="Arial"/>
          <w:sz w:val="24"/>
          <w:szCs w:val="24"/>
          <w:rtl/>
        </w:rPr>
        <w:t>المع</w:t>
      </w:r>
      <w:r w:rsidR="00686726" w:rsidRPr="00686726">
        <w:rPr>
          <w:rFonts w:ascii="Arial" w:hAnsi="Arial" w:cs="Arial" w:hint="cs"/>
          <w:sz w:val="24"/>
          <w:szCs w:val="24"/>
          <w:rtl/>
          <w:lang w:bidi="ar-LB"/>
        </w:rPr>
        <w:t>لمات</w:t>
      </w:r>
      <w:r w:rsidRPr="002E631D">
        <w:rPr>
          <w:rFonts w:ascii="Arial" w:hAnsi="Arial" w:cs="Arial"/>
          <w:sz w:val="24"/>
          <w:szCs w:val="24"/>
          <w:rtl/>
        </w:rPr>
        <w:t xml:space="preserve"> الرئيسية التي تؤخذ في الاعتبار </w:t>
      </w:r>
      <w:r w:rsidR="00183A94">
        <w:rPr>
          <w:rFonts w:ascii="Arial" w:hAnsi="Arial" w:cs="Arial" w:hint="cs"/>
          <w:sz w:val="24"/>
          <w:szCs w:val="24"/>
          <w:rtl/>
        </w:rPr>
        <w:t>عند</w:t>
      </w:r>
      <w:r w:rsidR="00412CCA">
        <w:rPr>
          <w:rFonts w:ascii="Arial" w:hAnsi="Arial" w:cs="Arial" w:hint="cs"/>
          <w:sz w:val="24"/>
          <w:szCs w:val="24"/>
          <w:rtl/>
        </w:rPr>
        <w:t xml:space="preserve"> تشغيل</w:t>
      </w:r>
      <w:r w:rsidRPr="002E631D">
        <w:rPr>
          <w:rFonts w:ascii="Arial" w:hAnsi="Arial" w:cs="Arial"/>
          <w:sz w:val="24"/>
          <w:szCs w:val="24"/>
          <w:rtl/>
        </w:rPr>
        <w:t xml:space="preserve"> الخوارزميات</w:t>
      </w:r>
      <w:r w:rsidR="003F7204">
        <w:rPr>
          <w:rFonts w:ascii="Arial" w:hAnsi="Arial" w:cs="Arial" w:hint="cs"/>
          <w:sz w:val="24"/>
          <w:szCs w:val="24"/>
          <w:rtl/>
        </w:rPr>
        <w:t xml:space="preserve"> </w:t>
      </w:r>
      <w:r w:rsidR="004463C9">
        <w:rPr>
          <w:rFonts w:ascii="Arial" w:hAnsi="Arial" w:cs="Arial" w:hint="cs"/>
          <w:sz w:val="24"/>
          <w:szCs w:val="24"/>
          <w:rtl/>
        </w:rPr>
        <w:t>و</w:t>
      </w:r>
      <w:r w:rsidR="003F7204" w:rsidRPr="00DC3FA5">
        <w:rPr>
          <w:rFonts w:ascii="Arial" w:hAnsi="Arial" w:cs="Arial" w:hint="cs"/>
          <w:sz w:val="24"/>
          <w:szCs w:val="24"/>
          <w:rtl/>
        </w:rPr>
        <w:t xml:space="preserve">التي </w:t>
      </w:r>
      <w:r w:rsidR="00686726">
        <w:rPr>
          <w:rFonts w:ascii="Arial" w:hAnsi="Arial" w:cs="Arial" w:hint="cs"/>
          <w:sz w:val="24"/>
          <w:szCs w:val="24"/>
          <w:rtl/>
        </w:rPr>
        <w:t>لها انعكاسات</w:t>
      </w:r>
      <w:r w:rsidR="00183A94" w:rsidRPr="00686726">
        <w:rPr>
          <w:rFonts w:ascii="Arial" w:hAnsi="Arial" w:cs="Arial" w:hint="cs"/>
          <w:sz w:val="24"/>
          <w:szCs w:val="24"/>
          <w:rtl/>
        </w:rPr>
        <w:t xml:space="preserve"> </w:t>
      </w:r>
      <w:r w:rsidR="00686726">
        <w:rPr>
          <w:rFonts w:ascii="Arial" w:hAnsi="Arial" w:cs="Arial" w:hint="cs"/>
          <w:sz w:val="24"/>
          <w:szCs w:val="24"/>
          <w:rtl/>
        </w:rPr>
        <w:t>على</w:t>
      </w:r>
      <w:r w:rsidR="003F7204">
        <w:rPr>
          <w:rFonts w:ascii="Arial" w:hAnsi="Arial" w:cs="Arial" w:hint="cs"/>
          <w:sz w:val="24"/>
          <w:szCs w:val="24"/>
          <w:rtl/>
        </w:rPr>
        <w:t xml:space="preserve"> ظروف العمل</w:t>
      </w:r>
      <w:r w:rsidRPr="002E631D">
        <w:rPr>
          <w:rFonts w:ascii="Arial" w:hAnsi="Arial" w:cs="Arial"/>
          <w:sz w:val="24"/>
          <w:szCs w:val="24"/>
          <w:rtl/>
        </w:rPr>
        <w:t xml:space="preserve"> وأهميتها النسبية؛</w:t>
      </w:r>
    </w:p>
    <w:p w14:paraId="549BC154" w14:textId="269C8450" w:rsidR="00121AE6" w:rsidRPr="003918B9" w:rsidRDefault="00121AE6" w:rsidP="003918B9">
      <w:pPr>
        <w:bidi/>
        <w:spacing w:line="240" w:lineRule="auto"/>
        <w:ind w:left="1077" w:hanging="510"/>
        <w:jc w:val="both"/>
        <w:rPr>
          <w:rFonts w:ascii="Arial" w:hAnsi="Arial" w:cs="Arial"/>
          <w:sz w:val="24"/>
          <w:szCs w:val="24"/>
          <w:rtl/>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626966661"/>
          <w14:checkbox>
            <w14:checked w14:val="0"/>
            <w14:checkedState w14:val="2612" w14:font="MS Gothic"/>
            <w14:uncheckedState w14:val="2610" w14:font="MS Gothic"/>
          </w14:checkbox>
        </w:sdtPr>
        <w:sdtEndPr/>
        <w:sdtContent>
          <w:r w:rsidR="002E631D"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492101843"/>
          <w14:checkbox>
            <w14:checked w14:val="0"/>
            <w14:checkedState w14:val="2612" w14:font="MS Gothic"/>
            <w14:uncheckedState w14:val="2610" w14:font="MS Gothic"/>
          </w14:checkbox>
        </w:sdtPr>
        <w:sdtEndPr/>
        <w:sdtContent>
          <w:r w:rsidR="002E631D" w:rsidRPr="003918B9">
            <w:rPr>
              <w:rFonts w:ascii="Segoe UI Symbol" w:hAnsi="Segoe UI Symbol" w:cs="Segoe UI Symbol" w:hint="cs"/>
              <w:sz w:val="24"/>
              <w:szCs w:val="24"/>
              <w:rtl/>
            </w:rPr>
            <w:t>☐</w:t>
          </w:r>
        </w:sdtContent>
      </w:sdt>
    </w:p>
    <w:p w14:paraId="7654948B" w14:textId="77777777" w:rsidR="00121AE6" w:rsidRPr="002E631D" w:rsidRDefault="00121AE6" w:rsidP="002E631D">
      <w:pPr>
        <w:pStyle w:val="ListParagraph"/>
        <w:numPr>
          <w:ilvl w:val="0"/>
          <w:numId w:val="72"/>
        </w:numPr>
        <w:bidi/>
        <w:spacing w:line="240" w:lineRule="auto"/>
        <w:ind w:left="1077" w:hanging="510"/>
        <w:contextualSpacing w:val="0"/>
        <w:jc w:val="both"/>
        <w:rPr>
          <w:rFonts w:ascii="Arial" w:hAnsi="Arial" w:cs="Arial"/>
          <w:sz w:val="24"/>
          <w:szCs w:val="24"/>
        </w:rPr>
      </w:pPr>
      <w:r w:rsidRPr="002E631D">
        <w:rPr>
          <w:rFonts w:ascii="Arial" w:hAnsi="Arial" w:cs="Arial"/>
          <w:sz w:val="24"/>
          <w:szCs w:val="24"/>
          <w:rtl/>
        </w:rPr>
        <w:t>مدى التدخل البشري، إن وُجد، في عملية اتخاذ القرار؛</w:t>
      </w:r>
    </w:p>
    <w:p w14:paraId="25D3A151" w14:textId="45EED982"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71811860"/>
          <w14:checkbox>
            <w14:checked w14:val="0"/>
            <w14:checkedState w14:val="2612" w14:font="MS Gothic"/>
            <w14:uncheckedState w14:val="2610" w14:font="MS Gothic"/>
          </w14:checkbox>
        </w:sdtPr>
        <w:sdtEndPr/>
        <w:sdtContent>
          <w:r w:rsidR="002E631D"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399014804"/>
          <w14:checkbox>
            <w14:checked w14:val="0"/>
            <w14:checkedState w14:val="2612" w14:font="MS Gothic"/>
            <w14:uncheckedState w14:val="2610" w14:font="MS Gothic"/>
          </w14:checkbox>
        </w:sdtPr>
        <w:sdtEndPr/>
        <w:sdtContent>
          <w:r w:rsidR="002E631D" w:rsidRPr="003918B9">
            <w:rPr>
              <w:rFonts w:ascii="Segoe UI Symbol" w:hAnsi="Segoe UI Symbol" w:cs="Segoe UI Symbol" w:hint="cs"/>
              <w:sz w:val="24"/>
              <w:szCs w:val="24"/>
              <w:rtl/>
            </w:rPr>
            <w:t>☐</w:t>
          </w:r>
        </w:sdtContent>
      </w:sdt>
    </w:p>
    <w:p w14:paraId="42E06DFA" w14:textId="7E675B0D" w:rsidR="00121AE6" w:rsidRPr="002E631D" w:rsidRDefault="00121AE6" w:rsidP="007A64F6">
      <w:pPr>
        <w:pStyle w:val="ListParagraph"/>
        <w:numPr>
          <w:ilvl w:val="0"/>
          <w:numId w:val="72"/>
        </w:numPr>
        <w:bidi/>
        <w:spacing w:line="240" w:lineRule="auto"/>
        <w:ind w:left="1077" w:hanging="510"/>
        <w:contextualSpacing w:val="0"/>
        <w:jc w:val="both"/>
        <w:rPr>
          <w:rFonts w:ascii="Arial" w:hAnsi="Arial" w:cs="Arial"/>
          <w:sz w:val="24"/>
          <w:szCs w:val="24"/>
          <w:rtl/>
        </w:rPr>
      </w:pPr>
      <w:r w:rsidRPr="002E631D">
        <w:rPr>
          <w:rFonts w:ascii="Arial" w:hAnsi="Arial" w:cs="Arial"/>
          <w:sz w:val="24"/>
          <w:szCs w:val="24"/>
          <w:rtl/>
        </w:rPr>
        <w:t xml:space="preserve">أي تغيير </w:t>
      </w:r>
      <w:r w:rsidR="00183A94">
        <w:rPr>
          <w:rFonts w:ascii="Arial" w:hAnsi="Arial" w:cs="Arial" w:hint="cs"/>
          <w:sz w:val="24"/>
          <w:szCs w:val="24"/>
          <w:rtl/>
        </w:rPr>
        <w:t xml:space="preserve">لاحق </w:t>
      </w:r>
      <w:r w:rsidR="007F20BB">
        <w:rPr>
          <w:rFonts w:ascii="Arial" w:hAnsi="Arial" w:cs="Arial" w:hint="cs"/>
          <w:sz w:val="24"/>
          <w:szCs w:val="24"/>
          <w:rtl/>
        </w:rPr>
        <w:t>ي</w:t>
      </w:r>
      <w:r w:rsidRPr="002E631D">
        <w:rPr>
          <w:rFonts w:ascii="Arial" w:hAnsi="Arial" w:cs="Arial"/>
          <w:sz w:val="24"/>
          <w:szCs w:val="24"/>
          <w:rtl/>
        </w:rPr>
        <w:t xml:space="preserve">طرأ على (أ) أو (ب)؟ </w:t>
      </w:r>
    </w:p>
    <w:p w14:paraId="36E7E996" w14:textId="42B3CCC0"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004586357"/>
          <w14:checkbox>
            <w14:checked w14:val="0"/>
            <w14:checkedState w14:val="2612" w14:font="MS Gothic"/>
            <w14:uncheckedState w14:val="2610" w14:font="MS Gothic"/>
          </w14:checkbox>
        </w:sdtPr>
        <w:sdtEndPr/>
        <w:sdtContent>
          <w:r w:rsidR="002E631D"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374384309"/>
          <w14:checkbox>
            <w14:checked w14:val="0"/>
            <w14:checkedState w14:val="2612" w14:font="MS Gothic"/>
            <w14:uncheckedState w14:val="2610" w14:font="MS Gothic"/>
          </w14:checkbox>
        </w:sdtPr>
        <w:sdtEndPr/>
        <w:sdtContent>
          <w:r w:rsidR="002E631D" w:rsidRPr="003918B9">
            <w:rPr>
              <w:rFonts w:ascii="Segoe UI Symbol" w:hAnsi="Segoe UI Symbol" w:cs="Segoe UI Symbol" w:hint="cs"/>
              <w:sz w:val="24"/>
              <w:szCs w:val="24"/>
              <w:rtl/>
            </w:rPr>
            <w:t>☐</w:t>
          </w:r>
        </w:sdtContent>
      </w:sdt>
    </w:p>
    <w:p w14:paraId="79F8EA31" w14:textId="66EB4A43"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496E48DC" w14:textId="39951B0E"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63F83B3" w14:textId="521A9891" w:rsidR="00121AE6" w:rsidRPr="00E55385" w:rsidRDefault="00121AE6" w:rsidP="00E55385">
      <w:pPr>
        <w:pStyle w:val="ArILCreportH2Indent"/>
        <w:ind w:left="680" w:hanging="680"/>
        <w:rPr>
          <w:rtl/>
          <w:lang w:val="en-US" w:bidi="ar-SY"/>
        </w:rPr>
      </w:pPr>
      <w:r w:rsidRPr="00E55385">
        <w:rPr>
          <w:rFonts w:hint="cs"/>
          <w:rtl/>
          <w:lang w:val="en-US" w:bidi="ar-SY"/>
        </w:rPr>
        <w:t>طاء</w:t>
      </w:r>
      <w:r w:rsidR="00E55385">
        <w:rPr>
          <w:rFonts w:hint="cs"/>
          <w:rtl/>
          <w:lang w:val="en-US" w:bidi="ar-SY"/>
        </w:rPr>
        <w:t xml:space="preserve"> </w:t>
      </w:r>
      <w:r w:rsidRPr="00E55385">
        <w:rPr>
          <w:rFonts w:hint="cs"/>
          <w:rtl/>
          <w:lang w:val="en-US" w:bidi="ar-SY"/>
        </w:rPr>
        <w:t>-</w:t>
      </w:r>
      <w:r w:rsidRPr="00E55385">
        <w:rPr>
          <w:rtl/>
          <w:lang w:val="en-US" w:bidi="ar-SY"/>
        </w:rPr>
        <w:tab/>
        <w:t>حماية البيانات الشخصية ل</w:t>
      </w:r>
      <w:r w:rsidRPr="00E55385">
        <w:rPr>
          <w:rFonts w:hint="cs"/>
          <w:rtl/>
          <w:lang w:val="en-US" w:bidi="ar-SY"/>
        </w:rPr>
        <w:t>عمال</w:t>
      </w:r>
      <w:r w:rsidRPr="00E55385">
        <w:rPr>
          <w:rtl/>
          <w:lang w:val="en-US" w:bidi="ar-SY"/>
        </w:rPr>
        <w:t xml:space="preserve"> المنص</w:t>
      </w:r>
      <w:r w:rsidRPr="00E55385">
        <w:rPr>
          <w:rFonts w:hint="cs"/>
          <w:rtl/>
          <w:lang w:val="en-US" w:bidi="ar-SY"/>
        </w:rPr>
        <w:t>ات</w:t>
      </w:r>
      <w:r w:rsidRPr="00E55385">
        <w:rPr>
          <w:rtl/>
          <w:lang w:val="en-US" w:bidi="ar-SY"/>
        </w:rPr>
        <w:t xml:space="preserve"> الرقمية</w:t>
      </w:r>
    </w:p>
    <w:p w14:paraId="1DAC394E" w14:textId="355CE0C0" w:rsidR="00121AE6" w:rsidRPr="00E55385" w:rsidRDefault="0005075C" w:rsidP="00E55385">
      <w:pPr>
        <w:pStyle w:val="ArILCReportH3"/>
      </w:pPr>
      <w:r>
        <w:rPr>
          <w:rFonts w:hint="cs"/>
          <w:rtl/>
        </w:rPr>
        <w:t>أحكام ذات طابع إلزامي</w:t>
      </w:r>
    </w:p>
    <w:p w14:paraId="731F1F8D" w14:textId="43818AB9"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هل ينبغي للصك أو الصكوك أن تنص على وجوب أن تضع كل دولة عضو ضمانات فعالة ومناسبة فيما يتعلق بجمع البيانات الشخصية لعمال المنصات الرقمية وتخزينها واستخدامها ومعالجتها ونقلها؟</w:t>
      </w:r>
    </w:p>
    <w:p w14:paraId="1129FE11" w14:textId="77777777" w:rsidR="00E61E3B" w:rsidRPr="003918B9" w:rsidRDefault="00E61E3B"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6889332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4676808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C0A6999" w14:textId="3BB9EDF9"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26EDEB4D" w14:textId="2FEDC666"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681D25A" w14:textId="48F32350" w:rsidR="00121AE6" w:rsidRPr="00E55385"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تقتضي كل دولة عضو من منصات العمل الرقمية ضمان جمع البيانات الشخصية لعمال المنصات الرقمية ومعالجتها واستخدامها بالقدر اللازم فقط لتحقيق الأداء السليم لعلاقة العمل أو </w:t>
      </w:r>
      <w:r w:rsidR="00B47D16">
        <w:rPr>
          <w:rFonts w:ascii="Arial" w:hAnsi="Arial" w:cs="Arial" w:hint="cs"/>
          <w:sz w:val="24"/>
          <w:rtl/>
        </w:rPr>
        <w:t>بما تنص عليه القوانين الوطنية</w:t>
      </w:r>
      <w:r w:rsidRPr="00E55385">
        <w:rPr>
          <w:rFonts w:ascii="Arial" w:hAnsi="Arial" w:cs="Arial"/>
          <w:sz w:val="24"/>
          <w:rtl/>
        </w:rPr>
        <w:t xml:space="preserve">، </w:t>
      </w:r>
      <w:r w:rsidR="00EC2CBB">
        <w:rPr>
          <w:rFonts w:ascii="Arial" w:hAnsi="Arial" w:cs="Arial" w:hint="cs"/>
          <w:sz w:val="24"/>
          <w:rtl/>
        </w:rPr>
        <w:t>و</w:t>
      </w:r>
      <w:r w:rsidRPr="00E55385">
        <w:rPr>
          <w:rFonts w:ascii="Arial" w:hAnsi="Arial" w:cs="Arial"/>
          <w:sz w:val="24"/>
          <w:rtl/>
        </w:rPr>
        <w:t>حظر</w:t>
      </w:r>
      <w:r w:rsidR="00EC2CBB">
        <w:rPr>
          <w:rFonts w:ascii="Arial" w:hAnsi="Arial" w:cs="Arial" w:hint="cs"/>
          <w:sz w:val="24"/>
          <w:rtl/>
        </w:rPr>
        <w:t>ها</w:t>
      </w:r>
      <w:r w:rsidR="00891068">
        <w:rPr>
          <w:rFonts w:ascii="Arial" w:hAnsi="Arial" w:cs="Arial" w:hint="cs"/>
          <w:sz w:val="24"/>
          <w:rtl/>
        </w:rPr>
        <w:t xml:space="preserve"> </w:t>
      </w:r>
      <w:r w:rsidR="00EC2CBB">
        <w:rPr>
          <w:rFonts w:ascii="Arial" w:hAnsi="Arial" w:cs="Arial" w:hint="cs"/>
          <w:sz w:val="24"/>
          <w:rtl/>
        </w:rPr>
        <w:t>على وجه الخصوص</w:t>
      </w:r>
      <w:r w:rsidR="00EC2CBB" w:rsidRPr="00E55385">
        <w:rPr>
          <w:rFonts w:ascii="Arial" w:hAnsi="Arial" w:cs="Arial"/>
          <w:sz w:val="24"/>
          <w:rtl/>
        </w:rPr>
        <w:t xml:space="preserve"> </w:t>
      </w:r>
      <w:r w:rsidRPr="00E55385">
        <w:rPr>
          <w:rFonts w:ascii="Arial" w:hAnsi="Arial" w:cs="Arial"/>
          <w:sz w:val="24"/>
          <w:rtl/>
        </w:rPr>
        <w:t xml:space="preserve">جمع </w:t>
      </w:r>
      <w:r w:rsidR="00F87E64">
        <w:rPr>
          <w:rFonts w:ascii="Arial" w:hAnsi="Arial" w:cs="Arial" w:hint="cs"/>
          <w:sz w:val="24"/>
          <w:rtl/>
        </w:rPr>
        <w:t xml:space="preserve">ومعالجة واستخدام </w:t>
      </w:r>
      <w:r w:rsidR="00A048BA">
        <w:rPr>
          <w:rFonts w:ascii="Arial" w:hAnsi="Arial" w:cs="Arial" w:hint="cs"/>
          <w:sz w:val="24"/>
          <w:rtl/>
          <w:lang w:bidi="ar-LB"/>
        </w:rPr>
        <w:t>البيانات الشخصية</w:t>
      </w:r>
      <w:r w:rsidRPr="00E55385">
        <w:rPr>
          <w:rFonts w:ascii="Arial" w:hAnsi="Arial" w:cs="Arial"/>
          <w:sz w:val="24"/>
          <w:rtl/>
        </w:rPr>
        <w:t>:</w:t>
      </w:r>
    </w:p>
    <w:p w14:paraId="3D6F69E9" w14:textId="47E4D510" w:rsidR="00121AE6" w:rsidRPr="00E55385" w:rsidRDefault="00B35DDE" w:rsidP="00E55385">
      <w:pPr>
        <w:pStyle w:val="ListParagraph"/>
        <w:numPr>
          <w:ilvl w:val="2"/>
          <w:numId w:val="60"/>
        </w:numPr>
        <w:bidi/>
        <w:spacing w:line="240" w:lineRule="auto"/>
        <w:ind w:left="1077" w:hanging="510"/>
        <w:contextualSpacing w:val="0"/>
        <w:jc w:val="both"/>
        <w:rPr>
          <w:rFonts w:ascii="Arial" w:hAnsi="Arial" w:cs="Arial"/>
          <w:sz w:val="24"/>
          <w:szCs w:val="24"/>
        </w:rPr>
      </w:pPr>
      <w:r>
        <w:rPr>
          <w:rFonts w:ascii="Arial" w:hAnsi="Arial" w:cs="Arial" w:hint="cs"/>
          <w:sz w:val="24"/>
          <w:szCs w:val="24"/>
          <w:rtl/>
        </w:rPr>
        <w:t xml:space="preserve">بشأن </w:t>
      </w:r>
      <w:r w:rsidR="00FA121C">
        <w:rPr>
          <w:rFonts w:ascii="Arial" w:hAnsi="Arial" w:cs="Arial" w:hint="cs"/>
          <w:sz w:val="24"/>
          <w:szCs w:val="24"/>
          <w:rtl/>
        </w:rPr>
        <w:t xml:space="preserve">المحادثات </w:t>
      </w:r>
      <w:r w:rsidR="00121AE6" w:rsidRPr="00E55385">
        <w:rPr>
          <w:rFonts w:ascii="Arial" w:hAnsi="Arial" w:cs="Arial"/>
          <w:sz w:val="24"/>
          <w:szCs w:val="24"/>
          <w:rtl/>
        </w:rPr>
        <w:t>الخاصة</w:t>
      </w:r>
      <w:r w:rsidR="00D25D6A">
        <w:rPr>
          <w:rFonts w:ascii="Arial" w:hAnsi="Arial" w:cs="Arial" w:hint="cs"/>
          <w:sz w:val="24"/>
          <w:szCs w:val="24"/>
          <w:rtl/>
        </w:rPr>
        <w:t>،</w:t>
      </w:r>
      <w:r w:rsidR="00121AE6" w:rsidRPr="00E55385">
        <w:rPr>
          <w:rFonts w:ascii="Arial" w:hAnsi="Arial" w:cs="Arial"/>
          <w:sz w:val="24"/>
          <w:szCs w:val="24"/>
          <w:rtl/>
        </w:rPr>
        <w:t xml:space="preserve"> بما في ذلك التبادلات مع ممثل</w:t>
      </w:r>
      <w:r w:rsidR="00E61E3B">
        <w:rPr>
          <w:rFonts w:ascii="Arial" w:hAnsi="Arial" w:cs="Arial" w:hint="cs"/>
          <w:sz w:val="24"/>
          <w:szCs w:val="24"/>
          <w:rtl/>
        </w:rPr>
        <w:t>ي</w:t>
      </w:r>
      <w:r w:rsidR="00121AE6" w:rsidRPr="00E55385">
        <w:rPr>
          <w:rFonts w:ascii="Arial" w:hAnsi="Arial" w:cs="Arial"/>
          <w:sz w:val="24"/>
          <w:szCs w:val="24"/>
          <w:rtl/>
        </w:rPr>
        <w:t xml:space="preserve"> </w:t>
      </w:r>
      <w:r w:rsidR="00E61E3B">
        <w:rPr>
          <w:rFonts w:ascii="Arial" w:hAnsi="Arial" w:cs="Arial" w:hint="cs"/>
          <w:sz w:val="24"/>
          <w:szCs w:val="24"/>
          <w:rtl/>
        </w:rPr>
        <w:t>العمال</w:t>
      </w:r>
      <w:r w:rsidR="00121AE6" w:rsidRPr="00E55385">
        <w:rPr>
          <w:rFonts w:ascii="Arial" w:hAnsi="Arial" w:cs="Arial"/>
          <w:sz w:val="24"/>
          <w:szCs w:val="24"/>
          <w:rtl/>
        </w:rPr>
        <w:t>؛</w:t>
      </w:r>
    </w:p>
    <w:p w14:paraId="763EF7B8" w14:textId="4F01B25A"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53426408"/>
          <w14:checkbox>
            <w14:checked w14:val="0"/>
            <w14:checkedState w14:val="2612" w14:font="MS Gothic"/>
            <w14:uncheckedState w14:val="2610" w14:font="MS Gothic"/>
          </w14:checkbox>
        </w:sdtPr>
        <w:sdtEndPr/>
        <w:sdtContent>
          <w:r w:rsidR="00E55385"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953589044"/>
          <w14:checkbox>
            <w14:checked w14:val="0"/>
            <w14:checkedState w14:val="2612" w14:font="MS Gothic"/>
            <w14:uncheckedState w14:val="2610" w14:font="MS Gothic"/>
          </w14:checkbox>
        </w:sdtPr>
        <w:sdtEndPr/>
        <w:sdtContent>
          <w:r w:rsidR="00E55385" w:rsidRPr="003918B9">
            <w:rPr>
              <w:rFonts w:ascii="Segoe UI Symbol" w:hAnsi="Segoe UI Symbol" w:cs="Segoe UI Symbol" w:hint="cs"/>
              <w:sz w:val="24"/>
              <w:szCs w:val="24"/>
              <w:rtl/>
            </w:rPr>
            <w:t>☐</w:t>
          </w:r>
        </w:sdtContent>
      </w:sdt>
    </w:p>
    <w:p w14:paraId="4B9FA65C" w14:textId="5BAB184C" w:rsidR="00E55385" w:rsidRDefault="0058655D" w:rsidP="00E55385">
      <w:pPr>
        <w:pStyle w:val="ListParagraph"/>
        <w:numPr>
          <w:ilvl w:val="2"/>
          <w:numId w:val="60"/>
        </w:numPr>
        <w:bidi/>
        <w:spacing w:line="240" w:lineRule="auto"/>
        <w:ind w:left="1077" w:hanging="510"/>
        <w:contextualSpacing w:val="0"/>
        <w:jc w:val="both"/>
        <w:rPr>
          <w:rFonts w:ascii="Arial" w:hAnsi="Arial" w:cs="Arial"/>
          <w:sz w:val="24"/>
          <w:szCs w:val="24"/>
        </w:rPr>
      </w:pPr>
      <w:r>
        <w:rPr>
          <w:rFonts w:ascii="Arial" w:hAnsi="Arial" w:cs="Arial" w:hint="cs"/>
          <w:sz w:val="24"/>
          <w:szCs w:val="24"/>
          <w:rtl/>
        </w:rPr>
        <w:t>ب</w:t>
      </w:r>
      <w:r w:rsidR="00FA121C">
        <w:rPr>
          <w:rFonts w:ascii="Arial" w:hAnsi="Arial" w:cs="Arial" w:hint="cs"/>
          <w:sz w:val="24"/>
          <w:szCs w:val="24"/>
          <w:rtl/>
        </w:rPr>
        <w:t xml:space="preserve">شأن </w:t>
      </w:r>
      <w:r>
        <w:rPr>
          <w:rFonts w:ascii="Arial" w:hAnsi="Arial" w:cs="Arial" w:hint="cs"/>
          <w:sz w:val="24"/>
          <w:szCs w:val="24"/>
          <w:rtl/>
        </w:rPr>
        <w:t xml:space="preserve">الانتساب إلى </w:t>
      </w:r>
      <w:r w:rsidR="00967646">
        <w:rPr>
          <w:rFonts w:ascii="Arial" w:hAnsi="Arial" w:cs="Arial" w:hint="cs"/>
          <w:sz w:val="24"/>
          <w:szCs w:val="24"/>
          <w:rtl/>
        </w:rPr>
        <w:t xml:space="preserve">منظمات العمال أو </w:t>
      </w:r>
      <w:r w:rsidR="00FA121C">
        <w:rPr>
          <w:rFonts w:ascii="Arial" w:hAnsi="Arial" w:cs="Arial" w:hint="cs"/>
          <w:sz w:val="24"/>
          <w:szCs w:val="24"/>
          <w:rtl/>
        </w:rPr>
        <w:t xml:space="preserve">المشاركة </w:t>
      </w:r>
      <w:r w:rsidR="00967646">
        <w:rPr>
          <w:rFonts w:ascii="Arial" w:hAnsi="Arial" w:cs="Arial" w:hint="cs"/>
          <w:sz w:val="24"/>
          <w:szCs w:val="24"/>
          <w:rtl/>
        </w:rPr>
        <w:t xml:space="preserve">في </w:t>
      </w:r>
      <w:r>
        <w:rPr>
          <w:rFonts w:ascii="Arial" w:hAnsi="Arial" w:cs="Arial" w:hint="cs"/>
          <w:sz w:val="24"/>
          <w:szCs w:val="24"/>
          <w:rtl/>
        </w:rPr>
        <w:t>أنشطتها</w:t>
      </w:r>
      <w:r w:rsidR="00121AE6" w:rsidRPr="00E55385">
        <w:rPr>
          <w:rFonts w:ascii="Arial" w:hAnsi="Arial" w:cs="Arial"/>
          <w:sz w:val="24"/>
          <w:szCs w:val="24"/>
          <w:rtl/>
        </w:rPr>
        <w:t>؛</w:t>
      </w:r>
    </w:p>
    <w:p w14:paraId="68B23325" w14:textId="563B1230"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134257086"/>
          <w14:checkbox>
            <w14:checked w14:val="0"/>
            <w14:checkedState w14:val="2612" w14:font="MS Gothic"/>
            <w14:uncheckedState w14:val="2610" w14:font="MS Gothic"/>
          </w14:checkbox>
        </w:sdtPr>
        <w:sdtEndPr/>
        <w:sdtContent>
          <w:r w:rsidR="00E55385"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521008388"/>
          <w14:checkbox>
            <w14:checked w14:val="0"/>
            <w14:checkedState w14:val="2612" w14:font="MS Gothic"/>
            <w14:uncheckedState w14:val="2610" w14:font="MS Gothic"/>
          </w14:checkbox>
        </w:sdtPr>
        <w:sdtEndPr/>
        <w:sdtContent>
          <w:r w:rsidR="00E55385" w:rsidRPr="003918B9">
            <w:rPr>
              <w:rFonts w:ascii="Segoe UI Symbol" w:hAnsi="Segoe UI Symbol" w:cs="Segoe UI Symbol" w:hint="cs"/>
              <w:sz w:val="24"/>
              <w:szCs w:val="24"/>
              <w:rtl/>
            </w:rPr>
            <w:t>☐</w:t>
          </w:r>
        </w:sdtContent>
      </w:sdt>
    </w:p>
    <w:p w14:paraId="17610276" w14:textId="335A9488" w:rsidR="00121AE6" w:rsidRPr="00E55385" w:rsidRDefault="00121AE6" w:rsidP="007A64F6">
      <w:pPr>
        <w:pStyle w:val="ListParagraph"/>
        <w:numPr>
          <w:ilvl w:val="2"/>
          <w:numId w:val="60"/>
        </w:numPr>
        <w:bidi/>
        <w:spacing w:line="240" w:lineRule="auto"/>
        <w:ind w:left="1077" w:hanging="510"/>
        <w:contextualSpacing w:val="0"/>
        <w:jc w:val="both"/>
        <w:rPr>
          <w:rFonts w:ascii="Arial" w:hAnsi="Arial" w:cs="Arial"/>
          <w:sz w:val="24"/>
          <w:szCs w:val="24"/>
        </w:rPr>
      </w:pPr>
      <w:bookmarkStart w:id="25" w:name="lt_pId244"/>
      <w:r w:rsidRPr="00E55385">
        <w:rPr>
          <w:rFonts w:ascii="Arial" w:hAnsi="Arial" w:cs="Arial"/>
          <w:sz w:val="24"/>
          <w:szCs w:val="24"/>
          <w:rtl/>
        </w:rPr>
        <w:t xml:space="preserve">المستقاة عندما لا يكون عامل </w:t>
      </w:r>
      <w:r w:rsidR="00692548">
        <w:rPr>
          <w:rFonts w:ascii="Arial" w:hAnsi="Arial" w:cs="Arial" w:hint="cs"/>
          <w:sz w:val="24"/>
          <w:szCs w:val="24"/>
          <w:rtl/>
        </w:rPr>
        <w:t xml:space="preserve">المنصات </w:t>
      </w:r>
      <w:r w:rsidRPr="00E55385">
        <w:rPr>
          <w:rFonts w:ascii="Arial" w:hAnsi="Arial" w:cs="Arial"/>
          <w:sz w:val="24"/>
          <w:szCs w:val="24"/>
          <w:rtl/>
        </w:rPr>
        <w:t>الرقمية متصلاً بمنصة عمل رقمية بغرض أداء العمل؛</w:t>
      </w:r>
    </w:p>
    <w:p w14:paraId="7FA8318B" w14:textId="2ED998C0"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bookmarkEnd w:id="25"/>
      <w:r w:rsidRPr="003918B9">
        <w:rPr>
          <w:rFonts w:ascii="Arial" w:hAnsi="Arial" w:cs="Arial"/>
          <w:sz w:val="24"/>
          <w:szCs w:val="24"/>
        </w:rPr>
        <w:tab/>
      </w:r>
      <w:sdt>
        <w:sdtPr>
          <w:rPr>
            <w:rFonts w:ascii="Arial" w:hAnsi="Arial" w:cs="Arial"/>
            <w:sz w:val="24"/>
            <w:szCs w:val="24"/>
            <w:rtl/>
          </w:rPr>
          <w:id w:val="-204342465"/>
          <w14:checkbox>
            <w14:checked w14:val="0"/>
            <w14:checkedState w14:val="2612" w14:font="MS Gothic"/>
            <w14:uncheckedState w14:val="2610" w14:font="MS Gothic"/>
          </w14:checkbox>
        </w:sdtPr>
        <w:sdtEndPr/>
        <w:sdtContent>
          <w:r w:rsidR="00E55385"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409238001"/>
          <w14:checkbox>
            <w14:checked w14:val="0"/>
            <w14:checkedState w14:val="2612" w14:font="MS Gothic"/>
            <w14:uncheckedState w14:val="2610" w14:font="MS Gothic"/>
          </w14:checkbox>
        </w:sdtPr>
        <w:sdtEndPr/>
        <w:sdtContent>
          <w:r w:rsidR="00E55385" w:rsidRPr="003918B9">
            <w:rPr>
              <w:rFonts w:ascii="Segoe UI Symbol" w:hAnsi="Segoe UI Symbol" w:cs="Segoe UI Symbol" w:hint="cs"/>
              <w:sz w:val="24"/>
              <w:szCs w:val="24"/>
              <w:rtl/>
            </w:rPr>
            <w:t>☐</w:t>
          </w:r>
        </w:sdtContent>
      </w:sdt>
    </w:p>
    <w:p w14:paraId="6F0A59CE" w14:textId="4F1747E0" w:rsidR="00E55385" w:rsidRDefault="00950B06" w:rsidP="007A64F6">
      <w:pPr>
        <w:pStyle w:val="ListParagraph"/>
        <w:numPr>
          <w:ilvl w:val="2"/>
          <w:numId w:val="60"/>
        </w:numPr>
        <w:bidi/>
        <w:spacing w:line="240" w:lineRule="auto"/>
        <w:ind w:left="1077" w:hanging="510"/>
        <w:contextualSpacing w:val="0"/>
        <w:jc w:val="both"/>
        <w:rPr>
          <w:rFonts w:ascii="Arial" w:hAnsi="Arial" w:cs="Arial"/>
          <w:sz w:val="24"/>
          <w:szCs w:val="24"/>
        </w:rPr>
      </w:pPr>
      <w:r>
        <w:rPr>
          <w:rFonts w:ascii="Arial" w:hAnsi="Arial" w:cs="Arial" w:hint="cs"/>
          <w:sz w:val="24"/>
          <w:szCs w:val="24"/>
          <w:rtl/>
        </w:rPr>
        <w:t xml:space="preserve">بشأن الصحة </w:t>
      </w:r>
      <w:r w:rsidR="0040185F">
        <w:rPr>
          <w:rFonts w:ascii="Arial" w:hAnsi="Arial" w:cs="Arial" w:hint="cs"/>
          <w:sz w:val="24"/>
          <w:szCs w:val="24"/>
          <w:rtl/>
        </w:rPr>
        <w:t>الجسدية و</w:t>
      </w:r>
      <w:r w:rsidR="00967646">
        <w:rPr>
          <w:rFonts w:ascii="Arial" w:hAnsi="Arial" w:cs="Arial" w:hint="cs"/>
          <w:sz w:val="24"/>
          <w:szCs w:val="24"/>
          <w:rtl/>
        </w:rPr>
        <w:t>النفسية وغيرها من البيانات الحساسة على النحو المحدد وفقاً لمعايير العمل الدولية وغيرها من الصكوك الوطنية والدولية ذات الصلة؟</w:t>
      </w:r>
    </w:p>
    <w:p w14:paraId="7281A90A" w14:textId="3C7E899C"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961799743"/>
          <w14:checkbox>
            <w14:checked w14:val="0"/>
            <w14:checkedState w14:val="2612" w14:font="MS Gothic"/>
            <w14:uncheckedState w14:val="2610" w14:font="MS Gothic"/>
          </w14:checkbox>
        </w:sdtPr>
        <w:sdtEndPr/>
        <w:sdtContent>
          <w:r w:rsidR="00E55385"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020966673"/>
          <w14:checkbox>
            <w14:checked w14:val="0"/>
            <w14:checkedState w14:val="2612" w14:font="MS Gothic"/>
            <w14:uncheckedState w14:val="2610" w14:font="MS Gothic"/>
          </w14:checkbox>
        </w:sdtPr>
        <w:sdtEndPr/>
        <w:sdtContent>
          <w:r w:rsidR="00E55385" w:rsidRPr="003918B9">
            <w:rPr>
              <w:rFonts w:ascii="Segoe UI Symbol" w:hAnsi="Segoe UI Symbol" w:cs="Segoe UI Symbol" w:hint="cs"/>
              <w:sz w:val="24"/>
              <w:szCs w:val="24"/>
              <w:rtl/>
            </w:rPr>
            <w:t>☐</w:t>
          </w:r>
        </w:sdtContent>
      </w:sdt>
    </w:p>
    <w:p w14:paraId="7D543DD6" w14:textId="77777777" w:rsidR="00EA08CB" w:rsidRDefault="00EA08CB">
      <w:pPr>
        <w:spacing w:before="0" w:after="160" w:line="259" w:lineRule="auto"/>
        <w:rPr>
          <w:rFonts w:cs="Arial"/>
          <w:b/>
          <w:bCs/>
          <w:sz w:val="24"/>
          <w:szCs w:val="24"/>
          <w:rtl/>
        </w:rPr>
      </w:pPr>
      <w:r>
        <w:rPr>
          <w:rFonts w:cs="Arial"/>
          <w:b/>
          <w:bCs/>
          <w:sz w:val="24"/>
          <w:szCs w:val="24"/>
          <w:rtl/>
        </w:rPr>
        <w:br w:type="page"/>
      </w:r>
    </w:p>
    <w:p w14:paraId="733ED519" w14:textId="4A56C1C3"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1068B87A" w14:textId="36576324"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4C8212A6" w14:textId="374F9A20" w:rsidR="00121AE6" w:rsidRPr="00260C65" w:rsidRDefault="00DE57C4" w:rsidP="00260C65">
      <w:pPr>
        <w:pStyle w:val="ArILCReportH3"/>
      </w:pPr>
      <w:r>
        <w:rPr>
          <w:rFonts w:hint="cs"/>
          <w:rtl/>
        </w:rPr>
        <w:t>أحكام ذات طابع إرشادي</w:t>
      </w:r>
    </w:p>
    <w:p w14:paraId="5D9A1864" w14:textId="33452AA4" w:rsidR="00E61E3B" w:rsidRDefault="00DE57C4" w:rsidP="00E55385">
      <w:pPr>
        <w:pStyle w:val="ArILCReportparaNum"/>
        <w:numPr>
          <w:ilvl w:val="0"/>
          <w:numId w:val="67"/>
        </w:numPr>
        <w:tabs>
          <w:tab w:val="clear" w:pos="567"/>
        </w:tabs>
        <w:ind w:left="567" w:hanging="567"/>
        <w:rPr>
          <w:rFonts w:ascii="Arial" w:hAnsi="Arial" w:cs="Arial"/>
          <w:sz w:val="24"/>
        </w:rPr>
      </w:pPr>
      <w:r>
        <w:rPr>
          <w:rFonts w:ascii="Arial" w:hAnsi="Arial" w:cs="Arial" w:hint="cs"/>
          <w:sz w:val="24"/>
          <w:rtl/>
        </w:rPr>
        <w:t>هل ينبغي ل</w:t>
      </w:r>
      <w:r w:rsidRPr="00DE57C4">
        <w:rPr>
          <w:rFonts w:ascii="Arial" w:hAnsi="Arial" w:cs="Arial"/>
          <w:sz w:val="24"/>
          <w:rtl/>
        </w:rPr>
        <w:t>لصك أو الصكوك</w:t>
      </w:r>
      <w:r>
        <w:rPr>
          <w:rFonts w:ascii="Arial" w:hAnsi="Arial" w:cs="Arial" w:hint="cs"/>
          <w:sz w:val="24"/>
          <w:rtl/>
        </w:rPr>
        <w:t xml:space="preserve"> </w:t>
      </w:r>
      <w:r w:rsidR="0029435D">
        <w:rPr>
          <w:rFonts w:ascii="Arial" w:hAnsi="Arial" w:cs="Arial" w:hint="cs"/>
          <w:sz w:val="24"/>
          <w:rtl/>
        </w:rPr>
        <w:t>أن تنص على وجوب أن تأخذ</w:t>
      </w:r>
      <w:r w:rsidRPr="00DE57C4">
        <w:rPr>
          <w:rFonts w:ascii="Arial" w:hAnsi="Arial" w:cs="Arial"/>
          <w:sz w:val="24"/>
          <w:rtl/>
        </w:rPr>
        <w:t xml:space="preserve"> </w:t>
      </w:r>
      <w:r w:rsidR="0029435D">
        <w:rPr>
          <w:rFonts w:ascii="Arial" w:hAnsi="Arial" w:cs="Arial" w:hint="cs"/>
          <w:sz w:val="24"/>
          <w:rtl/>
        </w:rPr>
        <w:t>ال</w:t>
      </w:r>
      <w:r w:rsidRPr="00DE57C4">
        <w:rPr>
          <w:rFonts w:ascii="Arial" w:hAnsi="Arial" w:cs="Arial"/>
          <w:sz w:val="24"/>
          <w:rtl/>
        </w:rPr>
        <w:t>دول الأعضاء في الاعتبار</w:t>
      </w:r>
      <w:r w:rsidR="00396205">
        <w:rPr>
          <w:rFonts w:ascii="Arial" w:hAnsi="Arial" w:cs="Arial" w:hint="cs"/>
          <w:sz w:val="24"/>
          <w:rtl/>
        </w:rPr>
        <w:t>،</w:t>
      </w:r>
      <w:r w:rsidRPr="00DE57C4">
        <w:rPr>
          <w:rFonts w:ascii="Arial" w:hAnsi="Arial" w:cs="Arial"/>
          <w:sz w:val="24"/>
          <w:rtl/>
        </w:rPr>
        <w:t xml:space="preserve"> </w:t>
      </w:r>
      <w:r w:rsidR="00396205" w:rsidRPr="00DE57C4">
        <w:rPr>
          <w:rFonts w:ascii="Arial" w:hAnsi="Arial" w:cs="Arial"/>
          <w:sz w:val="24"/>
          <w:rtl/>
        </w:rPr>
        <w:t xml:space="preserve">عند </w:t>
      </w:r>
      <w:r w:rsidR="00396205">
        <w:rPr>
          <w:rFonts w:ascii="Arial" w:hAnsi="Arial" w:cs="Arial" w:hint="cs"/>
          <w:sz w:val="24"/>
          <w:rtl/>
        </w:rPr>
        <w:t>وضع</w:t>
      </w:r>
      <w:r w:rsidR="00396205" w:rsidRPr="00DE57C4">
        <w:rPr>
          <w:rFonts w:ascii="Arial" w:hAnsi="Arial" w:cs="Arial"/>
          <w:sz w:val="24"/>
          <w:rtl/>
        </w:rPr>
        <w:t xml:space="preserve"> الضمانات المشار إليها في السؤال</w:t>
      </w:r>
      <w:r w:rsidR="00396205">
        <w:rPr>
          <w:rFonts w:ascii="Arial" w:hAnsi="Arial" w:cs="Arial" w:hint="cs"/>
          <w:sz w:val="24"/>
          <w:rtl/>
        </w:rPr>
        <w:t xml:space="preserve"> 46، </w:t>
      </w:r>
      <w:r w:rsidRPr="00DE57C4">
        <w:rPr>
          <w:rFonts w:ascii="Arial" w:hAnsi="Arial" w:cs="Arial"/>
          <w:sz w:val="24"/>
          <w:rtl/>
        </w:rPr>
        <w:t>الصكوك ذات الصلة لمنظمة العمل الدولية، مثل مدونة الممارسات المتعلقة بحماية البيانات الشخصية للعمال وغيرها من الصكوك الوطنية والدولية ذات الصلة بشأن حماية البيانات الشخصية والحق في الخصوصية؟</w:t>
      </w:r>
    </w:p>
    <w:p w14:paraId="4672A665" w14:textId="77777777" w:rsidR="00E61E3B" w:rsidRPr="003918B9" w:rsidRDefault="00E61E3B"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77193005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11694687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1D5F705" w14:textId="20426952" w:rsidR="00E61E3B" w:rsidRPr="00003C21" w:rsidRDefault="00E61E3B"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1C79C915" w14:textId="79E6CD6B" w:rsidR="00DD54EB" w:rsidRPr="003134F2" w:rsidRDefault="00A0051F" w:rsidP="00B45F38">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51239CE" w14:textId="6A71A88B"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تضع </w:t>
      </w:r>
      <w:r w:rsidR="00921088">
        <w:rPr>
          <w:rFonts w:ascii="Arial" w:hAnsi="Arial" w:cs="Arial" w:hint="cs"/>
          <w:sz w:val="24"/>
          <w:rtl/>
        </w:rPr>
        <w:t>الدول الأعضاء</w:t>
      </w:r>
      <w:r w:rsidRPr="00E55385">
        <w:rPr>
          <w:rFonts w:ascii="Arial" w:hAnsi="Arial" w:cs="Arial"/>
          <w:sz w:val="24"/>
          <w:rtl/>
        </w:rPr>
        <w:t xml:space="preserve"> سياسات </w:t>
      </w:r>
      <w:r w:rsidR="007E154E">
        <w:rPr>
          <w:rFonts w:ascii="Arial" w:hAnsi="Arial" w:cs="Arial" w:hint="cs"/>
          <w:sz w:val="24"/>
          <w:rtl/>
        </w:rPr>
        <w:t xml:space="preserve">بشأن </w:t>
      </w:r>
      <w:r w:rsidRPr="00E55385">
        <w:rPr>
          <w:rFonts w:ascii="Arial" w:hAnsi="Arial" w:cs="Arial"/>
          <w:sz w:val="24"/>
          <w:rtl/>
        </w:rPr>
        <w:t>نقل البيانات المتعلقة ب</w:t>
      </w:r>
      <w:r w:rsidR="00B90BFA">
        <w:rPr>
          <w:rFonts w:ascii="Arial" w:hAnsi="Arial" w:cs="Arial" w:hint="cs"/>
          <w:sz w:val="24"/>
          <w:rtl/>
        </w:rPr>
        <w:t xml:space="preserve">عمل عامل </w:t>
      </w:r>
      <w:r w:rsidR="005D4006">
        <w:rPr>
          <w:rFonts w:ascii="Arial" w:hAnsi="Arial" w:cs="Arial" w:hint="cs"/>
          <w:sz w:val="24"/>
          <w:rtl/>
        </w:rPr>
        <w:t>المنصات ال</w:t>
      </w:r>
      <w:r w:rsidRPr="00E55385">
        <w:rPr>
          <w:rFonts w:ascii="Arial" w:hAnsi="Arial" w:cs="Arial"/>
          <w:sz w:val="24"/>
          <w:rtl/>
        </w:rPr>
        <w:t>رقمية</w:t>
      </w:r>
      <w:r w:rsidR="00980025">
        <w:rPr>
          <w:rFonts w:ascii="Arial" w:hAnsi="Arial" w:cs="Arial" w:hint="cs"/>
          <w:sz w:val="24"/>
          <w:rtl/>
        </w:rPr>
        <w:t>،</w:t>
      </w:r>
      <w:r w:rsidRPr="00E55385">
        <w:rPr>
          <w:rFonts w:ascii="Arial" w:hAnsi="Arial" w:cs="Arial"/>
          <w:sz w:val="24"/>
          <w:rtl/>
        </w:rPr>
        <w:t xml:space="preserve"> </w:t>
      </w:r>
      <w:r w:rsidR="00B90BFA">
        <w:rPr>
          <w:rFonts w:ascii="Arial" w:hAnsi="Arial" w:cs="Arial" w:hint="cs"/>
          <w:sz w:val="24"/>
          <w:rtl/>
        </w:rPr>
        <w:t>بما فيها التصنيفات؟</w:t>
      </w:r>
    </w:p>
    <w:p w14:paraId="5CDB302B" w14:textId="77777777" w:rsidR="00E61E3B" w:rsidRPr="003918B9" w:rsidRDefault="00E61E3B"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65410372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09365676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74062F7" w14:textId="439AAF43"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0723FD47" w14:textId="6678F841" w:rsidR="00DD54EB" w:rsidRPr="003134F2" w:rsidRDefault="00A0051F" w:rsidP="00111D1D">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C214A04" w14:textId="117203B4" w:rsidR="00121AE6" w:rsidRPr="00983F51" w:rsidRDefault="00121AE6" w:rsidP="00983F51">
      <w:pPr>
        <w:pStyle w:val="ArILCreportH2Indent"/>
        <w:ind w:left="680" w:hanging="680"/>
        <w:rPr>
          <w:lang w:val="en-US" w:bidi="ar-SY"/>
        </w:rPr>
      </w:pPr>
      <w:bookmarkStart w:id="26" w:name="_Hlk147487546"/>
      <w:bookmarkStart w:id="27" w:name="_Hlk149302875"/>
      <w:r w:rsidRPr="00983F51">
        <w:rPr>
          <w:rtl/>
          <w:lang w:val="en-US" w:bidi="ar-SY"/>
        </w:rPr>
        <w:t>ياء</w:t>
      </w:r>
      <w:r w:rsidR="00983F51">
        <w:rPr>
          <w:rFonts w:hint="cs"/>
          <w:rtl/>
          <w:lang w:val="en-US" w:bidi="ar-SY"/>
        </w:rPr>
        <w:t xml:space="preserve"> </w:t>
      </w:r>
      <w:r w:rsidRPr="00983F51">
        <w:rPr>
          <w:rtl/>
          <w:lang w:val="en-US" w:bidi="ar-SY"/>
        </w:rPr>
        <w:t>-</w:t>
      </w:r>
      <w:r w:rsidR="00983F51">
        <w:rPr>
          <w:rtl/>
          <w:lang w:val="en-US" w:bidi="ar-SY"/>
        </w:rPr>
        <w:tab/>
      </w:r>
      <w:r w:rsidRPr="00983F51">
        <w:rPr>
          <w:rtl/>
          <w:lang w:val="en-US" w:bidi="ar-SY"/>
        </w:rPr>
        <w:t>الضمان الاجتماعي</w:t>
      </w:r>
    </w:p>
    <w:bookmarkEnd w:id="26"/>
    <w:bookmarkEnd w:id="27"/>
    <w:p w14:paraId="44213C57" w14:textId="3CBDD66B" w:rsidR="00121AE6" w:rsidRPr="00260C65" w:rsidRDefault="00894911" w:rsidP="00260C65">
      <w:pPr>
        <w:pStyle w:val="ArILCReportH3"/>
      </w:pPr>
      <w:r>
        <w:rPr>
          <w:rFonts w:hint="cs"/>
          <w:rtl/>
        </w:rPr>
        <w:t>أحكام ذات طابع إلزامي</w:t>
      </w:r>
    </w:p>
    <w:p w14:paraId="4A14BAFC" w14:textId="280BEEA3"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تتخذ كل دولة عضو تدابير لضمان تمتع عمال المنصات الرقمية بحماية الضمان الاجتماعي، وذلك بشروط </w:t>
      </w:r>
      <w:r w:rsidR="00E15241">
        <w:rPr>
          <w:rFonts w:ascii="Arial" w:hAnsi="Arial" w:cs="Arial" w:hint="cs"/>
          <w:sz w:val="24"/>
          <w:rtl/>
        </w:rPr>
        <w:t xml:space="preserve">لا </w:t>
      </w:r>
      <w:r w:rsidR="009F1D6F">
        <w:rPr>
          <w:rFonts w:ascii="Arial" w:hAnsi="Arial" w:cs="Arial" w:hint="cs"/>
          <w:sz w:val="24"/>
          <w:rtl/>
        </w:rPr>
        <w:t xml:space="preserve">تقل </w:t>
      </w:r>
      <w:r w:rsidR="00FF118B">
        <w:rPr>
          <w:rFonts w:ascii="Arial" w:hAnsi="Arial" w:cs="Arial" w:hint="cs"/>
          <w:sz w:val="24"/>
          <w:rtl/>
          <w:lang w:val="en-GB" w:bidi="ar-JO"/>
        </w:rPr>
        <w:t xml:space="preserve">مؤاتاة </w:t>
      </w:r>
      <w:r w:rsidR="009F1D6F">
        <w:rPr>
          <w:rFonts w:ascii="Arial" w:hAnsi="Arial" w:cs="Arial" w:hint="cs"/>
          <w:sz w:val="24"/>
          <w:rtl/>
        </w:rPr>
        <w:t>عن</w:t>
      </w:r>
      <w:r w:rsidRPr="00E55385">
        <w:rPr>
          <w:rFonts w:ascii="Arial" w:hAnsi="Arial" w:cs="Arial"/>
          <w:sz w:val="24"/>
          <w:rtl/>
        </w:rPr>
        <w:t xml:space="preserve"> </w:t>
      </w:r>
      <w:r w:rsidR="00426AD3">
        <w:rPr>
          <w:rFonts w:ascii="Arial" w:hAnsi="Arial" w:cs="Arial" w:hint="cs"/>
          <w:sz w:val="24"/>
          <w:rtl/>
        </w:rPr>
        <w:t>تلك</w:t>
      </w:r>
      <w:r w:rsidRPr="00E55385">
        <w:rPr>
          <w:rFonts w:ascii="Arial" w:hAnsi="Arial" w:cs="Arial"/>
          <w:sz w:val="24"/>
          <w:rtl/>
        </w:rPr>
        <w:t xml:space="preserve"> المطبقة على </w:t>
      </w:r>
      <w:r w:rsidR="00E15241">
        <w:rPr>
          <w:rFonts w:ascii="Arial" w:hAnsi="Arial" w:cs="Arial" w:hint="cs"/>
          <w:sz w:val="24"/>
          <w:rtl/>
        </w:rPr>
        <w:t>ال</w:t>
      </w:r>
      <w:r w:rsidRPr="00E55385">
        <w:rPr>
          <w:rFonts w:ascii="Arial" w:hAnsi="Arial" w:cs="Arial"/>
          <w:sz w:val="24"/>
          <w:rtl/>
        </w:rPr>
        <w:t>عمال</w:t>
      </w:r>
      <w:r w:rsidR="001254A3" w:rsidRPr="001254A3">
        <w:rPr>
          <w:rFonts w:ascii="Arial" w:hAnsi="Arial" w:cs="Arial" w:hint="cs"/>
          <w:sz w:val="24"/>
          <w:rtl/>
        </w:rPr>
        <w:t xml:space="preserve"> </w:t>
      </w:r>
      <w:r w:rsidR="001254A3">
        <w:rPr>
          <w:rFonts w:ascii="Arial" w:hAnsi="Arial" w:cs="Arial" w:hint="cs"/>
          <w:sz w:val="24"/>
          <w:rtl/>
        </w:rPr>
        <w:t>عموماً</w:t>
      </w:r>
      <w:r w:rsidRPr="00E55385">
        <w:rPr>
          <w:rFonts w:ascii="Arial" w:hAnsi="Arial" w:cs="Arial"/>
          <w:sz w:val="24"/>
          <w:rtl/>
        </w:rPr>
        <w:t>؟</w:t>
      </w:r>
    </w:p>
    <w:p w14:paraId="5565B995" w14:textId="77777777" w:rsidR="00E61E3B" w:rsidRPr="003918B9" w:rsidRDefault="00E61E3B"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94951916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5256628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856262C" w14:textId="6873F569"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0AB84DAF" w14:textId="63457DA1" w:rsidR="00DD54EB" w:rsidRPr="003134F2" w:rsidRDefault="00A0051F" w:rsidP="00111D1D">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F6DDF24" w14:textId="6152AF5C" w:rsidR="00E61E3B" w:rsidRPr="00E61E3B" w:rsidRDefault="00AD0CA8" w:rsidP="00E61E3B">
      <w:pPr>
        <w:pStyle w:val="ArILCReportH3"/>
      </w:pPr>
      <w:r>
        <w:rPr>
          <w:rFonts w:hint="cs"/>
          <w:rtl/>
        </w:rPr>
        <w:t>أحكام ذات طابع إرشادي</w:t>
      </w:r>
    </w:p>
    <w:p w14:paraId="3C032A8B" w14:textId="1E0FB07D"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هل ينبغي للصك أو الصكوك أن تنص على وجوب أن</w:t>
      </w:r>
      <w:r w:rsidR="00B67479">
        <w:rPr>
          <w:rFonts w:ascii="Arial" w:hAnsi="Arial" w:cs="Arial" w:hint="cs"/>
          <w:sz w:val="24"/>
          <w:rtl/>
        </w:rPr>
        <w:t xml:space="preserve"> تتخذ الدول الأعضاء تدابير لضمان</w:t>
      </w:r>
      <w:r w:rsidRPr="00E55385">
        <w:rPr>
          <w:rFonts w:ascii="Arial" w:hAnsi="Arial" w:cs="Arial"/>
          <w:sz w:val="24"/>
          <w:rtl/>
        </w:rPr>
        <w:t xml:space="preserve"> </w:t>
      </w:r>
      <w:r w:rsidR="00B67479">
        <w:rPr>
          <w:rFonts w:ascii="Arial" w:hAnsi="Arial" w:cs="Arial" w:hint="cs"/>
          <w:sz w:val="24"/>
          <w:rtl/>
        </w:rPr>
        <w:t>مشاركة</w:t>
      </w:r>
      <w:r w:rsidRPr="00E55385">
        <w:rPr>
          <w:rFonts w:ascii="Arial" w:hAnsi="Arial" w:cs="Arial"/>
          <w:sz w:val="24"/>
          <w:rtl/>
        </w:rPr>
        <w:t xml:space="preserve"> </w:t>
      </w:r>
      <w:r w:rsidR="00FD6BD3">
        <w:rPr>
          <w:rFonts w:ascii="Arial" w:hAnsi="Arial" w:cs="Arial" w:hint="cs"/>
          <w:sz w:val="24"/>
          <w:rtl/>
        </w:rPr>
        <w:t xml:space="preserve">كل من </w:t>
      </w:r>
      <w:r w:rsidRPr="00E55385">
        <w:rPr>
          <w:rFonts w:ascii="Arial" w:hAnsi="Arial" w:cs="Arial"/>
          <w:sz w:val="24"/>
          <w:rtl/>
        </w:rPr>
        <w:t xml:space="preserve">منصات العمل الرقمية وعمال المنصات الرقمية في </w:t>
      </w:r>
      <w:r w:rsidR="002D2B7B">
        <w:rPr>
          <w:rFonts w:ascii="Arial" w:hAnsi="Arial" w:cs="Arial" w:hint="cs"/>
          <w:sz w:val="24"/>
          <w:rtl/>
        </w:rPr>
        <w:t xml:space="preserve">تمويل </w:t>
      </w:r>
      <w:r w:rsidR="00B67479">
        <w:rPr>
          <w:rFonts w:ascii="Arial" w:hAnsi="Arial" w:cs="Arial" w:hint="cs"/>
          <w:sz w:val="24"/>
          <w:rtl/>
        </w:rPr>
        <w:t xml:space="preserve">نُظم </w:t>
      </w:r>
      <w:r w:rsidRPr="00E55385">
        <w:rPr>
          <w:rFonts w:ascii="Arial" w:hAnsi="Arial" w:cs="Arial"/>
          <w:sz w:val="24"/>
          <w:rtl/>
        </w:rPr>
        <w:t>الضمان الاجتماعي على أساس مبدأ الاستدامة المالية والضريبية والاقتصادية</w:t>
      </w:r>
      <w:r w:rsidR="009876D9">
        <w:rPr>
          <w:rFonts w:ascii="Arial" w:hAnsi="Arial" w:cs="Arial" w:hint="cs"/>
          <w:sz w:val="24"/>
          <w:rtl/>
        </w:rPr>
        <w:t>،</w:t>
      </w:r>
      <w:r w:rsidRPr="00E55385">
        <w:rPr>
          <w:rFonts w:ascii="Arial" w:hAnsi="Arial" w:cs="Arial"/>
          <w:sz w:val="24"/>
          <w:rtl/>
        </w:rPr>
        <w:t xml:space="preserve"> مع إيلاء الاعتبار الواجب للعدالة الاجتماعية والإنصاف؟</w:t>
      </w:r>
    </w:p>
    <w:p w14:paraId="1ABB74A0" w14:textId="77777777" w:rsidR="00E61E3B" w:rsidRPr="003918B9" w:rsidRDefault="00E61E3B"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5609913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84153760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1CFF798" w14:textId="7E930000"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5B88F196" w14:textId="1E9F2ABB" w:rsidR="00DD54EB" w:rsidRPr="003134F2" w:rsidRDefault="00A0051F" w:rsidP="00111D1D">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25A5922" w14:textId="3BFD039E" w:rsidR="00121AE6" w:rsidRPr="00E61E3B" w:rsidRDefault="00121AE6" w:rsidP="00E55385">
      <w:pPr>
        <w:pStyle w:val="ArILCReportparaNum"/>
        <w:numPr>
          <w:ilvl w:val="0"/>
          <w:numId w:val="67"/>
        </w:numPr>
        <w:tabs>
          <w:tab w:val="clear" w:pos="567"/>
        </w:tabs>
        <w:ind w:left="567" w:hanging="567"/>
        <w:rPr>
          <w:rFonts w:ascii="Arial" w:hAnsi="Arial" w:cs="Arial"/>
          <w:sz w:val="24"/>
        </w:rPr>
      </w:pPr>
      <w:bookmarkStart w:id="28" w:name="lt_pId261"/>
      <w:r w:rsidRPr="00E55385">
        <w:rPr>
          <w:rFonts w:ascii="Arial" w:hAnsi="Arial" w:cs="Arial"/>
          <w:sz w:val="24"/>
          <w:rtl/>
        </w:rPr>
        <w:t xml:space="preserve">هل ينبغي للصك أو الصكوك أن تنص على أنّه، عندما تكون تغطية </w:t>
      </w:r>
      <w:r w:rsidR="00D723A6">
        <w:rPr>
          <w:rFonts w:ascii="Arial" w:hAnsi="Arial" w:cs="Arial" w:hint="cs"/>
          <w:sz w:val="24"/>
          <w:rtl/>
        </w:rPr>
        <w:t>ال</w:t>
      </w:r>
      <w:r w:rsidRPr="00E55385">
        <w:rPr>
          <w:rFonts w:ascii="Arial" w:hAnsi="Arial" w:cs="Arial"/>
          <w:sz w:val="24"/>
          <w:rtl/>
        </w:rPr>
        <w:t xml:space="preserve">نظام </w:t>
      </w:r>
      <w:r w:rsidR="00D723A6" w:rsidRPr="00E55385">
        <w:rPr>
          <w:rFonts w:ascii="Arial" w:hAnsi="Arial" w:cs="Arial"/>
          <w:sz w:val="24"/>
          <w:rtl/>
        </w:rPr>
        <w:t xml:space="preserve">الوطني </w:t>
      </w:r>
      <w:r w:rsidR="00106232">
        <w:rPr>
          <w:rFonts w:ascii="Arial" w:hAnsi="Arial" w:cs="Arial" w:hint="cs"/>
          <w:sz w:val="24"/>
          <w:rtl/>
        </w:rPr>
        <w:t>ل</w:t>
      </w:r>
      <w:r w:rsidRPr="00E55385">
        <w:rPr>
          <w:rFonts w:ascii="Arial" w:hAnsi="Arial" w:cs="Arial"/>
          <w:sz w:val="24"/>
          <w:rtl/>
        </w:rPr>
        <w:t>حماية الضمان الاجتماعي محدودة، على الدول الأعضاء أن تسعى إلى توسيع نطاقه تدريجياً بحيث ي</w:t>
      </w:r>
      <w:r w:rsidR="00602D1D">
        <w:rPr>
          <w:rFonts w:ascii="Arial" w:hAnsi="Arial" w:cs="Arial" w:hint="cs"/>
          <w:sz w:val="24"/>
          <w:rtl/>
        </w:rPr>
        <w:t>شمل</w:t>
      </w:r>
      <w:r w:rsidRPr="00E55385">
        <w:rPr>
          <w:rFonts w:ascii="Arial" w:hAnsi="Arial" w:cs="Arial"/>
          <w:sz w:val="24"/>
          <w:rtl/>
        </w:rPr>
        <w:t xml:space="preserve"> </w:t>
      </w:r>
      <w:r w:rsidR="00106232">
        <w:rPr>
          <w:rFonts w:ascii="Arial" w:hAnsi="Arial" w:cs="Arial" w:hint="cs"/>
          <w:sz w:val="24"/>
          <w:rtl/>
        </w:rPr>
        <w:t xml:space="preserve">جميع </w:t>
      </w:r>
      <w:r w:rsidRPr="00E55385">
        <w:rPr>
          <w:rFonts w:ascii="Arial" w:hAnsi="Arial" w:cs="Arial"/>
          <w:sz w:val="24"/>
          <w:rtl/>
        </w:rPr>
        <w:t>عمال المنصات الرقمية</w:t>
      </w:r>
      <w:r w:rsidR="00106232">
        <w:rPr>
          <w:rFonts w:ascii="Arial" w:hAnsi="Arial" w:cs="Arial" w:hint="cs"/>
          <w:sz w:val="24"/>
          <w:rtl/>
        </w:rPr>
        <w:t>،</w:t>
      </w:r>
      <w:r w:rsidRPr="00E55385">
        <w:rPr>
          <w:rFonts w:ascii="Arial" w:hAnsi="Arial" w:cs="Arial"/>
          <w:sz w:val="24"/>
          <w:rtl/>
        </w:rPr>
        <w:t xml:space="preserve"> </w:t>
      </w:r>
      <w:r w:rsidR="00160104">
        <w:rPr>
          <w:rFonts w:ascii="Arial" w:hAnsi="Arial" w:cs="Arial" w:hint="cs"/>
          <w:sz w:val="24"/>
          <w:rtl/>
        </w:rPr>
        <w:t>فيما يتعلق</w:t>
      </w:r>
      <w:r w:rsidRPr="00E55385">
        <w:rPr>
          <w:rFonts w:ascii="Arial" w:hAnsi="Arial" w:cs="Arial"/>
          <w:sz w:val="24"/>
          <w:rtl/>
        </w:rPr>
        <w:t xml:space="preserve"> </w:t>
      </w:r>
      <w:r w:rsidR="00160104">
        <w:rPr>
          <w:rFonts w:ascii="Arial" w:hAnsi="Arial" w:cs="Arial" w:hint="cs"/>
          <w:sz w:val="24"/>
          <w:rtl/>
        </w:rPr>
        <w:t>بفئات الإعانات</w:t>
      </w:r>
      <w:r w:rsidRPr="00E55385">
        <w:rPr>
          <w:rFonts w:ascii="Arial" w:hAnsi="Arial" w:cs="Arial"/>
          <w:sz w:val="24"/>
          <w:rtl/>
        </w:rPr>
        <w:t xml:space="preserve"> التسع المدرجة في اتفاقية الضمان الاجتماعي (المعايير الدنيا)، 1952 (رقم 102)</w:t>
      </w:r>
      <w:r w:rsidR="007B759E">
        <w:rPr>
          <w:rFonts w:ascii="Arial" w:hAnsi="Arial" w:cs="Arial" w:hint="cs"/>
          <w:sz w:val="24"/>
          <w:rtl/>
        </w:rPr>
        <w:t>؟</w:t>
      </w:r>
      <w:r w:rsidR="007B759E" w:rsidRPr="007B759E">
        <w:rPr>
          <w:rStyle w:val="FootnoteReference"/>
          <w:rFonts w:ascii="Arial" w:hAnsi="Arial" w:cs="Arial"/>
          <w:sz w:val="24"/>
          <w:rtl/>
        </w:rPr>
        <w:t xml:space="preserve"> </w:t>
      </w:r>
      <w:r w:rsidR="007B759E">
        <w:rPr>
          <w:rStyle w:val="FootnoteReference"/>
          <w:rFonts w:ascii="Arial" w:hAnsi="Arial" w:cs="Arial"/>
          <w:sz w:val="24"/>
          <w:rtl/>
        </w:rPr>
        <w:footnoteReference w:id="4"/>
      </w:r>
      <w:r w:rsidRPr="00E55385">
        <w:rPr>
          <w:rFonts w:ascii="Arial" w:hAnsi="Arial" w:cs="Arial"/>
          <w:sz w:val="24"/>
          <w:rtl/>
          <w:lang w:val="fr-CH"/>
        </w:rPr>
        <w:t xml:space="preserve"> </w:t>
      </w:r>
      <w:bookmarkEnd w:id="28"/>
    </w:p>
    <w:p w14:paraId="106D864E" w14:textId="77777777" w:rsidR="00E61E3B" w:rsidRPr="003918B9" w:rsidRDefault="00E61E3B"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4300954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69030386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3F1A622A" w14:textId="6026D162"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2FA8FE7B" w14:textId="60478B70" w:rsidR="00DD54EB" w:rsidRPr="003134F2" w:rsidRDefault="00A0051F" w:rsidP="00111D1D">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D9987FC" w14:textId="7617437B" w:rsidR="00121AE6" w:rsidRDefault="00121AE6" w:rsidP="00E55385">
      <w:pPr>
        <w:pStyle w:val="ArILCReportparaNum"/>
        <w:numPr>
          <w:ilvl w:val="0"/>
          <w:numId w:val="67"/>
        </w:numPr>
        <w:tabs>
          <w:tab w:val="clear" w:pos="567"/>
        </w:tabs>
        <w:ind w:left="567" w:hanging="567"/>
        <w:rPr>
          <w:rFonts w:ascii="Arial" w:hAnsi="Arial" w:cs="Arial"/>
          <w:sz w:val="24"/>
          <w:lang w:val="fr-CH"/>
        </w:rPr>
      </w:pPr>
      <w:r w:rsidRPr="00E55385">
        <w:rPr>
          <w:rFonts w:ascii="Arial" w:hAnsi="Arial" w:cs="Arial"/>
          <w:sz w:val="24"/>
          <w:rtl/>
        </w:rPr>
        <w:t xml:space="preserve">هل ينبغي للصك أو الصكوك أن تنص على </w:t>
      </w:r>
      <w:r w:rsidRPr="00E55385">
        <w:rPr>
          <w:rFonts w:ascii="Arial" w:hAnsi="Arial" w:cs="Arial"/>
          <w:sz w:val="24"/>
          <w:rtl/>
          <w:lang w:val="fr-CH"/>
        </w:rPr>
        <w:t xml:space="preserve">وجوب أن تسعى الدول الأعضاء إلى اتخاذ خطوات للحفاظ على حقوق الضمان الاجتماعي </w:t>
      </w:r>
      <w:r w:rsidR="0080416F">
        <w:rPr>
          <w:rFonts w:ascii="Arial" w:hAnsi="Arial" w:cs="Arial" w:hint="cs"/>
          <w:sz w:val="24"/>
          <w:rtl/>
          <w:lang w:val="fr-CH"/>
        </w:rPr>
        <w:t>الجاري اكتسابها و</w:t>
      </w:r>
      <w:r w:rsidR="0080416F">
        <w:rPr>
          <w:rFonts w:ascii="Arial" w:hAnsi="Arial" w:cs="Arial" w:hint="cs"/>
          <w:sz w:val="24"/>
          <w:rtl/>
          <w:lang w:val="fr-CH" w:bidi="ar-LB"/>
        </w:rPr>
        <w:t>الحقوق</w:t>
      </w:r>
      <w:r w:rsidR="0080416F">
        <w:rPr>
          <w:rFonts w:ascii="Arial" w:hAnsi="Arial" w:cs="Arial" w:hint="cs"/>
          <w:sz w:val="24"/>
          <w:rtl/>
          <w:lang w:val="fr-CH"/>
        </w:rPr>
        <w:t xml:space="preserve"> المكتسبة </w:t>
      </w:r>
      <w:r w:rsidR="008546FF">
        <w:rPr>
          <w:rFonts w:ascii="Arial" w:hAnsi="Arial" w:cs="Arial" w:hint="cs"/>
          <w:sz w:val="24"/>
          <w:rtl/>
          <w:lang w:val="fr-CH"/>
        </w:rPr>
        <w:t xml:space="preserve">الخاصة بعمال المنصات الرقمية </w:t>
      </w:r>
      <w:r w:rsidRPr="00E55385">
        <w:rPr>
          <w:rFonts w:ascii="Arial" w:hAnsi="Arial" w:cs="Arial"/>
          <w:sz w:val="24"/>
          <w:rtl/>
          <w:lang w:val="fr-CH"/>
        </w:rPr>
        <w:t>أو</w:t>
      </w:r>
      <w:r w:rsidR="0080416F">
        <w:rPr>
          <w:rFonts w:ascii="Arial" w:hAnsi="Arial" w:cs="Arial" w:hint="cs"/>
          <w:sz w:val="24"/>
          <w:rtl/>
          <w:lang w:val="fr-CH"/>
        </w:rPr>
        <w:t xml:space="preserve"> لإ</w:t>
      </w:r>
      <w:r w:rsidRPr="00E55385">
        <w:rPr>
          <w:rFonts w:ascii="Arial" w:hAnsi="Arial" w:cs="Arial"/>
          <w:sz w:val="24"/>
          <w:rtl/>
          <w:lang w:val="fr-CH"/>
        </w:rPr>
        <w:t>مكانية نقلها</w:t>
      </w:r>
      <w:r w:rsidR="00392B05">
        <w:rPr>
          <w:rFonts w:ascii="Arial" w:hAnsi="Arial" w:cs="Arial" w:hint="cs"/>
          <w:sz w:val="24"/>
          <w:rtl/>
          <w:lang w:val="fr-CH"/>
        </w:rPr>
        <w:t>،</w:t>
      </w:r>
      <w:r w:rsidRPr="00E55385">
        <w:rPr>
          <w:rFonts w:ascii="Arial" w:hAnsi="Arial" w:cs="Arial"/>
          <w:sz w:val="24"/>
          <w:rtl/>
          <w:lang w:val="fr-CH"/>
        </w:rPr>
        <w:t xml:space="preserve"> عندما يخضعون </w:t>
      </w:r>
      <w:r w:rsidR="0080416F">
        <w:rPr>
          <w:rFonts w:ascii="Arial" w:hAnsi="Arial" w:cs="Arial" w:hint="cs"/>
          <w:sz w:val="24"/>
          <w:rtl/>
          <w:lang w:val="fr-CH"/>
        </w:rPr>
        <w:t>على التعاقب</w:t>
      </w:r>
      <w:r w:rsidRPr="00E55385">
        <w:rPr>
          <w:rFonts w:ascii="Arial" w:hAnsi="Arial" w:cs="Arial"/>
          <w:sz w:val="24"/>
          <w:rtl/>
          <w:lang w:val="fr-CH"/>
        </w:rPr>
        <w:t xml:space="preserve"> ل</w:t>
      </w:r>
      <w:r w:rsidR="0080416F">
        <w:rPr>
          <w:rFonts w:ascii="Arial" w:hAnsi="Arial" w:cs="Arial" w:hint="cs"/>
          <w:sz w:val="24"/>
          <w:rtl/>
          <w:lang w:val="fr-CH"/>
        </w:rPr>
        <w:t>نُظم</w:t>
      </w:r>
      <w:r w:rsidRPr="00E55385">
        <w:rPr>
          <w:rFonts w:ascii="Arial" w:hAnsi="Arial" w:cs="Arial"/>
          <w:sz w:val="24"/>
          <w:rtl/>
          <w:lang w:val="fr-CH"/>
        </w:rPr>
        <w:t xml:space="preserve"> ضمان اجتماعي مختلفة </w:t>
      </w:r>
      <w:r w:rsidR="00DE26A0">
        <w:rPr>
          <w:rFonts w:ascii="Arial" w:hAnsi="Arial" w:cs="Arial" w:hint="cs"/>
          <w:sz w:val="24"/>
          <w:rtl/>
          <w:lang w:val="fr-CH" w:bidi="ar-LB"/>
        </w:rPr>
        <w:t xml:space="preserve">في </w:t>
      </w:r>
      <w:r w:rsidRPr="00E55385">
        <w:rPr>
          <w:rFonts w:ascii="Arial" w:hAnsi="Arial" w:cs="Arial"/>
          <w:sz w:val="24"/>
          <w:rtl/>
          <w:lang w:val="fr-CH"/>
        </w:rPr>
        <w:t>دول أعضاء مختلفة</w:t>
      </w:r>
      <w:r w:rsidR="00DE26A0" w:rsidRPr="00DE26A0">
        <w:rPr>
          <w:rFonts w:ascii="Arial" w:hAnsi="Arial" w:cs="Arial"/>
          <w:sz w:val="24"/>
          <w:rtl/>
          <w:lang w:val="fr-CH"/>
        </w:rPr>
        <w:t xml:space="preserve"> </w:t>
      </w:r>
      <w:r w:rsidR="00DE26A0">
        <w:rPr>
          <w:rFonts w:ascii="Arial" w:hAnsi="Arial" w:cs="Arial" w:hint="cs"/>
          <w:sz w:val="24"/>
          <w:rtl/>
          <w:lang w:val="fr-CH"/>
        </w:rPr>
        <w:t xml:space="preserve">أو </w:t>
      </w:r>
      <w:r w:rsidR="00DE26A0" w:rsidRPr="00E55385">
        <w:rPr>
          <w:rFonts w:ascii="Arial" w:hAnsi="Arial" w:cs="Arial"/>
          <w:sz w:val="24"/>
          <w:rtl/>
          <w:lang w:val="fr-CH"/>
        </w:rPr>
        <w:t xml:space="preserve">في الدولة العضو </w:t>
      </w:r>
      <w:r w:rsidR="00475513">
        <w:rPr>
          <w:rFonts w:ascii="Arial" w:hAnsi="Arial" w:cs="Arial" w:hint="cs"/>
          <w:sz w:val="24"/>
          <w:rtl/>
          <w:lang w:val="en-GB" w:bidi="ar-JO"/>
        </w:rPr>
        <w:t>نفسها</w:t>
      </w:r>
      <w:r w:rsidRPr="00E55385">
        <w:rPr>
          <w:rFonts w:ascii="Arial" w:hAnsi="Arial" w:cs="Arial"/>
          <w:sz w:val="24"/>
          <w:rtl/>
          <w:lang w:val="fr-CH"/>
        </w:rPr>
        <w:t>؟</w:t>
      </w:r>
      <w:r w:rsidR="007B759E">
        <w:rPr>
          <w:rFonts w:ascii="Arial" w:hAnsi="Arial" w:cs="Arial" w:hint="cs"/>
          <w:sz w:val="24"/>
          <w:rtl/>
          <w:lang w:val="fr-CH"/>
        </w:rPr>
        <w:t xml:space="preserve"> </w:t>
      </w:r>
    </w:p>
    <w:p w14:paraId="36C03D69" w14:textId="77777777" w:rsidR="00E61E3B" w:rsidRPr="003918B9" w:rsidRDefault="00E61E3B"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8648640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97039417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3602B0A1" w14:textId="38C7EAAE"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0137793F" w14:textId="16F5CEC1" w:rsidR="00DD54EB" w:rsidRPr="003134F2" w:rsidRDefault="00A0051F" w:rsidP="00111D1D">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03EE17D" w14:textId="080F442F" w:rsidR="00121AE6" w:rsidRPr="0062692C" w:rsidRDefault="00121AE6" w:rsidP="0062692C">
      <w:pPr>
        <w:pStyle w:val="ArILCreportH2Indent"/>
        <w:ind w:left="680" w:hanging="680"/>
        <w:rPr>
          <w:lang w:val="en-US" w:bidi="ar-SY"/>
        </w:rPr>
      </w:pPr>
      <w:r w:rsidRPr="0062692C">
        <w:rPr>
          <w:rtl/>
          <w:lang w:val="en-US" w:bidi="ar-SY"/>
        </w:rPr>
        <w:t>كاف</w:t>
      </w:r>
      <w:r w:rsidR="00F56599">
        <w:rPr>
          <w:rFonts w:hint="cs"/>
          <w:rtl/>
          <w:lang w:val="en-US" w:bidi="ar-SY"/>
        </w:rPr>
        <w:t xml:space="preserve"> </w:t>
      </w:r>
      <w:r w:rsidRPr="0062692C">
        <w:rPr>
          <w:rtl/>
          <w:lang w:val="en-US" w:bidi="ar-SY"/>
        </w:rPr>
        <w:t>-</w:t>
      </w:r>
      <w:r w:rsidR="0062692C" w:rsidRPr="0062692C">
        <w:rPr>
          <w:lang w:val="en-US" w:bidi="ar-SY"/>
        </w:rPr>
        <w:tab/>
      </w:r>
      <w:r w:rsidR="0093319A">
        <w:rPr>
          <w:rFonts w:hint="cs"/>
          <w:rtl/>
          <w:lang w:val="en-US" w:bidi="ar-SY"/>
        </w:rPr>
        <w:t>ال</w:t>
      </w:r>
      <w:r w:rsidR="002B443B">
        <w:rPr>
          <w:rFonts w:hint="cs"/>
          <w:rtl/>
          <w:lang w:val="en-US" w:bidi="ar-SY"/>
        </w:rPr>
        <w:t>ظروف</w:t>
      </w:r>
      <w:r w:rsidRPr="0062692C">
        <w:rPr>
          <w:rtl/>
          <w:lang w:val="en-US" w:bidi="ar-SY"/>
        </w:rPr>
        <w:t xml:space="preserve"> و</w:t>
      </w:r>
      <w:r w:rsidR="0093319A">
        <w:rPr>
          <w:rFonts w:hint="cs"/>
          <w:rtl/>
          <w:lang w:val="en-US" w:bidi="ar-SY"/>
        </w:rPr>
        <w:t>ال</w:t>
      </w:r>
      <w:r w:rsidRPr="0062692C">
        <w:rPr>
          <w:rtl/>
          <w:lang w:val="en-US" w:bidi="ar-SY"/>
        </w:rPr>
        <w:t>شروط</w:t>
      </w:r>
      <w:r w:rsidR="002B443B">
        <w:rPr>
          <w:rFonts w:hint="cs"/>
          <w:rtl/>
          <w:lang w:val="en-US" w:bidi="ar-SY"/>
        </w:rPr>
        <w:t xml:space="preserve"> </w:t>
      </w:r>
      <w:r w:rsidRPr="0062692C">
        <w:rPr>
          <w:rtl/>
          <w:lang w:val="en-US" w:bidi="ar-SY"/>
        </w:rPr>
        <w:t>ال</w:t>
      </w:r>
      <w:r w:rsidR="00392B05">
        <w:rPr>
          <w:rFonts w:hint="cs"/>
          <w:rtl/>
          <w:lang w:val="en-US" w:bidi="ar-SY"/>
        </w:rPr>
        <w:t>من</w:t>
      </w:r>
      <w:r w:rsidRPr="0062692C">
        <w:rPr>
          <w:rtl/>
          <w:lang w:val="en-US" w:bidi="ar-SY"/>
        </w:rPr>
        <w:t>طبقة على عمال المنصات الرقمية</w:t>
      </w:r>
    </w:p>
    <w:p w14:paraId="275D3973" w14:textId="7469B11B" w:rsidR="00121AE6" w:rsidRPr="00260C65" w:rsidRDefault="003A774D" w:rsidP="00260C65">
      <w:pPr>
        <w:pStyle w:val="ArILCReportH3"/>
        <w:rPr>
          <w:lang w:bidi="ar-LB"/>
        </w:rPr>
      </w:pPr>
      <w:r>
        <w:rPr>
          <w:rFonts w:hint="cs"/>
          <w:rtl/>
        </w:rPr>
        <w:t>أحكام ذات طابع إلزامي</w:t>
      </w:r>
    </w:p>
    <w:p w14:paraId="3002B5A3" w14:textId="47D2CF15" w:rsidR="00E61E3B" w:rsidRDefault="003A774D" w:rsidP="00E55385">
      <w:pPr>
        <w:pStyle w:val="ArILCReportparaNum"/>
        <w:numPr>
          <w:ilvl w:val="0"/>
          <w:numId w:val="67"/>
        </w:numPr>
        <w:tabs>
          <w:tab w:val="clear" w:pos="567"/>
        </w:tabs>
        <w:ind w:left="567" w:hanging="567"/>
        <w:rPr>
          <w:rFonts w:ascii="Arial" w:hAnsi="Arial" w:cs="Arial"/>
          <w:sz w:val="24"/>
        </w:rPr>
      </w:pPr>
      <w:r w:rsidRPr="003A774D">
        <w:rPr>
          <w:rFonts w:ascii="Arial" w:hAnsi="Arial" w:cs="Arial"/>
          <w:sz w:val="24"/>
          <w:rtl/>
        </w:rPr>
        <w:t xml:space="preserve">هل ينبغي للصك أو الصكوك أن تنص على </w:t>
      </w:r>
      <w:r w:rsidR="006E5857">
        <w:rPr>
          <w:rFonts w:ascii="Arial" w:hAnsi="Arial" w:cs="Arial" w:hint="cs"/>
          <w:sz w:val="24"/>
          <w:rtl/>
        </w:rPr>
        <w:t>وجوب أن تخضع</w:t>
      </w:r>
      <w:r w:rsidR="003D0714">
        <w:rPr>
          <w:rFonts w:ascii="Arial" w:hAnsi="Arial" w:cs="Arial" w:hint="cs"/>
          <w:sz w:val="24"/>
          <w:rtl/>
        </w:rPr>
        <w:t xml:space="preserve"> </w:t>
      </w:r>
      <w:r w:rsidR="0093319A">
        <w:rPr>
          <w:rFonts w:ascii="Arial" w:hAnsi="Arial" w:cs="Arial" w:hint="cs"/>
          <w:sz w:val="24"/>
          <w:rtl/>
        </w:rPr>
        <w:t>ظروف</w:t>
      </w:r>
      <w:r w:rsidRPr="003D0714">
        <w:rPr>
          <w:rFonts w:ascii="Arial" w:hAnsi="Arial" w:cs="Arial"/>
          <w:sz w:val="24"/>
          <w:rtl/>
        </w:rPr>
        <w:t xml:space="preserve"> </w:t>
      </w:r>
      <w:r w:rsidR="003D0714" w:rsidRPr="003D0714">
        <w:rPr>
          <w:rFonts w:ascii="Arial" w:hAnsi="Arial" w:cs="Arial" w:hint="cs"/>
          <w:sz w:val="24"/>
          <w:rtl/>
        </w:rPr>
        <w:t>و</w:t>
      </w:r>
      <w:r w:rsidR="00CA1529" w:rsidRPr="003D0714">
        <w:rPr>
          <w:rFonts w:ascii="Arial" w:hAnsi="Arial" w:cs="Arial" w:hint="cs"/>
          <w:sz w:val="24"/>
          <w:rtl/>
        </w:rPr>
        <w:t>شرو</w:t>
      </w:r>
      <w:r w:rsidR="003D0714" w:rsidRPr="003D0714">
        <w:rPr>
          <w:rFonts w:ascii="Arial" w:hAnsi="Arial" w:cs="Arial" w:hint="cs"/>
          <w:sz w:val="24"/>
          <w:rtl/>
        </w:rPr>
        <w:t xml:space="preserve">ط </w:t>
      </w:r>
      <w:r w:rsidR="00CA1529" w:rsidRPr="003D0714">
        <w:rPr>
          <w:rFonts w:ascii="Arial" w:hAnsi="Arial" w:cs="Arial" w:hint="cs"/>
          <w:sz w:val="24"/>
          <w:rtl/>
        </w:rPr>
        <w:t>استخدام</w:t>
      </w:r>
      <w:r w:rsidRPr="003A774D">
        <w:rPr>
          <w:rFonts w:ascii="Arial" w:hAnsi="Arial" w:cs="Arial"/>
          <w:sz w:val="24"/>
          <w:rtl/>
        </w:rPr>
        <w:t xml:space="preserve"> </w:t>
      </w:r>
      <w:r>
        <w:rPr>
          <w:rFonts w:ascii="Arial" w:hAnsi="Arial" w:cs="Arial" w:hint="cs"/>
          <w:sz w:val="24"/>
          <w:rtl/>
        </w:rPr>
        <w:t>عمال</w:t>
      </w:r>
      <w:r w:rsidRPr="003A774D">
        <w:rPr>
          <w:rFonts w:ascii="Arial" w:hAnsi="Arial" w:cs="Arial"/>
          <w:sz w:val="24"/>
          <w:rtl/>
        </w:rPr>
        <w:t xml:space="preserve"> المنص</w:t>
      </w:r>
      <w:r>
        <w:rPr>
          <w:rFonts w:ascii="Arial" w:hAnsi="Arial" w:cs="Arial" w:hint="cs"/>
          <w:sz w:val="24"/>
          <w:rtl/>
        </w:rPr>
        <w:t>ات</w:t>
      </w:r>
      <w:r w:rsidRPr="003A774D">
        <w:rPr>
          <w:rFonts w:ascii="Arial" w:hAnsi="Arial" w:cs="Arial"/>
          <w:sz w:val="24"/>
          <w:rtl/>
        </w:rPr>
        <w:t xml:space="preserve"> الرقمية لقانون البلد الذي </w:t>
      </w:r>
      <w:r>
        <w:rPr>
          <w:rFonts w:ascii="Arial" w:hAnsi="Arial" w:cs="Arial" w:hint="cs"/>
          <w:sz w:val="24"/>
          <w:rtl/>
        </w:rPr>
        <w:t>يُؤدى فيه</w:t>
      </w:r>
      <w:r w:rsidRPr="003A774D">
        <w:rPr>
          <w:rFonts w:ascii="Arial" w:hAnsi="Arial" w:cs="Arial"/>
          <w:sz w:val="24"/>
          <w:rtl/>
        </w:rPr>
        <w:t xml:space="preserve"> العمل؟</w:t>
      </w:r>
    </w:p>
    <w:p w14:paraId="0813A3B5"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43725304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38864395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F66E7DE" w14:textId="4AF1C964" w:rsidR="00CF1054" w:rsidRPr="00003C21" w:rsidRDefault="00CF1054"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57C0207A" w14:textId="61D927D9" w:rsidR="00DD54EB" w:rsidRPr="003134F2" w:rsidRDefault="00A0051F" w:rsidP="00111D1D">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E71BDBB" w14:textId="13AE2491"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w:t>
      </w:r>
      <w:r w:rsidRPr="00E55385">
        <w:rPr>
          <w:rFonts w:ascii="Arial" w:hAnsi="Arial" w:cs="Arial"/>
          <w:sz w:val="24"/>
          <w:rtl/>
          <w:lang w:val="fr-CH"/>
        </w:rPr>
        <w:t>وجوب أن ت</w:t>
      </w:r>
      <w:r w:rsidRPr="00E55385">
        <w:rPr>
          <w:rFonts w:ascii="Arial" w:hAnsi="Arial" w:cs="Arial"/>
          <w:sz w:val="24"/>
          <w:rtl/>
        </w:rPr>
        <w:t xml:space="preserve">تخذ كل دولة عضو تدابير لضمان أن يكون </w:t>
      </w:r>
      <w:r w:rsidRPr="00E55385">
        <w:rPr>
          <w:rFonts w:ascii="Arial" w:hAnsi="Arial" w:cs="Arial"/>
          <w:sz w:val="24"/>
          <w:rtl/>
          <w:lang w:bidi="ar-LB"/>
        </w:rPr>
        <w:t>عمال</w:t>
      </w:r>
      <w:r w:rsidRPr="00E55385">
        <w:rPr>
          <w:rFonts w:ascii="Arial" w:hAnsi="Arial" w:cs="Arial"/>
          <w:sz w:val="24"/>
          <w:rtl/>
        </w:rPr>
        <w:t xml:space="preserve"> المنصات الرقمية على علم </w:t>
      </w:r>
      <w:r w:rsidR="009D4DC3">
        <w:rPr>
          <w:rFonts w:ascii="Arial" w:hAnsi="Arial" w:cs="Arial" w:hint="cs"/>
          <w:sz w:val="24"/>
          <w:rtl/>
        </w:rPr>
        <w:t>ب</w:t>
      </w:r>
      <w:r w:rsidR="007160A1">
        <w:rPr>
          <w:rFonts w:ascii="Arial" w:hAnsi="Arial" w:cs="Arial" w:hint="cs"/>
          <w:sz w:val="24"/>
          <w:rtl/>
        </w:rPr>
        <w:t>ظروف</w:t>
      </w:r>
      <w:r w:rsidR="009D4DC3">
        <w:rPr>
          <w:rFonts w:ascii="Arial" w:hAnsi="Arial" w:cs="Arial" w:hint="cs"/>
          <w:sz w:val="24"/>
          <w:rtl/>
        </w:rPr>
        <w:t xml:space="preserve"> و</w:t>
      </w:r>
      <w:r w:rsidR="00CA1529" w:rsidRPr="009D4DC3">
        <w:rPr>
          <w:rFonts w:ascii="Arial" w:hAnsi="Arial" w:cs="Arial" w:hint="cs"/>
          <w:sz w:val="24"/>
          <w:rtl/>
        </w:rPr>
        <w:t>شروط</w:t>
      </w:r>
      <w:r w:rsidRPr="009D4DC3">
        <w:rPr>
          <w:rFonts w:ascii="Arial" w:hAnsi="Arial" w:cs="Arial"/>
          <w:sz w:val="24"/>
          <w:rtl/>
        </w:rPr>
        <w:t xml:space="preserve"> </w:t>
      </w:r>
      <w:r w:rsidRPr="00E55385">
        <w:rPr>
          <w:rFonts w:ascii="Arial" w:hAnsi="Arial" w:cs="Arial"/>
          <w:sz w:val="24"/>
          <w:rtl/>
        </w:rPr>
        <w:t>استخدامهم، على نحو م</w:t>
      </w:r>
      <w:r w:rsidR="00CA1529">
        <w:rPr>
          <w:rFonts w:ascii="Arial" w:hAnsi="Arial" w:cs="Arial" w:hint="cs"/>
          <w:sz w:val="24"/>
          <w:rtl/>
        </w:rPr>
        <w:t>لائم</w:t>
      </w:r>
      <w:r w:rsidRPr="00E55385">
        <w:rPr>
          <w:rFonts w:ascii="Arial" w:hAnsi="Arial" w:cs="Arial"/>
          <w:sz w:val="24"/>
          <w:rtl/>
        </w:rPr>
        <w:t xml:space="preserve"> ويمكن التحقق منه ويسهل فهمه، وحيثما أمكن، بواسطة عقود مكتوبة تتم</w:t>
      </w:r>
      <w:r w:rsidR="002A5CCB">
        <w:rPr>
          <w:rFonts w:ascii="Arial" w:hAnsi="Arial" w:cs="Arial" w:hint="cs"/>
          <w:sz w:val="24"/>
          <w:rtl/>
        </w:rPr>
        <w:t>ا</w:t>
      </w:r>
      <w:r w:rsidRPr="00E55385">
        <w:rPr>
          <w:rFonts w:ascii="Arial" w:hAnsi="Arial" w:cs="Arial"/>
          <w:sz w:val="24"/>
          <w:rtl/>
        </w:rPr>
        <w:t>شى مع القوانين واللوائح الوطنية أو الاتفاقات الجماعية؟</w:t>
      </w:r>
    </w:p>
    <w:p w14:paraId="698A3F44"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84513240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91122925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C887751" w14:textId="229861EF"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00AACEFA" w14:textId="7D9B1C53" w:rsidR="00DD54EB" w:rsidRPr="003134F2" w:rsidRDefault="00A0051F"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A5623BD" w14:textId="28707C87" w:rsidR="00121AE6" w:rsidRPr="00260C65" w:rsidRDefault="003A774D" w:rsidP="00260C65">
      <w:pPr>
        <w:pStyle w:val="ArILCReportH3"/>
      </w:pPr>
      <w:r>
        <w:rPr>
          <w:rFonts w:hint="cs"/>
          <w:rtl/>
        </w:rPr>
        <w:t>أحكام ذات طابع إرشادي</w:t>
      </w:r>
    </w:p>
    <w:p w14:paraId="25A5BDD0" w14:textId="5F23E737" w:rsidR="00121AE6" w:rsidRPr="00E55385" w:rsidRDefault="00121AE6" w:rsidP="00E55385">
      <w:pPr>
        <w:pStyle w:val="ArILCReportparaNum"/>
        <w:numPr>
          <w:ilvl w:val="0"/>
          <w:numId w:val="67"/>
        </w:numPr>
        <w:tabs>
          <w:tab w:val="clear" w:pos="567"/>
        </w:tabs>
        <w:ind w:left="567" w:hanging="567"/>
        <w:rPr>
          <w:rFonts w:ascii="Arial" w:hAnsi="Arial" w:cs="Arial"/>
          <w:sz w:val="24"/>
        </w:rPr>
      </w:pPr>
      <w:bookmarkStart w:id="29" w:name="lt_pId272"/>
      <w:r w:rsidRPr="00E55385">
        <w:rPr>
          <w:rFonts w:ascii="Arial" w:hAnsi="Arial" w:cs="Arial"/>
          <w:sz w:val="24"/>
          <w:rtl/>
        </w:rPr>
        <w:t xml:space="preserve">هل ينبغي للصك أو الصكوك أن تنص على </w:t>
      </w:r>
      <w:r w:rsidRPr="00E55385">
        <w:rPr>
          <w:rFonts w:ascii="Arial" w:hAnsi="Arial" w:cs="Arial"/>
          <w:sz w:val="24"/>
          <w:rtl/>
          <w:lang w:val="fr-CH"/>
        </w:rPr>
        <w:t>وجوب أن تقتضي</w:t>
      </w:r>
      <w:r w:rsidR="003A774D">
        <w:rPr>
          <w:rFonts w:ascii="Arial" w:hAnsi="Arial" w:cs="Arial" w:hint="cs"/>
          <w:sz w:val="24"/>
          <w:rtl/>
          <w:lang w:val="fr-CH"/>
        </w:rPr>
        <w:t xml:space="preserve"> ال</w:t>
      </w:r>
      <w:r w:rsidRPr="00E55385">
        <w:rPr>
          <w:rFonts w:ascii="Arial" w:hAnsi="Arial" w:cs="Arial"/>
          <w:sz w:val="24"/>
          <w:rtl/>
          <w:lang w:val="fr-CH"/>
        </w:rPr>
        <w:t xml:space="preserve">دول </w:t>
      </w:r>
      <w:r w:rsidR="003A774D">
        <w:rPr>
          <w:rFonts w:ascii="Arial" w:hAnsi="Arial" w:cs="Arial" w:hint="cs"/>
          <w:sz w:val="24"/>
          <w:rtl/>
          <w:lang w:val="fr-CH"/>
        </w:rPr>
        <w:t>الأعضاء</w:t>
      </w:r>
      <w:r w:rsidRPr="00E55385">
        <w:rPr>
          <w:rFonts w:ascii="Arial" w:hAnsi="Arial" w:cs="Arial"/>
          <w:sz w:val="24"/>
          <w:rtl/>
        </w:rPr>
        <w:t xml:space="preserve"> </w:t>
      </w:r>
      <w:r w:rsidR="00CA1529">
        <w:rPr>
          <w:rFonts w:ascii="Arial" w:hAnsi="Arial" w:cs="Arial" w:hint="cs"/>
          <w:sz w:val="24"/>
          <w:rtl/>
        </w:rPr>
        <w:t xml:space="preserve">أن تتضمن </w:t>
      </w:r>
      <w:r w:rsidRPr="00E55385">
        <w:rPr>
          <w:rFonts w:ascii="Arial" w:hAnsi="Arial" w:cs="Arial"/>
          <w:sz w:val="24"/>
          <w:rtl/>
        </w:rPr>
        <w:t>العقود المبرمة بين عمال المنصات الرقمية ومنصات العمل الرقمية، على الأقل،</w:t>
      </w:r>
      <w:r w:rsidR="00E90D91">
        <w:rPr>
          <w:rFonts w:ascii="Arial" w:hAnsi="Arial" w:cs="Arial"/>
          <w:sz w:val="24"/>
        </w:rPr>
        <w:t xml:space="preserve"> </w:t>
      </w:r>
      <w:r w:rsidR="00F71FF0">
        <w:rPr>
          <w:rFonts w:ascii="Arial" w:hAnsi="Arial" w:cs="Arial" w:hint="cs"/>
          <w:sz w:val="24"/>
          <w:rtl/>
        </w:rPr>
        <w:t>العناصر التالية</w:t>
      </w:r>
      <w:r w:rsidRPr="00E55385">
        <w:rPr>
          <w:rFonts w:ascii="Arial" w:hAnsi="Arial" w:cs="Arial"/>
          <w:sz w:val="24"/>
          <w:rtl/>
        </w:rPr>
        <w:t>:</w:t>
      </w:r>
    </w:p>
    <w:bookmarkEnd w:id="29"/>
    <w:p w14:paraId="1716EE66" w14:textId="77777777" w:rsidR="0062692C" w:rsidRDefault="00121AE6" w:rsidP="00F56599">
      <w:pPr>
        <w:pStyle w:val="ListParagraph"/>
        <w:numPr>
          <w:ilvl w:val="1"/>
          <w:numId w:val="62"/>
        </w:numPr>
        <w:bidi/>
        <w:spacing w:line="240" w:lineRule="auto"/>
        <w:ind w:left="1077" w:hanging="510"/>
        <w:contextualSpacing w:val="0"/>
        <w:jc w:val="both"/>
        <w:rPr>
          <w:rFonts w:ascii="Arial" w:hAnsi="Arial" w:cs="Arial"/>
          <w:sz w:val="24"/>
          <w:szCs w:val="24"/>
        </w:rPr>
      </w:pPr>
      <w:r w:rsidRPr="00E55385">
        <w:rPr>
          <w:rFonts w:ascii="Arial" w:hAnsi="Arial" w:cs="Arial"/>
          <w:sz w:val="24"/>
          <w:szCs w:val="24"/>
          <w:rtl/>
        </w:rPr>
        <w:t>هوية الأطراف المتعاقدة والمعلومات اللازمة للاتصال بها؛</w:t>
      </w:r>
    </w:p>
    <w:p w14:paraId="626F9839" w14:textId="330ECBBD"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5918298"/>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165283774"/>
          <w14:checkbox>
            <w14:checked w14:val="0"/>
            <w14:checkedState w14:val="2612" w14:font="MS Gothic"/>
            <w14:uncheckedState w14:val="2610" w14:font="MS Gothic"/>
          </w14:checkbox>
        </w:sdtPr>
        <w:sdtEndPr/>
        <w:sdtContent>
          <w:r w:rsidR="0062692C" w:rsidRPr="003918B9">
            <w:rPr>
              <w:rFonts w:ascii="Segoe UI Symbol" w:hAnsi="Segoe UI Symbol" w:cs="Segoe UI Symbol" w:hint="cs"/>
              <w:sz w:val="24"/>
              <w:szCs w:val="24"/>
              <w:rtl/>
            </w:rPr>
            <w:t>☐</w:t>
          </w:r>
        </w:sdtContent>
      </w:sdt>
    </w:p>
    <w:p w14:paraId="30B1AD01" w14:textId="59D1E708" w:rsidR="0062692C" w:rsidRDefault="00121AE6" w:rsidP="007A64F6">
      <w:pPr>
        <w:pStyle w:val="ListParagraph"/>
        <w:numPr>
          <w:ilvl w:val="1"/>
          <w:numId w:val="62"/>
        </w:numPr>
        <w:bidi/>
        <w:spacing w:line="240" w:lineRule="auto"/>
        <w:ind w:left="1077" w:hanging="510"/>
        <w:contextualSpacing w:val="0"/>
        <w:jc w:val="both"/>
        <w:rPr>
          <w:rFonts w:ascii="Arial" w:hAnsi="Arial" w:cs="Arial"/>
          <w:sz w:val="24"/>
          <w:szCs w:val="24"/>
        </w:rPr>
      </w:pPr>
      <w:r w:rsidRPr="00E55385">
        <w:rPr>
          <w:rFonts w:ascii="Arial" w:hAnsi="Arial" w:cs="Arial"/>
          <w:sz w:val="24"/>
          <w:szCs w:val="24"/>
          <w:rtl/>
        </w:rPr>
        <w:t>المهام التي من المتوقع أن ي</w:t>
      </w:r>
      <w:r w:rsidR="0045105D">
        <w:rPr>
          <w:rFonts w:ascii="Arial" w:hAnsi="Arial" w:cs="Arial" w:hint="cs"/>
          <w:sz w:val="24"/>
          <w:szCs w:val="24"/>
          <w:rtl/>
        </w:rPr>
        <w:t>ؤديها</w:t>
      </w:r>
      <w:r w:rsidRPr="00E55385">
        <w:rPr>
          <w:rFonts w:ascii="Arial" w:hAnsi="Arial" w:cs="Arial"/>
          <w:sz w:val="24"/>
          <w:szCs w:val="24"/>
          <w:rtl/>
        </w:rPr>
        <w:t xml:space="preserve"> عامل المنصة الرقمية؛</w:t>
      </w:r>
    </w:p>
    <w:p w14:paraId="6E2F9D5E" w14:textId="707DFF15"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750698858"/>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52126766"/>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p>
    <w:p w14:paraId="40EFEC05" w14:textId="16111E5D" w:rsidR="0062692C" w:rsidRDefault="00121AE6" w:rsidP="00F56599">
      <w:pPr>
        <w:pStyle w:val="ListParagraph"/>
        <w:numPr>
          <w:ilvl w:val="1"/>
          <w:numId w:val="62"/>
        </w:numPr>
        <w:bidi/>
        <w:spacing w:line="240" w:lineRule="auto"/>
        <w:ind w:left="1077" w:hanging="510"/>
        <w:contextualSpacing w:val="0"/>
        <w:jc w:val="both"/>
        <w:rPr>
          <w:rFonts w:ascii="Arial" w:hAnsi="Arial" w:cs="Arial"/>
          <w:sz w:val="24"/>
          <w:szCs w:val="24"/>
        </w:rPr>
      </w:pPr>
      <w:r w:rsidRPr="00E55385">
        <w:rPr>
          <w:rFonts w:ascii="Arial" w:hAnsi="Arial" w:cs="Arial"/>
          <w:sz w:val="24"/>
          <w:szCs w:val="24"/>
          <w:rtl/>
        </w:rPr>
        <w:t xml:space="preserve">معلومات </w:t>
      </w:r>
      <w:r w:rsidR="007760C1">
        <w:rPr>
          <w:rFonts w:ascii="Arial" w:hAnsi="Arial" w:cs="Arial" w:hint="cs"/>
          <w:sz w:val="24"/>
          <w:szCs w:val="24"/>
          <w:rtl/>
        </w:rPr>
        <w:t xml:space="preserve">بشأن أثر </w:t>
      </w:r>
      <w:r w:rsidRPr="00E55385">
        <w:rPr>
          <w:rFonts w:ascii="Arial" w:hAnsi="Arial" w:cs="Arial"/>
          <w:sz w:val="24"/>
          <w:szCs w:val="24"/>
          <w:rtl/>
        </w:rPr>
        <w:t>استخدام الخوارزميات</w:t>
      </w:r>
      <w:r w:rsidR="0045105D">
        <w:rPr>
          <w:rFonts w:ascii="Arial" w:hAnsi="Arial" w:cs="Arial" w:hint="cs"/>
          <w:sz w:val="24"/>
          <w:szCs w:val="24"/>
          <w:rtl/>
        </w:rPr>
        <w:t xml:space="preserve"> على ظروف العمل</w:t>
      </w:r>
      <w:r w:rsidR="007760C1">
        <w:rPr>
          <w:rFonts w:ascii="Arial" w:hAnsi="Arial" w:cs="Arial" w:hint="cs"/>
          <w:sz w:val="24"/>
          <w:szCs w:val="24"/>
          <w:rtl/>
        </w:rPr>
        <w:t>،</w:t>
      </w:r>
      <w:r w:rsidR="0045105D">
        <w:rPr>
          <w:rFonts w:ascii="Arial" w:hAnsi="Arial" w:cs="Arial" w:hint="cs"/>
          <w:sz w:val="24"/>
          <w:szCs w:val="24"/>
          <w:rtl/>
        </w:rPr>
        <w:t xml:space="preserve"> </w:t>
      </w:r>
      <w:r w:rsidR="00D01FB2">
        <w:rPr>
          <w:rFonts w:ascii="Arial" w:hAnsi="Arial" w:cs="Arial" w:hint="cs"/>
          <w:sz w:val="24"/>
          <w:szCs w:val="24"/>
          <w:rtl/>
        </w:rPr>
        <w:t>على النحو المشار إليه</w:t>
      </w:r>
      <w:r w:rsidR="0045105D">
        <w:rPr>
          <w:rFonts w:ascii="Arial" w:hAnsi="Arial" w:cs="Arial" w:hint="cs"/>
          <w:sz w:val="24"/>
          <w:szCs w:val="24"/>
          <w:rtl/>
        </w:rPr>
        <w:t xml:space="preserve"> في السؤال 40</w:t>
      </w:r>
      <w:r w:rsidRPr="00E55385">
        <w:rPr>
          <w:rFonts w:ascii="Arial" w:hAnsi="Arial" w:cs="Arial"/>
          <w:sz w:val="24"/>
          <w:szCs w:val="24"/>
          <w:rtl/>
        </w:rPr>
        <w:t>؛</w:t>
      </w:r>
    </w:p>
    <w:p w14:paraId="33B5171C" w14:textId="7282C2C5"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574926432"/>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747497960"/>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p>
    <w:p w14:paraId="45445FAB" w14:textId="71129843" w:rsidR="00121AE6" w:rsidRPr="00E55385" w:rsidRDefault="00121AE6" w:rsidP="00F56599">
      <w:pPr>
        <w:pStyle w:val="ListParagraph"/>
        <w:numPr>
          <w:ilvl w:val="1"/>
          <w:numId w:val="62"/>
        </w:numPr>
        <w:bidi/>
        <w:spacing w:line="240" w:lineRule="auto"/>
        <w:ind w:left="1077" w:hanging="510"/>
        <w:contextualSpacing w:val="0"/>
        <w:jc w:val="both"/>
        <w:rPr>
          <w:rFonts w:ascii="Arial" w:hAnsi="Arial" w:cs="Arial"/>
          <w:sz w:val="24"/>
          <w:szCs w:val="24"/>
        </w:rPr>
      </w:pPr>
      <w:r w:rsidRPr="00E55385">
        <w:rPr>
          <w:rFonts w:ascii="Arial" w:hAnsi="Arial" w:cs="Arial"/>
          <w:sz w:val="24"/>
          <w:szCs w:val="24"/>
          <w:rtl/>
        </w:rPr>
        <w:t xml:space="preserve">معلومات حول </w:t>
      </w:r>
      <w:r w:rsidR="009C4588">
        <w:rPr>
          <w:rFonts w:ascii="Arial" w:hAnsi="Arial" w:cs="Arial" w:hint="cs"/>
          <w:sz w:val="24"/>
          <w:szCs w:val="24"/>
          <w:rtl/>
        </w:rPr>
        <w:t xml:space="preserve">الأسباب التي قد يجري بموجبها </w:t>
      </w:r>
      <w:r w:rsidRPr="00E55385">
        <w:rPr>
          <w:rFonts w:ascii="Arial" w:hAnsi="Arial" w:cs="Arial"/>
          <w:sz w:val="24"/>
          <w:szCs w:val="24"/>
          <w:rtl/>
        </w:rPr>
        <w:t>تعليق حساب عامل المنصة الرقمية أو إلغاء تنشيطه أو إنهاء علاقة العمل؛</w:t>
      </w:r>
    </w:p>
    <w:p w14:paraId="6B16FC6F" w14:textId="548A17C5"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35233944"/>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504512673"/>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p>
    <w:p w14:paraId="65C90AC1" w14:textId="387EE297" w:rsidR="0062692C" w:rsidRDefault="00121AE6" w:rsidP="00F56599">
      <w:pPr>
        <w:pStyle w:val="ListParagraph"/>
        <w:bidi/>
        <w:spacing w:line="240" w:lineRule="auto"/>
        <w:ind w:left="1077" w:hanging="510"/>
        <w:contextualSpacing w:val="0"/>
        <w:jc w:val="both"/>
        <w:rPr>
          <w:rFonts w:ascii="Arial" w:hAnsi="Arial" w:cs="Arial"/>
          <w:sz w:val="24"/>
          <w:szCs w:val="24"/>
        </w:rPr>
      </w:pPr>
      <w:r w:rsidRPr="00E55385">
        <w:rPr>
          <w:rFonts w:ascii="Arial" w:hAnsi="Arial" w:cs="Arial"/>
          <w:sz w:val="24"/>
          <w:szCs w:val="24"/>
          <w:rtl/>
          <w:lang w:val="fr-FR" w:bidi="ar-MA"/>
        </w:rPr>
        <w:t>(ھ)</w:t>
      </w:r>
      <w:r w:rsidRPr="00E55385">
        <w:rPr>
          <w:rFonts w:ascii="Arial" w:hAnsi="Arial" w:cs="Arial"/>
          <w:sz w:val="24"/>
          <w:szCs w:val="24"/>
          <w:rtl/>
          <w:lang w:val="fr-FR" w:bidi="ar-MA"/>
        </w:rPr>
        <w:tab/>
        <w:t xml:space="preserve">معلومات </w:t>
      </w:r>
      <w:r w:rsidR="008F739B">
        <w:rPr>
          <w:rFonts w:ascii="Arial" w:hAnsi="Arial" w:cs="Arial" w:hint="cs"/>
          <w:sz w:val="24"/>
          <w:szCs w:val="24"/>
          <w:rtl/>
          <w:lang w:val="fr-FR" w:bidi="ar-MA"/>
        </w:rPr>
        <w:t xml:space="preserve">بشأن </w:t>
      </w:r>
      <w:r w:rsidRPr="00E55385">
        <w:rPr>
          <w:rFonts w:ascii="Arial" w:hAnsi="Arial" w:cs="Arial"/>
          <w:sz w:val="24"/>
          <w:szCs w:val="24"/>
          <w:rtl/>
          <w:lang w:val="fr-FR" w:bidi="ar-MA"/>
        </w:rPr>
        <w:t xml:space="preserve">طريقة </w:t>
      </w:r>
      <w:r w:rsidR="009C4588">
        <w:rPr>
          <w:rFonts w:ascii="Arial" w:hAnsi="Arial" w:cs="Arial" w:hint="cs"/>
          <w:sz w:val="24"/>
          <w:szCs w:val="24"/>
          <w:rtl/>
          <w:lang w:val="fr-FR" w:bidi="ar-MA"/>
        </w:rPr>
        <w:t>تحديد</w:t>
      </w:r>
      <w:r w:rsidRPr="00E55385">
        <w:rPr>
          <w:rFonts w:ascii="Arial" w:hAnsi="Arial" w:cs="Arial"/>
          <w:sz w:val="24"/>
          <w:szCs w:val="24"/>
          <w:rtl/>
          <w:lang w:val="fr-FR" w:bidi="ar-MA"/>
        </w:rPr>
        <w:t xml:space="preserve"> الأجر المدفوع لعامل المنصة الرقمية و</w:t>
      </w:r>
      <w:r w:rsidRPr="00E55385">
        <w:rPr>
          <w:rFonts w:ascii="Arial" w:hAnsi="Arial" w:cs="Arial"/>
          <w:sz w:val="24"/>
          <w:szCs w:val="24"/>
          <w:rtl/>
          <w:lang w:val="fr-FR" w:bidi="ar-LB"/>
        </w:rPr>
        <w:t>الاقتطاعات</w:t>
      </w:r>
      <w:r w:rsidRPr="00E55385">
        <w:rPr>
          <w:rFonts w:ascii="Arial" w:hAnsi="Arial" w:cs="Arial"/>
          <w:sz w:val="24"/>
          <w:szCs w:val="24"/>
          <w:rtl/>
          <w:lang w:val="fr-FR" w:bidi="ar-MA"/>
        </w:rPr>
        <w:t xml:space="preserve"> المحتملة، إن وُجدت؛</w:t>
      </w:r>
    </w:p>
    <w:p w14:paraId="6BDF1BF1" w14:textId="0E8082AB"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967545696"/>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333348759"/>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p>
    <w:p w14:paraId="03AFA757" w14:textId="54F3ACA0" w:rsidR="0062692C" w:rsidRDefault="00B27830" w:rsidP="00F56599">
      <w:pPr>
        <w:pStyle w:val="ListParagraph"/>
        <w:numPr>
          <w:ilvl w:val="0"/>
          <w:numId w:val="73"/>
        </w:numPr>
        <w:bidi/>
        <w:spacing w:line="240" w:lineRule="auto"/>
        <w:ind w:left="1077" w:hanging="510"/>
        <w:contextualSpacing w:val="0"/>
        <w:jc w:val="both"/>
        <w:rPr>
          <w:rFonts w:ascii="Arial" w:hAnsi="Arial" w:cs="Arial"/>
          <w:sz w:val="24"/>
          <w:szCs w:val="24"/>
        </w:rPr>
      </w:pPr>
      <w:r>
        <w:rPr>
          <w:rFonts w:ascii="Arial" w:hAnsi="Arial" w:cs="Arial" w:hint="cs"/>
          <w:sz w:val="24"/>
          <w:szCs w:val="24"/>
          <w:rtl/>
        </w:rPr>
        <w:t xml:space="preserve">حسب مقتضى الحال، </w:t>
      </w:r>
      <w:r w:rsidR="00121AE6" w:rsidRPr="00E55385">
        <w:rPr>
          <w:rFonts w:ascii="Arial" w:hAnsi="Arial" w:cs="Arial"/>
          <w:sz w:val="24"/>
          <w:szCs w:val="24"/>
          <w:rtl/>
        </w:rPr>
        <w:t>الفترات</w:t>
      </w:r>
      <w:r w:rsidR="00E90D91">
        <w:rPr>
          <w:rFonts w:ascii="Arial" w:hAnsi="Arial" w:cs="Arial"/>
          <w:sz w:val="24"/>
          <w:szCs w:val="24"/>
        </w:rPr>
        <w:t xml:space="preserve"> </w:t>
      </w:r>
      <w:r w:rsidR="00121AE6" w:rsidRPr="00E55385">
        <w:rPr>
          <w:rFonts w:ascii="Arial" w:hAnsi="Arial" w:cs="Arial"/>
          <w:sz w:val="24"/>
          <w:szCs w:val="24"/>
          <w:rtl/>
        </w:rPr>
        <w:t xml:space="preserve">التي من المتوقع خلالها أن يكون عامل المنصة الرقمية متاحاً </w:t>
      </w:r>
      <w:r w:rsidR="009E7AE3">
        <w:rPr>
          <w:rFonts w:ascii="Arial" w:hAnsi="Arial" w:cs="Arial" w:hint="cs"/>
          <w:sz w:val="24"/>
          <w:szCs w:val="24"/>
          <w:rtl/>
        </w:rPr>
        <w:t xml:space="preserve">على هذه المنصة </w:t>
      </w:r>
      <w:r w:rsidR="00121AE6" w:rsidRPr="00E55385">
        <w:rPr>
          <w:rFonts w:ascii="Arial" w:hAnsi="Arial" w:cs="Arial"/>
          <w:sz w:val="24"/>
          <w:szCs w:val="24"/>
          <w:rtl/>
        </w:rPr>
        <w:t>لتلقي مهام العمل؟</w:t>
      </w:r>
    </w:p>
    <w:p w14:paraId="693FE2DC" w14:textId="6989FF54" w:rsidR="00121AE6" w:rsidRPr="003918B9" w:rsidRDefault="00121AE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137214599"/>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617062309"/>
          <w14:checkbox>
            <w14:checked w14:val="0"/>
            <w14:checkedState w14:val="2612" w14:font="MS Gothic"/>
            <w14:uncheckedState w14:val="2610" w14:font="MS Gothic"/>
          </w14:checkbox>
        </w:sdtPr>
        <w:sdtEndPr/>
        <w:sdtContent>
          <w:r w:rsidR="00F56599" w:rsidRPr="003918B9">
            <w:rPr>
              <w:rFonts w:ascii="Segoe UI Symbol" w:hAnsi="Segoe UI Symbol" w:cs="Segoe UI Symbol" w:hint="cs"/>
              <w:sz w:val="24"/>
              <w:szCs w:val="24"/>
              <w:rtl/>
            </w:rPr>
            <w:t>☐</w:t>
          </w:r>
        </w:sdtContent>
      </w:sdt>
    </w:p>
    <w:p w14:paraId="6B014EEF" w14:textId="0CC95396" w:rsidR="00E90D91" w:rsidRPr="00003C21" w:rsidRDefault="00E90D91"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33D2FA74" w14:textId="3ACFC3A2" w:rsidR="00DD54EB" w:rsidRPr="003134F2" w:rsidRDefault="00A0051F"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78333B7" w14:textId="4C2DED4F" w:rsidR="00121AE6" w:rsidRPr="00F56599" w:rsidRDefault="00121AE6" w:rsidP="00F56599">
      <w:pPr>
        <w:pStyle w:val="ArILCreportH2Indent"/>
        <w:ind w:left="680" w:hanging="680"/>
        <w:rPr>
          <w:rtl/>
          <w:lang w:val="en-US" w:bidi="ar-SY"/>
        </w:rPr>
      </w:pPr>
      <w:bookmarkStart w:id="30" w:name="_Hlk149309806"/>
      <w:r w:rsidRPr="00F56599">
        <w:rPr>
          <w:rtl/>
          <w:lang w:val="en-US" w:bidi="ar-SY"/>
        </w:rPr>
        <w:t>لام</w:t>
      </w:r>
      <w:r w:rsidR="00F56599">
        <w:rPr>
          <w:rFonts w:hint="cs"/>
          <w:rtl/>
          <w:lang w:val="en-US" w:bidi="ar-SY"/>
        </w:rPr>
        <w:t xml:space="preserve"> </w:t>
      </w:r>
      <w:r w:rsidRPr="00F56599">
        <w:rPr>
          <w:rtl/>
          <w:lang w:val="en-US" w:bidi="ar-SY"/>
        </w:rPr>
        <w:t>-</w:t>
      </w:r>
      <w:r w:rsidRPr="00F56599">
        <w:rPr>
          <w:rtl/>
          <w:lang w:val="en-US" w:bidi="ar-SY"/>
        </w:rPr>
        <w:tab/>
        <w:t xml:space="preserve">حماية المهاجرين </w:t>
      </w:r>
      <w:r w:rsidR="00CF1054">
        <w:rPr>
          <w:rFonts w:hint="cs"/>
          <w:rtl/>
          <w:lang w:val="en-US" w:bidi="ar-SY"/>
        </w:rPr>
        <w:t>واللاجئين</w:t>
      </w:r>
    </w:p>
    <w:p w14:paraId="3F63B27F" w14:textId="1052E1B8" w:rsidR="00121AE6" w:rsidRPr="00260C65" w:rsidRDefault="003F553C" w:rsidP="00260C65">
      <w:pPr>
        <w:pStyle w:val="ArILCReportH3"/>
      </w:pPr>
      <w:r>
        <w:rPr>
          <w:rFonts w:hint="cs"/>
          <w:rtl/>
        </w:rPr>
        <w:t>أحكام ذات طابع إلزامي</w:t>
      </w:r>
    </w:p>
    <w:p w14:paraId="6EC382C2" w14:textId="70930719"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w:t>
      </w:r>
      <w:r w:rsidRPr="00E55385">
        <w:rPr>
          <w:rFonts w:ascii="Arial" w:hAnsi="Arial" w:cs="Arial"/>
          <w:sz w:val="24"/>
          <w:rtl/>
          <w:lang w:val="fr-CH"/>
        </w:rPr>
        <w:t xml:space="preserve">وجوب أن تتخذ كل دولة </w:t>
      </w:r>
      <w:r w:rsidRPr="00E55385">
        <w:rPr>
          <w:rFonts w:ascii="Arial" w:hAnsi="Arial" w:cs="Arial"/>
          <w:sz w:val="24"/>
          <w:rtl/>
        </w:rPr>
        <w:t xml:space="preserve">عضو جميع التدابير اللازمة والمناسبة لمنع </w:t>
      </w:r>
      <w:r w:rsidR="001777FB">
        <w:rPr>
          <w:rFonts w:ascii="Arial" w:hAnsi="Arial" w:cs="Arial" w:hint="cs"/>
          <w:sz w:val="24"/>
          <w:rtl/>
        </w:rPr>
        <w:t>الإ</w:t>
      </w:r>
      <w:r w:rsidRPr="00E55385">
        <w:rPr>
          <w:rFonts w:ascii="Arial" w:hAnsi="Arial" w:cs="Arial"/>
          <w:sz w:val="24"/>
          <w:rtl/>
        </w:rPr>
        <w:t>ساءة</w:t>
      </w:r>
      <w:r w:rsidR="001777FB">
        <w:rPr>
          <w:rFonts w:ascii="Arial" w:hAnsi="Arial" w:cs="Arial" w:hint="cs"/>
          <w:sz w:val="24"/>
          <w:rtl/>
        </w:rPr>
        <w:t xml:space="preserve"> إلى ا</w:t>
      </w:r>
      <w:r w:rsidRPr="00E55385">
        <w:rPr>
          <w:rFonts w:ascii="Arial" w:hAnsi="Arial" w:cs="Arial"/>
          <w:sz w:val="24"/>
          <w:rtl/>
        </w:rPr>
        <w:t xml:space="preserve">لمهاجرين واللاجئين وتوفير الحماية الكافية لهم </w:t>
      </w:r>
      <w:r w:rsidR="001777FB">
        <w:rPr>
          <w:rFonts w:ascii="Arial" w:hAnsi="Arial" w:cs="Arial" w:hint="cs"/>
          <w:sz w:val="24"/>
          <w:rtl/>
        </w:rPr>
        <w:t>خلال</w:t>
      </w:r>
      <w:r w:rsidRPr="00E55385">
        <w:rPr>
          <w:rFonts w:ascii="Arial" w:hAnsi="Arial" w:cs="Arial"/>
          <w:sz w:val="24"/>
          <w:rtl/>
        </w:rPr>
        <w:t xml:space="preserve"> </w:t>
      </w:r>
      <w:r w:rsidR="001777FB">
        <w:rPr>
          <w:rFonts w:ascii="Arial" w:hAnsi="Arial" w:cs="Arial" w:hint="cs"/>
          <w:sz w:val="24"/>
          <w:rtl/>
        </w:rPr>
        <w:t>عملية توظيفهم</w:t>
      </w:r>
      <w:r w:rsidRPr="00E55385">
        <w:rPr>
          <w:rFonts w:ascii="Arial" w:hAnsi="Arial" w:cs="Arial"/>
          <w:sz w:val="24"/>
          <w:rtl/>
        </w:rPr>
        <w:t xml:space="preserve"> أو </w:t>
      </w:r>
      <w:r w:rsidR="001777FB">
        <w:rPr>
          <w:rFonts w:ascii="Arial" w:hAnsi="Arial" w:cs="Arial" w:hint="cs"/>
          <w:sz w:val="24"/>
          <w:rtl/>
        </w:rPr>
        <w:t>خلال</w:t>
      </w:r>
      <w:r w:rsidRPr="00E55385">
        <w:rPr>
          <w:rFonts w:ascii="Arial" w:hAnsi="Arial" w:cs="Arial"/>
          <w:sz w:val="24"/>
          <w:rtl/>
        </w:rPr>
        <w:t xml:space="preserve"> عملهم كعمال منصات رقمية؟</w:t>
      </w:r>
    </w:p>
    <w:p w14:paraId="413128BB" w14:textId="0EF3FFB8"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5560135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91922205"/>
          <w14:checkbox>
            <w14:checked w14:val="0"/>
            <w14:checkedState w14:val="2612" w14:font="MS Gothic"/>
            <w14:uncheckedState w14:val="2610" w14:font="MS Gothic"/>
          </w14:checkbox>
        </w:sdtPr>
        <w:sdtEndPr/>
        <w:sdtContent>
          <w:r w:rsidR="0023074E" w:rsidRPr="003918B9">
            <w:rPr>
              <w:rFonts w:ascii="Segoe UI Symbol" w:hAnsi="Segoe UI Symbol" w:cs="Segoe UI Symbol" w:hint="cs"/>
              <w:sz w:val="24"/>
              <w:szCs w:val="24"/>
              <w:rtl/>
            </w:rPr>
            <w:t>☐</w:t>
          </w:r>
        </w:sdtContent>
      </w:sdt>
    </w:p>
    <w:p w14:paraId="5D7C3766" w14:textId="395F0180"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3FDEFF5F" w14:textId="449A29FB" w:rsidR="00DD54EB" w:rsidRPr="003134F2" w:rsidRDefault="00A0051F"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16625B1" w14:textId="5CC002F7" w:rsidR="00121AE6" w:rsidRPr="00260C65" w:rsidRDefault="00381197" w:rsidP="00260C65">
      <w:pPr>
        <w:pStyle w:val="ArILCReportH3"/>
      </w:pPr>
      <w:r>
        <w:rPr>
          <w:rFonts w:hint="cs"/>
          <w:rtl/>
        </w:rPr>
        <w:t>أحكام ذات طابع إرشادي</w:t>
      </w:r>
    </w:p>
    <w:p w14:paraId="6F20458C" w14:textId="598507A8"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هل ينبغي للصك أو الصكوك أن تنص على وجوب أن تضمن</w:t>
      </w:r>
      <w:r w:rsidR="00692C11">
        <w:rPr>
          <w:rFonts w:ascii="Arial" w:hAnsi="Arial" w:cs="Arial" w:hint="cs"/>
          <w:sz w:val="24"/>
          <w:rtl/>
          <w:lang w:bidi="ar-LB"/>
        </w:rPr>
        <w:t xml:space="preserve"> الدول الأعضاء</w:t>
      </w:r>
      <w:r w:rsidRPr="00E55385">
        <w:rPr>
          <w:rFonts w:ascii="Arial" w:hAnsi="Arial" w:cs="Arial"/>
          <w:sz w:val="24"/>
          <w:rtl/>
        </w:rPr>
        <w:t xml:space="preserve"> توافر خدمات التوعية العامة المجانية </w:t>
      </w:r>
      <w:r w:rsidR="00A81389">
        <w:rPr>
          <w:rFonts w:ascii="Arial" w:hAnsi="Arial" w:cs="Arial" w:hint="cs"/>
          <w:sz w:val="24"/>
          <w:rtl/>
        </w:rPr>
        <w:t>للتأكد من</w:t>
      </w:r>
      <w:r w:rsidRPr="00E55385">
        <w:rPr>
          <w:rFonts w:ascii="Arial" w:hAnsi="Arial" w:cs="Arial"/>
          <w:sz w:val="24"/>
          <w:rtl/>
        </w:rPr>
        <w:t xml:space="preserve"> أنّ المهاجرين واللاجئين على دراية بالقوانين واللوائح ذات الصلة المتعلقة بالعمل على منصات العمل الرقمية</w:t>
      </w:r>
      <w:r w:rsidR="00692C11">
        <w:rPr>
          <w:rFonts w:ascii="Arial" w:hAnsi="Arial" w:cs="Arial" w:hint="cs"/>
          <w:sz w:val="24"/>
          <w:rtl/>
        </w:rPr>
        <w:t xml:space="preserve"> أو من خلالها</w:t>
      </w:r>
      <w:r w:rsidR="001B53F6">
        <w:rPr>
          <w:rFonts w:ascii="Arial" w:hAnsi="Arial" w:cs="Arial" w:hint="cs"/>
          <w:sz w:val="24"/>
          <w:rtl/>
          <w:lang w:val="en-GB" w:bidi="ar-JO"/>
        </w:rPr>
        <w:t>،</w:t>
      </w:r>
      <w:r w:rsidRPr="00E55385">
        <w:rPr>
          <w:rFonts w:ascii="Arial" w:hAnsi="Arial" w:cs="Arial"/>
          <w:sz w:val="24"/>
          <w:rtl/>
        </w:rPr>
        <w:t xml:space="preserve"> بما في ذلك آليات تسوية النزاعات ووسائل الانتصاف القانونية</w:t>
      </w:r>
      <w:r w:rsidR="00692C11">
        <w:rPr>
          <w:rFonts w:ascii="Arial" w:hAnsi="Arial" w:cs="Arial" w:hint="cs"/>
          <w:sz w:val="24"/>
          <w:rtl/>
        </w:rPr>
        <w:t xml:space="preserve"> المشار إليه</w:t>
      </w:r>
      <w:r w:rsidR="00A63544">
        <w:rPr>
          <w:rFonts w:ascii="Arial" w:hAnsi="Arial" w:cs="Arial" w:hint="cs"/>
          <w:sz w:val="24"/>
          <w:rtl/>
        </w:rPr>
        <w:t>ا</w:t>
      </w:r>
      <w:r w:rsidR="00692C11">
        <w:rPr>
          <w:rFonts w:ascii="Arial" w:hAnsi="Arial" w:cs="Arial" w:hint="cs"/>
          <w:sz w:val="24"/>
          <w:rtl/>
        </w:rPr>
        <w:t xml:space="preserve"> في الأسئلة 65 إلى 67</w:t>
      </w:r>
      <w:r w:rsidRPr="00E55385">
        <w:rPr>
          <w:rFonts w:ascii="Arial" w:hAnsi="Arial" w:cs="Arial"/>
          <w:sz w:val="24"/>
          <w:rtl/>
        </w:rPr>
        <w:t>؟</w:t>
      </w:r>
    </w:p>
    <w:p w14:paraId="3A33FD38"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76839003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21157805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41902B2" w14:textId="026D6241"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68F7AC93" w14:textId="64266D98" w:rsidR="00DD54EB" w:rsidRPr="003134F2" w:rsidRDefault="00A0051F"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E8943CE" w14:textId="08F23377" w:rsidR="00121AE6" w:rsidRPr="00260C65" w:rsidRDefault="00121AE6" w:rsidP="00260C65">
      <w:pPr>
        <w:pStyle w:val="ArILCreportH2Indent"/>
        <w:ind w:left="680" w:hanging="680"/>
        <w:rPr>
          <w:rtl/>
          <w:lang w:val="en-US" w:bidi="ar-SY"/>
        </w:rPr>
      </w:pPr>
      <w:r w:rsidRPr="00260C65">
        <w:rPr>
          <w:rtl/>
          <w:lang w:val="en-US" w:bidi="ar-SY"/>
        </w:rPr>
        <w:t>ميم</w:t>
      </w:r>
      <w:r w:rsidR="00260C65" w:rsidRPr="00260C65">
        <w:rPr>
          <w:rFonts w:hint="cs"/>
          <w:rtl/>
          <w:lang w:val="en-US" w:bidi="ar-SY"/>
        </w:rPr>
        <w:t xml:space="preserve"> </w:t>
      </w:r>
      <w:r w:rsidRPr="00260C65">
        <w:rPr>
          <w:rtl/>
          <w:lang w:val="en-US" w:bidi="ar-SY"/>
        </w:rPr>
        <w:t>-</w:t>
      </w:r>
      <w:r w:rsidR="00260C65" w:rsidRPr="00260C65">
        <w:rPr>
          <w:rtl/>
          <w:lang w:val="en-US" w:bidi="ar-SY"/>
        </w:rPr>
        <w:tab/>
      </w:r>
      <w:r w:rsidRPr="00260C65">
        <w:rPr>
          <w:rtl/>
          <w:lang w:val="en-US" w:bidi="ar-SY"/>
        </w:rPr>
        <w:t>الحرية النقابية والحوار الاجتماعي ودور منظمات أصحاب العمل ومنظمات العمال</w:t>
      </w:r>
    </w:p>
    <w:bookmarkEnd w:id="30"/>
    <w:p w14:paraId="42FAE0D8" w14:textId="2FCFF20B" w:rsidR="00121AE6" w:rsidRPr="00260C65" w:rsidRDefault="003C6A91" w:rsidP="00260C65">
      <w:pPr>
        <w:pStyle w:val="ArILCReportH3"/>
      </w:pPr>
      <w:r>
        <w:rPr>
          <w:rFonts w:hint="cs"/>
          <w:rtl/>
        </w:rPr>
        <w:t>أحكام ذات طابع إلزامي</w:t>
      </w:r>
    </w:p>
    <w:p w14:paraId="2D90A25A" w14:textId="2206459D"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w:t>
      </w:r>
      <w:r w:rsidR="005F4813" w:rsidRPr="00E55385">
        <w:rPr>
          <w:rFonts w:ascii="Arial" w:hAnsi="Arial" w:cs="Arial"/>
          <w:sz w:val="24"/>
          <w:rtl/>
        </w:rPr>
        <w:t>تتخذ</w:t>
      </w:r>
      <w:r w:rsidRPr="00E55385">
        <w:rPr>
          <w:rFonts w:ascii="Arial" w:hAnsi="Arial" w:cs="Arial"/>
          <w:sz w:val="24"/>
          <w:rtl/>
        </w:rPr>
        <w:t xml:space="preserve"> كل دولة عضو</w:t>
      </w:r>
      <w:r w:rsidR="005F4813">
        <w:rPr>
          <w:rFonts w:ascii="Arial" w:hAnsi="Arial" w:cs="Arial" w:hint="cs"/>
          <w:sz w:val="24"/>
          <w:rtl/>
        </w:rPr>
        <w:t xml:space="preserve"> </w:t>
      </w:r>
      <w:r w:rsidRPr="00E55385">
        <w:rPr>
          <w:rFonts w:ascii="Arial" w:hAnsi="Arial" w:cs="Arial"/>
          <w:sz w:val="24"/>
          <w:rtl/>
        </w:rPr>
        <w:t xml:space="preserve">جميع التدابير اللازمة لضمان </w:t>
      </w:r>
      <w:r w:rsidR="00FB7902">
        <w:rPr>
          <w:rFonts w:ascii="Arial" w:hAnsi="Arial" w:cs="Arial" w:hint="cs"/>
          <w:sz w:val="24"/>
          <w:rtl/>
        </w:rPr>
        <w:t>تمتع</w:t>
      </w:r>
      <w:r w:rsidRPr="00E55385">
        <w:rPr>
          <w:rFonts w:ascii="Arial" w:hAnsi="Arial" w:cs="Arial"/>
          <w:sz w:val="24"/>
          <w:rtl/>
        </w:rPr>
        <w:t xml:space="preserve"> منصات العمل الرقمية وعمال المنصات الرقمية</w:t>
      </w:r>
      <w:r w:rsidR="00F14C57">
        <w:rPr>
          <w:rFonts w:ascii="Arial" w:hAnsi="Arial" w:cs="Arial" w:hint="cs"/>
          <w:sz w:val="24"/>
          <w:rtl/>
        </w:rPr>
        <w:t xml:space="preserve"> </w:t>
      </w:r>
      <w:r w:rsidR="00FB7902">
        <w:rPr>
          <w:rFonts w:ascii="Arial" w:hAnsi="Arial" w:cs="Arial" w:hint="cs"/>
          <w:sz w:val="24"/>
          <w:rtl/>
        </w:rPr>
        <w:t>ب</w:t>
      </w:r>
      <w:r w:rsidRPr="00E55385">
        <w:rPr>
          <w:rFonts w:ascii="Arial" w:hAnsi="Arial" w:cs="Arial"/>
          <w:sz w:val="24"/>
          <w:rtl/>
        </w:rPr>
        <w:t>الحرية النقابية و</w:t>
      </w:r>
      <w:r w:rsidR="00356D43">
        <w:rPr>
          <w:rFonts w:ascii="Arial" w:hAnsi="Arial" w:cs="Arial" w:hint="cs"/>
          <w:sz w:val="24"/>
          <w:rtl/>
        </w:rPr>
        <w:t>ال</w:t>
      </w:r>
      <w:r w:rsidRPr="00E55385">
        <w:rPr>
          <w:rFonts w:ascii="Arial" w:hAnsi="Arial" w:cs="Arial"/>
          <w:sz w:val="24"/>
          <w:rtl/>
        </w:rPr>
        <w:t xml:space="preserve">حق </w:t>
      </w:r>
      <w:r w:rsidR="00356D43">
        <w:rPr>
          <w:rFonts w:ascii="Arial" w:hAnsi="Arial" w:cs="Arial" w:hint="cs"/>
          <w:sz w:val="24"/>
          <w:rtl/>
        </w:rPr>
        <w:t xml:space="preserve">في </w:t>
      </w:r>
      <w:r w:rsidR="0070718B">
        <w:rPr>
          <w:rFonts w:ascii="Arial" w:hAnsi="Arial" w:cs="Arial" w:hint="cs"/>
          <w:sz w:val="24"/>
          <w:rtl/>
        </w:rPr>
        <w:t>المفاوضة</w:t>
      </w:r>
      <w:r w:rsidRPr="00E55385">
        <w:rPr>
          <w:rFonts w:ascii="Arial" w:hAnsi="Arial" w:cs="Arial"/>
          <w:sz w:val="24"/>
          <w:rtl/>
        </w:rPr>
        <w:t xml:space="preserve"> الجماعي</w:t>
      </w:r>
      <w:r w:rsidR="0070718B">
        <w:rPr>
          <w:rFonts w:ascii="Arial" w:hAnsi="Arial" w:cs="Arial" w:hint="cs"/>
          <w:sz w:val="24"/>
          <w:rtl/>
        </w:rPr>
        <w:t>ة</w:t>
      </w:r>
      <w:r w:rsidR="00F14C57" w:rsidRPr="00F14C57">
        <w:rPr>
          <w:rFonts w:ascii="Arial" w:hAnsi="Arial" w:cs="Arial" w:hint="cs"/>
          <w:sz w:val="24"/>
          <w:rtl/>
          <w:lang w:val="en-GB"/>
        </w:rPr>
        <w:t xml:space="preserve"> </w:t>
      </w:r>
      <w:r w:rsidR="00F14C57">
        <w:rPr>
          <w:rFonts w:ascii="Arial" w:hAnsi="Arial" w:cs="Arial" w:hint="cs"/>
          <w:sz w:val="24"/>
          <w:rtl/>
          <w:lang w:val="en-GB"/>
        </w:rPr>
        <w:t>على نحو فعال</w:t>
      </w:r>
      <w:r w:rsidRPr="00E55385">
        <w:rPr>
          <w:rFonts w:ascii="Arial" w:hAnsi="Arial" w:cs="Arial"/>
          <w:sz w:val="24"/>
          <w:rtl/>
        </w:rPr>
        <w:t xml:space="preserve">، بما في ذلك الحق </w:t>
      </w:r>
      <w:r w:rsidR="0070718B">
        <w:rPr>
          <w:rFonts w:ascii="Arial" w:hAnsi="Arial" w:cs="Arial" w:hint="cs"/>
          <w:sz w:val="24"/>
          <w:rtl/>
        </w:rPr>
        <w:t xml:space="preserve">في </w:t>
      </w:r>
      <w:r w:rsidR="005F4813">
        <w:rPr>
          <w:rFonts w:ascii="Arial" w:hAnsi="Arial" w:cs="Arial" w:hint="cs"/>
          <w:sz w:val="24"/>
          <w:rtl/>
          <w:lang w:bidi="ar-LB"/>
        </w:rPr>
        <w:t>ت</w:t>
      </w:r>
      <w:r w:rsidR="005A2F6C">
        <w:rPr>
          <w:rFonts w:ascii="Arial" w:hAnsi="Arial" w:cs="Arial" w:hint="cs"/>
          <w:sz w:val="24"/>
          <w:rtl/>
          <w:lang w:bidi="ar-LB"/>
        </w:rPr>
        <w:t>شكيل</w:t>
      </w:r>
      <w:r w:rsidRPr="00E55385">
        <w:rPr>
          <w:rFonts w:ascii="Arial" w:hAnsi="Arial" w:cs="Arial"/>
          <w:sz w:val="24"/>
          <w:rtl/>
        </w:rPr>
        <w:t xml:space="preserve"> منظمات </w:t>
      </w:r>
      <w:r w:rsidR="0083152A">
        <w:rPr>
          <w:rFonts w:ascii="Arial" w:hAnsi="Arial" w:cs="Arial" w:hint="cs"/>
          <w:sz w:val="24"/>
          <w:rtl/>
        </w:rPr>
        <w:t>من اختيارهم</w:t>
      </w:r>
      <w:r w:rsidR="0070718B">
        <w:rPr>
          <w:rFonts w:ascii="Arial" w:hAnsi="Arial" w:cs="Arial" w:hint="cs"/>
          <w:sz w:val="24"/>
          <w:rtl/>
        </w:rPr>
        <w:t xml:space="preserve"> و</w:t>
      </w:r>
      <w:r w:rsidRPr="00E55385">
        <w:rPr>
          <w:rFonts w:ascii="Arial" w:hAnsi="Arial" w:cs="Arial"/>
          <w:sz w:val="24"/>
          <w:rtl/>
        </w:rPr>
        <w:t xml:space="preserve">الانضمام إليها دون ترخيص مسبق، </w:t>
      </w:r>
      <w:r w:rsidR="00F319C6">
        <w:rPr>
          <w:rFonts w:ascii="Arial" w:hAnsi="Arial" w:cs="Arial" w:hint="cs"/>
          <w:sz w:val="24"/>
          <w:rtl/>
          <w:lang w:val="en-GB" w:bidi="ar-JO"/>
        </w:rPr>
        <w:t xml:space="preserve">شريطة أن </w:t>
      </w:r>
      <w:r w:rsidR="001F3B26">
        <w:rPr>
          <w:rFonts w:ascii="Arial" w:hAnsi="Arial" w:cs="Arial" w:hint="cs"/>
          <w:sz w:val="24"/>
          <w:rtl/>
          <w:lang w:val="en-GB" w:bidi="ar-JO"/>
        </w:rPr>
        <w:t xml:space="preserve">يخضعوا </w:t>
      </w:r>
      <w:r w:rsidR="00F319C6">
        <w:rPr>
          <w:rFonts w:ascii="Arial" w:hAnsi="Arial" w:cs="Arial" w:hint="cs"/>
          <w:sz w:val="24"/>
          <w:rtl/>
          <w:lang w:val="en-GB" w:bidi="ar-JO"/>
        </w:rPr>
        <w:t xml:space="preserve">لقواعد </w:t>
      </w:r>
      <w:r w:rsidRPr="00E55385">
        <w:rPr>
          <w:rFonts w:ascii="Arial" w:hAnsi="Arial" w:cs="Arial"/>
          <w:sz w:val="24"/>
          <w:rtl/>
        </w:rPr>
        <w:t>المنظمات</w:t>
      </w:r>
      <w:r w:rsidR="008540C4">
        <w:rPr>
          <w:rFonts w:ascii="Arial" w:hAnsi="Arial" w:cs="Arial" w:hint="cs"/>
          <w:sz w:val="24"/>
          <w:rtl/>
        </w:rPr>
        <w:t xml:space="preserve"> المعنية</w:t>
      </w:r>
      <w:r w:rsidRPr="00E55385">
        <w:rPr>
          <w:rFonts w:ascii="Arial" w:hAnsi="Arial" w:cs="Arial"/>
          <w:sz w:val="24"/>
          <w:rtl/>
        </w:rPr>
        <w:t>؟</w:t>
      </w:r>
    </w:p>
    <w:p w14:paraId="7E15478F"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304432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67797159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0B10F0B" w14:textId="18514FC1"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00A46975" w14:textId="13760CBD" w:rsidR="00DD54EB" w:rsidRPr="003134F2" w:rsidRDefault="00A0051F"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439AE340" w14:textId="596A2EE7" w:rsidR="00121AE6" w:rsidRPr="00260C65" w:rsidRDefault="002A68D3" w:rsidP="00260C65">
      <w:pPr>
        <w:pStyle w:val="ArILCReportH3"/>
      </w:pPr>
      <w:r>
        <w:rPr>
          <w:rFonts w:hint="cs"/>
          <w:rtl/>
        </w:rPr>
        <w:t>أ</w:t>
      </w:r>
      <w:r w:rsidR="00EE3E14">
        <w:rPr>
          <w:rFonts w:hint="cs"/>
          <w:rtl/>
        </w:rPr>
        <w:t xml:space="preserve">حكام ذات طابع </w:t>
      </w:r>
      <w:r>
        <w:rPr>
          <w:rFonts w:hint="cs"/>
          <w:rtl/>
        </w:rPr>
        <w:t>إ</w:t>
      </w:r>
      <w:r w:rsidR="00EE3E14">
        <w:rPr>
          <w:rFonts w:hint="cs"/>
          <w:rtl/>
        </w:rPr>
        <w:t>رشادي</w:t>
      </w:r>
    </w:p>
    <w:p w14:paraId="72674CB6" w14:textId="1BB43D69" w:rsidR="00CF1054" w:rsidRDefault="00EE3E14" w:rsidP="00E55385">
      <w:pPr>
        <w:pStyle w:val="ArILCReportparaNum"/>
        <w:numPr>
          <w:ilvl w:val="0"/>
          <w:numId w:val="67"/>
        </w:numPr>
        <w:tabs>
          <w:tab w:val="clear" w:pos="567"/>
        </w:tabs>
        <w:ind w:left="567" w:hanging="567"/>
        <w:rPr>
          <w:rFonts w:ascii="Arial" w:hAnsi="Arial" w:cs="Arial"/>
          <w:sz w:val="24"/>
        </w:rPr>
      </w:pPr>
      <w:r w:rsidRPr="00EE3E14">
        <w:rPr>
          <w:rFonts w:ascii="Arial" w:hAnsi="Arial" w:cs="Arial"/>
          <w:sz w:val="24"/>
          <w:rtl/>
        </w:rPr>
        <w:t xml:space="preserve">هل ينبغي للصك أو الصكوك أن تنص على </w:t>
      </w:r>
      <w:r>
        <w:rPr>
          <w:rFonts w:ascii="Arial" w:hAnsi="Arial" w:cs="Arial" w:hint="cs"/>
          <w:sz w:val="24"/>
          <w:rtl/>
        </w:rPr>
        <w:t xml:space="preserve">وجوب أن </w:t>
      </w:r>
      <w:r w:rsidR="005D646D">
        <w:rPr>
          <w:rFonts w:ascii="Arial" w:hAnsi="Arial" w:cs="Arial" w:hint="cs"/>
          <w:sz w:val="24"/>
          <w:rtl/>
        </w:rPr>
        <w:t xml:space="preserve">ترسي </w:t>
      </w:r>
      <w:r>
        <w:rPr>
          <w:rFonts w:ascii="Arial" w:hAnsi="Arial" w:cs="Arial" w:hint="cs"/>
          <w:sz w:val="24"/>
          <w:rtl/>
        </w:rPr>
        <w:t>الدول ا</w:t>
      </w:r>
      <w:r w:rsidRPr="00EE3E14">
        <w:rPr>
          <w:rFonts w:ascii="Arial" w:hAnsi="Arial" w:cs="Arial"/>
          <w:sz w:val="24"/>
          <w:rtl/>
        </w:rPr>
        <w:t xml:space="preserve">لأعضاء بيئة </w:t>
      </w:r>
      <w:r>
        <w:rPr>
          <w:rFonts w:ascii="Arial" w:hAnsi="Arial" w:cs="Arial" w:hint="cs"/>
          <w:sz w:val="24"/>
          <w:rtl/>
        </w:rPr>
        <w:t>مؤاتية</w:t>
      </w:r>
      <w:r w:rsidRPr="00EE3E14">
        <w:rPr>
          <w:rFonts w:ascii="Arial" w:hAnsi="Arial" w:cs="Arial"/>
          <w:sz w:val="24"/>
          <w:rtl/>
        </w:rPr>
        <w:t xml:space="preserve"> لمنصات العمل الرقمية و</w:t>
      </w:r>
      <w:r>
        <w:rPr>
          <w:rFonts w:ascii="Arial" w:hAnsi="Arial" w:cs="Arial" w:hint="cs"/>
          <w:sz w:val="24"/>
          <w:rtl/>
        </w:rPr>
        <w:t xml:space="preserve">عمال </w:t>
      </w:r>
      <w:r w:rsidRPr="00EE3E14">
        <w:rPr>
          <w:rFonts w:ascii="Arial" w:hAnsi="Arial" w:cs="Arial"/>
          <w:sz w:val="24"/>
          <w:rtl/>
        </w:rPr>
        <w:t xml:space="preserve">المنصات الرقمية </w:t>
      </w:r>
      <w:r w:rsidR="0023547D">
        <w:rPr>
          <w:rFonts w:ascii="Arial" w:hAnsi="Arial" w:cs="Arial" w:hint="cs"/>
          <w:sz w:val="24"/>
          <w:rtl/>
        </w:rPr>
        <w:t xml:space="preserve">من أجل </w:t>
      </w:r>
      <w:r w:rsidRPr="00EE3E14">
        <w:rPr>
          <w:rFonts w:ascii="Arial" w:hAnsi="Arial" w:cs="Arial"/>
          <w:sz w:val="24"/>
          <w:rtl/>
        </w:rPr>
        <w:t xml:space="preserve">ممارسة حقهم في التنظيم والمفاوضة </w:t>
      </w:r>
      <w:r w:rsidR="009F5B71">
        <w:rPr>
          <w:rFonts w:ascii="Arial" w:hAnsi="Arial" w:cs="Arial" w:hint="cs"/>
          <w:sz w:val="24"/>
          <w:rtl/>
        </w:rPr>
        <w:t>جماعياً</w:t>
      </w:r>
      <w:r w:rsidRPr="00EE3E14">
        <w:rPr>
          <w:rFonts w:ascii="Arial" w:hAnsi="Arial" w:cs="Arial"/>
          <w:sz w:val="24"/>
          <w:rtl/>
        </w:rPr>
        <w:t xml:space="preserve"> والمشاركة في الحوار الاجتماعي، بما في ذلك على المستوى </w:t>
      </w:r>
      <w:r>
        <w:rPr>
          <w:rFonts w:ascii="Arial" w:hAnsi="Arial" w:cs="Arial" w:hint="cs"/>
          <w:sz w:val="24"/>
          <w:rtl/>
        </w:rPr>
        <w:t>العابر</w:t>
      </w:r>
      <w:r w:rsidRPr="00EE3E14">
        <w:rPr>
          <w:rFonts w:ascii="Arial" w:hAnsi="Arial" w:cs="Arial"/>
          <w:sz w:val="24"/>
          <w:rtl/>
        </w:rPr>
        <w:t xml:space="preserve"> </w:t>
      </w:r>
      <w:r>
        <w:rPr>
          <w:rFonts w:ascii="Arial" w:hAnsi="Arial" w:cs="Arial" w:hint="cs"/>
          <w:sz w:val="24"/>
          <w:rtl/>
        </w:rPr>
        <w:t>لل</w:t>
      </w:r>
      <w:r w:rsidRPr="00EE3E14">
        <w:rPr>
          <w:rFonts w:ascii="Arial" w:hAnsi="Arial" w:cs="Arial"/>
          <w:sz w:val="24"/>
          <w:rtl/>
        </w:rPr>
        <w:t>حدود؟</w:t>
      </w:r>
    </w:p>
    <w:p w14:paraId="6221AA9D"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01248515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35715655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09B2220" w14:textId="4D4DEB77" w:rsidR="00CF1054" w:rsidRPr="00003C21" w:rsidRDefault="00CF1054"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3E6E701E" w14:textId="08DE2C11" w:rsidR="00DD54EB" w:rsidRPr="003134F2" w:rsidRDefault="00A0051F"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80CE851" w14:textId="1F6E7B51"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هل ينبغي للصك أو الصكوك أن تنص على وجوب أن تتخذ أو تدعم</w:t>
      </w:r>
      <w:r w:rsidR="00425954">
        <w:rPr>
          <w:rFonts w:ascii="Arial" w:hAnsi="Arial" w:cs="Arial" w:hint="cs"/>
          <w:sz w:val="24"/>
          <w:rtl/>
        </w:rPr>
        <w:t xml:space="preserve"> الدول الأعضاء</w:t>
      </w:r>
      <w:r w:rsidRPr="00E55385">
        <w:rPr>
          <w:rFonts w:ascii="Arial" w:hAnsi="Arial" w:cs="Arial"/>
          <w:sz w:val="24"/>
          <w:rtl/>
        </w:rPr>
        <w:t xml:space="preserve"> تدابير لتعزيز قدرة المنظمات الممثلة </w:t>
      </w:r>
      <w:r w:rsidR="00C16E61">
        <w:rPr>
          <w:rFonts w:ascii="Arial" w:hAnsi="Arial" w:cs="Arial" w:hint="cs"/>
          <w:sz w:val="24"/>
          <w:rtl/>
        </w:rPr>
        <w:t>ل</w:t>
      </w:r>
      <w:r w:rsidRPr="00E55385">
        <w:rPr>
          <w:rFonts w:ascii="Arial" w:hAnsi="Arial" w:cs="Arial"/>
          <w:sz w:val="24"/>
          <w:rtl/>
        </w:rPr>
        <w:t>أصحاب العمل</w:t>
      </w:r>
      <w:r w:rsidR="00C16E61">
        <w:rPr>
          <w:rFonts w:ascii="Arial" w:hAnsi="Arial" w:cs="Arial" w:hint="cs"/>
          <w:sz w:val="24"/>
          <w:rtl/>
        </w:rPr>
        <w:t xml:space="preserve"> وللعمال</w:t>
      </w:r>
      <w:r w:rsidRPr="00E55385">
        <w:rPr>
          <w:rFonts w:ascii="Arial" w:hAnsi="Arial" w:cs="Arial"/>
          <w:sz w:val="24"/>
          <w:rtl/>
        </w:rPr>
        <w:t xml:space="preserve">، </w:t>
      </w:r>
      <w:r w:rsidR="00602EFD">
        <w:rPr>
          <w:rFonts w:ascii="Arial" w:hAnsi="Arial" w:cs="Arial" w:hint="cs"/>
          <w:sz w:val="24"/>
          <w:rtl/>
        </w:rPr>
        <w:t>و</w:t>
      </w:r>
      <w:r w:rsidR="00602EFD" w:rsidRPr="00425954">
        <w:rPr>
          <w:rFonts w:ascii="Arial" w:hAnsi="Arial" w:cs="Arial"/>
          <w:sz w:val="24"/>
          <w:rtl/>
        </w:rPr>
        <w:t>حيثما وُجدت</w:t>
      </w:r>
      <w:r w:rsidR="00602EFD">
        <w:rPr>
          <w:rFonts w:ascii="Arial" w:hAnsi="Arial" w:cs="Arial" w:hint="cs"/>
          <w:sz w:val="24"/>
          <w:rtl/>
        </w:rPr>
        <w:t>،</w:t>
      </w:r>
      <w:r w:rsidR="00602EFD" w:rsidRPr="00E55385">
        <w:rPr>
          <w:rFonts w:ascii="Arial" w:hAnsi="Arial" w:cs="Arial"/>
          <w:sz w:val="24"/>
          <w:rtl/>
        </w:rPr>
        <w:t xml:space="preserve"> </w:t>
      </w:r>
      <w:r w:rsidRPr="00E55385">
        <w:rPr>
          <w:rFonts w:ascii="Arial" w:hAnsi="Arial" w:cs="Arial"/>
          <w:sz w:val="24"/>
          <w:rtl/>
        </w:rPr>
        <w:t>المنظمات التي تمثل منصات العمل الرقمية وعمال المنصات الرقمية، بغية تعزيز مصالح أعضائها والدفاع عنه</w:t>
      </w:r>
      <w:r w:rsidR="009D50F1">
        <w:rPr>
          <w:rFonts w:ascii="Arial" w:hAnsi="Arial" w:cs="Arial" w:hint="cs"/>
          <w:sz w:val="24"/>
          <w:rtl/>
        </w:rPr>
        <w:t>ا</w:t>
      </w:r>
      <w:r w:rsidRPr="00E55385">
        <w:rPr>
          <w:rFonts w:ascii="Arial" w:hAnsi="Arial" w:cs="Arial"/>
          <w:sz w:val="24"/>
          <w:rtl/>
        </w:rPr>
        <w:t xml:space="preserve"> </w:t>
      </w:r>
      <w:r w:rsidR="00B264BE">
        <w:rPr>
          <w:rFonts w:ascii="Arial" w:hAnsi="Arial" w:cs="Arial" w:hint="cs"/>
          <w:sz w:val="24"/>
          <w:rtl/>
        </w:rPr>
        <w:t>على نحو فعال</w:t>
      </w:r>
      <w:r w:rsidR="00C16E61">
        <w:rPr>
          <w:rFonts w:ascii="Arial" w:hAnsi="Arial" w:cs="Arial" w:hint="cs"/>
          <w:sz w:val="24"/>
          <w:rtl/>
        </w:rPr>
        <w:t xml:space="preserve"> فيما يتعلق بالعمل على منصات العمل الرقمية أو من خلالها</w:t>
      </w:r>
      <w:r w:rsidRPr="00E55385">
        <w:rPr>
          <w:rFonts w:ascii="Arial" w:hAnsi="Arial" w:cs="Arial"/>
          <w:sz w:val="24"/>
          <w:rtl/>
        </w:rPr>
        <w:t>؟</w:t>
      </w:r>
    </w:p>
    <w:p w14:paraId="7EAE97E2"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01860497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82072430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B05A587" w14:textId="67CCCBF3" w:rsidR="00CF1054" w:rsidRPr="00003C21" w:rsidRDefault="00CF1054"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2DCFF4BC" w14:textId="5C5E528C" w:rsidR="00DD54EB" w:rsidRPr="003134F2" w:rsidRDefault="00A0051F"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364BFF9B" w14:textId="48C5DECE"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w:t>
      </w:r>
      <w:r w:rsidR="0089443F">
        <w:rPr>
          <w:rFonts w:ascii="Arial" w:hAnsi="Arial" w:cs="Arial" w:hint="cs"/>
          <w:sz w:val="24"/>
          <w:rtl/>
        </w:rPr>
        <w:t xml:space="preserve">تشجّع </w:t>
      </w:r>
      <w:r w:rsidRPr="00E55385">
        <w:rPr>
          <w:rFonts w:ascii="Arial" w:hAnsi="Arial" w:cs="Arial"/>
          <w:sz w:val="24"/>
          <w:rtl/>
        </w:rPr>
        <w:t>منظمات أصحاب العمل ومنظمات العمال</w:t>
      </w:r>
      <w:r w:rsidR="0089443F">
        <w:rPr>
          <w:rFonts w:ascii="Arial" w:hAnsi="Arial" w:cs="Arial" w:hint="cs"/>
          <w:sz w:val="24"/>
          <w:rtl/>
        </w:rPr>
        <w:t xml:space="preserve"> على توسيع</w:t>
      </w:r>
      <w:r w:rsidRPr="00E55385">
        <w:rPr>
          <w:rFonts w:ascii="Arial" w:hAnsi="Arial" w:cs="Arial"/>
          <w:sz w:val="24"/>
          <w:rtl/>
        </w:rPr>
        <w:t xml:space="preserve"> نطاق العضوية والخدمات ل</w:t>
      </w:r>
      <w:r w:rsidR="009D50F1">
        <w:rPr>
          <w:rFonts w:ascii="Arial" w:hAnsi="Arial" w:cs="Arial" w:hint="cs"/>
          <w:sz w:val="24"/>
          <w:rtl/>
        </w:rPr>
        <w:t>ت</w:t>
      </w:r>
      <w:r w:rsidRPr="00E55385">
        <w:rPr>
          <w:rFonts w:ascii="Arial" w:hAnsi="Arial" w:cs="Arial"/>
          <w:sz w:val="24"/>
          <w:rtl/>
        </w:rPr>
        <w:t xml:space="preserve">شمل </w:t>
      </w:r>
      <w:r w:rsidR="00FA102C">
        <w:rPr>
          <w:rFonts w:ascii="Arial" w:hAnsi="Arial" w:cs="Arial" w:hint="cs"/>
          <w:sz w:val="24"/>
          <w:rtl/>
        </w:rPr>
        <w:t xml:space="preserve">منصات العمل </w:t>
      </w:r>
      <w:r w:rsidRPr="00E55385">
        <w:rPr>
          <w:rFonts w:ascii="Arial" w:hAnsi="Arial" w:cs="Arial"/>
          <w:sz w:val="24"/>
          <w:rtl/>
        </w:rPr>
        <w:t>الرقمية وعمال المنصات الرقمية</w:t>
      </w:r>
      <w:r w:rsidR="00A9569C">
        <w:rPr>
          <w:rFonts w:ascii="Arial" w:hAnsi="Arial" w:cs="Arial" w:hint="cs"/>
          <w:sz w:val="24"/>
          <w:rtl/>
        </w:rPr>
        <w:t>،</w:t>
      </w:r>
      <w:r w:rsidRPr="00E55385">
        <w:rPr>
          <w:rFonts w:ascii="Arial" w:hAnsi="Arial" w:cs="Arial"/>
          <w:sz w:val="24"/>
          <w:rtl/>
        </w:rPr>
        <w:t xml:space="preserve"> على التوالي؟</w:t>
      </w:r>
    </w:p>
    <w:p w14:paraId="7139353C"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83383311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07535802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C99ACA9" w14:textId="26403987"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1DEC9A54" w14:textId="4757DF26"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4E819095" w14:textId="1E3CDFE6"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تتخذ </w:t>
      </w:r>
      <w:r w:rsidR="001F0FB1">
        <w:rPr>
          <w:rFonts w:ascii="Arial" w:hAnsi="Arial" w:cs="Arial" w:hint="cs"/>
          <w:sz w:val="24"/>
          <w:rtl/>
        </w:rPr>
        <w:t>الدول الأعضاء</w:t>
      </w:r>
      <w:r w:rsidRPr="00E55385">
        <w:rPr>
          <w:rFonts w:ascii="Arial" w:hAnsi="Arial" w:cs="Arial"/>
          <w:sz w:val="24"/>
          <w:rtl/>
        </w:rPr>
        <w:t xml:space="preserve"> تدابير لضمان أن تتيح منصات العمل الرقمية </w:t>
      </w:r>
      <w:r w:rsidR="00145408">
        <w:rPr>
          <w:rFonts w:ascii="Arial" w:hAnsi="Arial" w:cs="Arial" w:hint="cs"/>
          <w:sz w:val="24"/>
          <w:rtl/>
        </w:rPr>
        <w:t xml:space="preserve">أمام المنظمات </w:t>
      </w:r>
      <w:r w:rsidR="00145408" w:rsidRPr="00E55385">
        <w:rPr>
          <w:rFonts w:ascii="Arial" w:hAnsi="Arial" w:cs="Arial"/>
          <w:sz w:val="24"/>
          <w:rtl/>
        </w:rPr>
        <w:t xml:space="preserve">الممثلة </w:t>
      </w:r>
      <w:r w:rsidR="00145408">
        <w:rPr>
          <w:rFonts w:ascii="Arial" w:hAnsi="Arial" w:cs="Arial" w:hint="cs"/>
          <w:sz w:val="24"/>
          <w:rtl/>
        </w:rPr>
        <w:t>للعمال،</w:t>
      </w:r>
      <w:r w:rsidR="00145408" w:rsidRPr="00E55385">
        <w:rPr>
          <w:rFonts w:ascii="Arial" w:hAnsi="Arial" w:cs="Arial"/>
          <w:sz w:val="24"/>
          <w:rtl/>
        </w:rPr>
        <w:t xml:space="preserve"> </w:t>
      </w:r>
      <w:r w:rsidR="00145408" w:rsidRPr="00CF1C05">
        <w:rPr>
          <w:rFonts w:ascii="Arial" w:hAnsi="Arial" w:cs="Arial"/>
          <w:sz w:val="24"/>
          <w:rtl/>
        </w:rPr>
        <w:t>وحيثما وُجدت</w:t>
      </w:r>
      <w:r w:rsidR="00145408">
        <w:rPr>
          <w:rFonts w:ascii="Arial" w:hAnsi="Arial" w:cs="Arial" w:hint="cs"/>
          <w:sz w:val="24"/>
          <w:rtl/>
        </w:rPr>
        <w:t>،</w:t>
      </w:r>
      <w:r w:rsidR="00145408" w:rsidRPr="00E55385">
        <w:rPr>
          <w:rFonts w:ascii="Arial" w:hAnsi="Arial" w:cs="Arial"/>
          <w:sz w:val="24"/>
          <w:rtl/>
        </w:rPr>
        <w:t xml:space="preserve"> </w:t>
      </w:r>
      <w:r w:rsidR="005154A5">
        <w:rPr>
          <w:rFonts w:ascii="Arial" w:hAnsi="Arial" w:cs="Arial" w:hint="cs"/>
          <w:sz w:val="24"/>
          <w:rtl/>
        </w:rPr>
        <w:t>المنظمات</w:t>
      </w:r>
      <w:r w:rsidR="00145408">
        <w:rPr>
          <w:rFonts w:ascii="Arial" w:hAnsi="Arial" w:cs="Arial" w:hint="cs"/>
          <w:sz w:val="24"/>
          <w:rtl/>
        </w:rPr>
        <w:t xml:space="preserve"> الممثلة لعمال المنصات الرقمية</w:t>
      </w:r>
      <w:r w:rsidR="005154A5">
        <w:rPr>
          <w:rFonts w:ascii="Arial" w:hAnsi="Arial" w:cs="Arial" w:hint="cs"/>
          <w:sz w:val="24"/>
          <w:rtl/>
        </w:rPr>
        <w:t xml:space="preserve"> كافة</w:t>
      </w:r>
      <w:r w:rsidR="00145408" w:rsidRPr="009B3732">
        <w:rPr>
          <w:rFonts w:ascii="Arial" w:hAnsi="Arial" w:cs="Arial"/>
          <w:sz w:val="24"/>
          <w:rtl/>
        </w:rPr>
        <w:t xml:space="preserve"> </w:t>
      </w:r>
      <w:r w:rsidRPr="00E55385">
        <w:rPr>
          <w:rFonts w:ascii="Arial" w:hAnsi="Arial" w:cs="Arial"/>
          <w:sz w:val="24"/>
          <w:rtl/>
        </w:rPr>
        <w:t xml:space="preserve">المعلومات اللازمة </w:t>
      </w:r>
      <w:r w:rsidR="009B3732" w:rsidRPr="00E55385">
        <w:rPr>
          <w:rFonts w:ascii="Arial" w:hAnsi="Arial" w:cs="Arial"/>
          <w:sz w:val="24"/>
          <w:rtl/>
        </w:rPr>
        <w:t>لإجراء مفاوضات هادفة</w:t>
      </w:r>
      <w:r w:rsidRPr="00E55385">
        <w:rPr>
          <w:rFonts w:ascii="Arial" w:hAnsi="Arial" w:cs="Arial"/>
          <w:sz w:val="24"/>
          <w:rtl/>
        </w:rPr>
        <w:t>؟</w:t>
      </w:r>
    </w:p>
    <w:p w14:paraId="186932D2"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10417932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9290150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B947F04" w14:textId="6F86ED08"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18E94DAD" w14:textId="58EF4F30"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AD9A2F4" w14:textId="63EEB34B" w:rsidR="00121AE6" w:rsidRPr="00260C65" w:rsidRDefault="00121AE6" w:rsidP="00260C65">
      <w:pPr>
        <w:pStyle w:val="ArILCreportH2Indent"/>
        <w:ind w:left="680" w:hanging="680"/>
        <w:rPr>
          <w:lang w:val="en-US" w:bidi="ar-SY"/>
        </w:rPr>
      </w:pPr>
      <w:r w:rsidRPr="00260C65">
        <w:rPr>
          <w:rtl/>
          <w:lang w:val="en-US" w:bidi="ar-SY"/>
        </w:rPr>
        <w:t>نون</w:t>
      </w:r>
      <w:r w:rsidR="00260C65">
        <w:rPr>
          <w:rFonts w:hint="cs"/>
          <w:rtl/>
          <w:lang w:val="en-US" w:bidi="ar-SY"/>
        </w:rPr>
        <w:t xml:space="preserve"> </w:t>
      </w:r>
      <w:r w:rsidRPr="00260C65">
        <w:rPr>
          <w:rtl/>
          <w:lang w:val="en-US" w:bidi="ar-SY"/>
        </w:rPr>
        <w:t>-</w:t>
      </w:r>
      <w:r w:rsidR="00260C65">
        <w:rPr>
          <w:rtl/>
          <w:lang w:val="en-US" w:bidi="ar-SY"/>
        </w:rPr>
        <w:tab/>
      </w:r>
      <w:r w:rsidR="00883F20" w:rsidRPr="00883F20">
        <w:rPr>
          <w:rtl/>
          <w:lang w:val="en-US" w:bidi="ar-SY"/>
        </w:rPr>
        <w:t xml:space="preserve">تعليق </w:t>
      </w:r>
      <w:r w:rsidR="00883F20">
        <w:rPr>
          <w:rFonts w:hint="cs"/>
          <w:rtl/>
          <w:lang w:val="en-US" w:bidi="ar-SY"/>
        </w:rPr>
        <w:t>الحسابات</w:t>
      </w:r>
      <w:r w:rsidR="00883F20" w:rsidRPr="00883F20">
        <w:rPr>
          <w:rtl/>
          <w:lang w:val="en-US" w:bidi="ar-SY"/>
        </w:rPr>
        <w:t xml:space="preserve"> أو إلغاء تنشيطها أو إنهاء علاقة العمل</w:t>
      </w:r>
    </w:p>
    <w:p w14:paraId="3A4D5710" w14:textId="6D1DDC5C" w:rsidR="00121AE6" w:rsidRPr="00260C65" w:rsidRDefault="00033D51" w:rsidP="00260C65">
      <w:pPr>
        <w:pStyle w:val="ArILCReportH3"/>
        <w:rPr>
          <w:lang w:bidi="ar-LB"/>
        </w:rPr>
      </w:pPr>
      <w:r>
        <w:rPr>
          <w:rFonts w:hint="cs"/>
          <w:rtl/>
        </w:rPr>
        <w:t>أحكام ذات طابع إلزامي</w:t>
      </w:r>
    </w:p>
    <w:p w14:paraId="4411D45C" w14:textId="576120A2"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تتخذ كل دولة عضو تدابير لحظر </w:t>
      </w:r>
      <w:r w:rsidR="00671A9A">
        <w:rPr>
          <w:rFonts w:ascii="Arial" w:hAnsi="Arial" w:cs="Arial" w:hint="cs"/>
          <w:sz w:val="24"/>
          <w:rtl/>
        </w:rPr>
        <w:t>تعليق</w:t>
      </w:r>
      <w:r w:rsidRPr="00E55385">
        <w:rPr>
          <w:rFonts w:ascii="Arial" w:hAnsi="Arial" w:cs="Arial"/>
          <w:sz w:val="24"/>
          <w:rtl/>
        </w:rPr>
        <w:t xml:space="preserve"> حساب عامل </w:t>
      </w:r>
      <w:r w:rsidR="00C542ED">
        <w:rPr>
          <w:rFonts w:ascii="Arial" w:hAnsi="Arial" w:cs="Arial" w:hint="cs"/>
          <w:sz w:val="24"/>
          <w:rtl/>
        </w:rPr>
        <w:t xml:space="preserve">المنصات </w:t>
      </w:r>
      <w:r w:rsidRPr="00E55385">
        <w:rPr>
          <w:rFonts w:ascii="Arial" w:hAnsi="Arial" w:cs="Arial"/>
          <w:sz w:val="24"/>
          <w:rtl/>
        </w:rPr>
        <w:t xml:space="preserve">الرقمية </w:t>
      </w:r>
      <w:r w:rsidR="00033D51" w:rsidRPr="00E55385">
        <w:rPr>
          <w:rFonts w:ascii="Arial" w:hAnsi="Arial" w:cs="Arial"/>
          <w:sz w:val="24"/>
          <w:rtl/>
        </w:rPr>
        <w:t>أو إلغا</w:t>
      </w:r>
      <w:r w:rsidR="00671A9A">
        <w:rPr>
          <w:rFonts w:ascii="Arial" w:hAnsi="Arial" w:cs="Arial" w:hint="cs"/>
          <w:sz w:val="24"/>
          <w:rtl/>
        </w:rPr>
        <w:t>ء تنشيطه</w:t>
      </w:r>
      <w:r w:rsidR="00033D51" w:rsidRPr="00E55385">
        <w:rPr>
          <w:rFonts w:ascii="Arial" w:hAnsi="Arial" w:cs="Arial"/>
          <w:sz w:val="24"/>
          <w:rtl/>
        </w:rPr>
        <w:t xml:space="preserve"> </w:t>
      </w:r>
      <w:r w:rsidRPr="00E55385">
        <w:rPr>
          <w:rFonts w:ascii="Arial" w:hAnsi="Arial" w:cs="Arial"/>
          <w:sz w:val="24"/>
          <w:rtl/>
        </w:rPr>
        <w:t>أو إنهاء علاقة عمله مع منصة عمل رقمية</w:t>
      </w:r>
      <w:r w:rsidR="00EF4BA9">
        <w:rPr>
          <w:rFonts w:ascii="Arial" w:hAnsi="Arial" w:cs="Arial" w:hint="cs"/>
          <w:sz w:val="24"/>
          <w:rtl/>
        </w:rPr>
        <w:t>،</w:t>
      </w:r>
      <w:r w:rsidRPr="00E55385">
        <w:rPr>
          <w:rFonts w:ascii="Arial" w:hAnsi="Arial" w:cs="Arial"/>
          <w:sz w:val="24"/>
          <w:rtl/>
        </w:rPr>
        <w:t xml:space="preserve"> </w:t>
      </w:r>
      <w:r w:rsidR="00671A9A">
        <w:rPr>
          <w:rFonts w:ascii="Arial" w:hAnsi="Arial" w:cs="Arial" w:hint="cs"/>
          <w:sz w:val="24"/>
          <w:rtl/>
        </w:rPr>
        <w:t xml:space="preserve">عندما </w:t>
      </w:r>
      <w:r w:rsidR="00CF719E">
        <w:rPr>
          <w:rFonts w:ascii="Arial" w:hAnsi="Arial" w:cs="Arial" w:hint="cs"/>
          <w:sz w:val="24"/>
          <w:rtl/>
        </w:rPr>
        <w:t>ي</w:t>
      </w:r>
      <w:r w:rsidR="00671A9A">
        <w:rPr>
          <w:rFonts w:ascii="Arial" w:hAnsi="Arial" w:cs="Arial" w:hint="cs"/>
          <w:sz w:val="24"/>
          <w:rtl/>
        </w:rPr>
        <w:t>كون</w:t>
      </w:r>
      <w:r w:rsidR="00CF719E">
        <w:rPr>
          <w:rFonts w:ascii="Arial" w:hAnsi="Arial" w:cs="Arial" w:hint="cs"/>
          <w:sz w:val="24"/>
          <w:rtl/>
        </w:rPr>
        <w:t xml:space="preserve"> ذلك</w:t>
      </w:r>
      <w:r w:rsidR="00671A9A">
        <w:rPr>
          <w:rFonts w:ascii="Arial" w:hAnsi="Arial" w:cs="Arial" w:hint="cs"/>
          <w:sz w:val="24"/>
          <w:rtl/>
        </w:rPr>
        <w:t xml:space="preserve"> قائم</w:t>
      </w:r>
      <w:r w:rsidR="00CF719E">
        <w:rPr>
          <w:rFonts w:ascii="Arial" w:hAnsi="Arial" w:cs="Arial" w:hint="cs"/>
          <w:sz w:val="24"/>
          <w:rtl/>
        </w:rPr>
        <w:t>اً</w:t>
      </w:r>
      <w:r w:rsidR="00671A9A">
        <w:rPr>
          <w:rFonts w:ascii="Arial" w:hAnsi="Arial" w:cs="Arial" w:hint="cs"/>
          <w:sz w:val="24"/>
          <w:rtl/>
        </w:rPr>
        <w:t xml:space="preserve"> </w:t>
      </w:r>
      <w:r w:rsidRPr="00E55385">
        <w:rPr>
          <w:rFonts w:ascii="Arial" w:hAnsi="Arial" w:cs="Arial"/>
          <w:sz w:val="24"/>
          <w:rtl/>
        </w:rPr>
        <w:t>على أسس تمييزية أو تعسفية أو غير مبررة؟</w:t>
      </w:r>
    </w:p>
    <w:p w14:paraId="655177F4"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32004171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55268978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B0C9533" w14:textId="3892B718"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4955B26D" w14:textId="21F3AE65"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CC4C62E" w14:textId="55B39114" w:rsidR="00121AE6" w:rsidRPr="00260C65" w:rsidRDefault="002C7ABB" w:rsidP="007548C8">
      <w:pPr>
        <w:pStyle w:val="ArILCreportH2Indent"/>
        <w:ind w:left="737" w:hanging="737"/>
        <w:rPr>
          <w:lang w:val="en-US" w:bidi="ar-SY"/>
        </w:rPr>
      </w:pPr>
      <w:r>
        <w:rPr>
          <w:rFonts w:hint="cs"/>
          <w:rtl/>
          <w:lang w:val="en-US" w:bidi="ar-SY"/>
        </w:rPr>
        <w:t xml:space="preserve">سين </w:t>
      </w:r>
      <w:r w:rsidR="00121AE6" w:rsidRPr="00260C65">
        <w:rPr>
          <w:rtl/>
          <w:lang w:val="en-US" w:bidi="ar-SY"/>
        </w:rPr>
        <w:t>-</w:t>
      </w:r>
      <w:r w:rsidR="00260C65" w:rsidRPr="00260C65">
        <w:rPr>
          <w:rtl/>
          <w:lang w:val="en-US" w:bidi="ar-SY"/>
        </w:rPr>
        <w:tab/>
      </w:r>
      <w:r w:rsidR="00121AE6" w:rsidRPr="00260C65">
        <w:rPr>
          <w:rtl/>
          <w:lang w:val="en-US" w:bidi="ar-SY"/>
        </w:rPr>
        <w:t>تسوية النزاعات</w:t>
      </w:r>
      <w:r w:rsidR="00121AE6" w:rsidRPr="00260C65">
        <w:rPr>
          <w:lang w:val="en-US" w:bidi="ar-SY"/>
        </w:rPr>
        <w:t xml:space="preserve"> </w:t>
      </w:r>
    </w:p>
    <w:p w14:paraId="13F3A7E8" w14:textId="0B067D85" w:rsidR="00121AE6" w:rsidRPr="00260C65" w:rsidRDefault="00671A9A" w:rsidP="00260C65">
      <w:pPr>
        <w:pStyle w:val="ArILCReportH3"/>
      </w:pPr>
      <w:r>
        <w:rPr>
          <w:rFonts w:hint="cs"/>
          <w:rtl/>
        </w:rPr>
        <w:t>أحكام ذات طابع إلزامي</w:t>
      </w:r>
    </w:p>
    <w:p w14:paraId="057D36EB" w14:textId="694E7D99"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هل ينبغي للصك أو الصكوك أن تنص على وجوب أن تتخذ كل دولة عضو تدابير لضمان سهولة وصول عمال المنصات الرقمية إلى وسائل الانتصاف القانونية المناسبة والفعالة و</w:t>
      </w:r>
      <w:r w:rsidR="002D3F46">
        <w:rPr>
          <w:rFonts w:ascii="Arial" w:hAnsi="Arial" w:cs="Arial" w:hint="cs"/>
          <w:sz w:val="24"/>
          <w:rtl/>
        </w:rPr>
        <w:t xml:space="preserve">إلى </w:t>
      </w:r>
      <w:r w:rsidRPr="00E55385">
        <w:rPr>
          <w:rFonts w:ascii="Arial" w:hAnsi="Arial" w:cs="Arial"/>
          <w:sz w:val="24"/>
          <w:rtl/>
        </w:rPr>
        <w:t>آليات آمنة وعادلة وفعالة لتسوية النزاعات؟</w:t>
      </w:r>
    </w:p>
    <w:p w14:paraId="0318B073"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73998661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2636945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FB07B5C" w14:textId="5CF4DB6C"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77AACB7F" w14:textId="316165BB"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78820622" w14:textId="54F744E5" w:rsidR="00CF1054" w:rsidRPr="00CF1054" w:rsidRDefault="00724D77" w:rsidP="00CF1054">
      <w:pPr>
        <w:pStyle w:val="ArILCReportH3"/>
      </w:pPr>
      <w:r>
        <w:rPr>
          <w:rFonts w:hint="cs"/>
          <w:rtl/>
        </w:rPr>
        <w:t>أحكام ذات طابع إرشادي</w:t>
      </w:r>
    </w:p>
    <w:p w14:paraId="207955C9" w14:textId="7E2AFDB7"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w:t>
      </w:r>
      <w:r w:rsidR="00623A4C">
        <w:rPr>
          <w:rFonts w:ascii="Arial" w:hAnsi="Arial" w:cs="Arial" w:hint="cs"/>
          <w:sz w:val="24"/>
          <w:rtl/>
        </w:rPr>
        <w:t>تتخذ ال</w:t>
      </w:r>
      <w:r w:rsidRPr="00E55385">
        <w:rPr>
          <w:rFonts w:ascii="Arial" w:hAnsi="Arial" w:cs="Arial"/>
          <w:sz w:val="24"/>
          <w:rtl/>
        </w:rPr>
        <w:t xml:space="preserve">دول </w:t>
      </w:r>
      <w:r w:rsidR="00623A4C">
        <w:rPr>
          <w:rFonts w:ascii="Arial" w:hAnsi="Arial" w:cs="Arial" w:hint="cs"/>
          <w:sz w:val="24"/>
          <w:rtl/>
        </w:rPr>
        <w:t>الأعضاء</w:t>
      </w:r>
      <w:r w:rsidRPr="00E55385">
        <w:rPr>
          <w:rFonts w:ascii="Arial" w:hAnsi="Arial" w:cs="Arial"/>
          <w:sz w:val="24"/>
          <w:rtl/>
        </w:rPr>
        <w:t xml:space="preserve"> تدابير لضمان وصول عمال المنصات الرقمية إلى آليات </w:t>
      </w:r>
      <w:r w:rsidR="00623A4C">
        <w:rPr>
          <w:rFonts w:ascii="Arial" w:hAnsi="Arial" w:cs="Arial" w:hint="cs"/>
          <w:sz w:val="24"/>
          <w:rtl/>
        </w:rPr>
        <w:t>تسوية</w:t>
      </w:r>
      <w:r w:rsidRPr="00E55385">
        <w:rPr>
          <w:rFonts w:ascii="Arial" w:hAnsi="Arial" w:cs="Arial"/>
          <w:sz w:val="24"/>
          <w:rtl/>
        </w:rPr>
        <w:t xml:space="preserve"> النزاعات في الإقليم الذي يقيمون</w:t>
      </w:r>
      <w:r w:rsidR="00BB000B">
        <w:rPr>
          <w:rFonts w:ascii="Arial" w:hAnsi="Arial" w:cs="Arial" w:hint="cs"/>
          <w:sz w:val="24"/>
          <w:rtl/>
        </w:rPr>
        <w:t xml:space="preserve"> فيه</w:t>
      </w:r>
      <w:r w:rsidRPr="00E55385">
        <w:rPr>
          <w:rFonts w:ascii="Arial" w:hAnsi="Arial" w:cs="Arial"/>
          <w:sz w:val="24"/>
          <w:rtl/>
        </w:rPr>
        <w:t xml:space="preserve"> أو </w:t>
      </w:r>
      <w:r w:rsidR="00623A4C">
        <w:rPr>
          <w:rFonts w:ascii="Arial" w:hAnsi="Arial" w:cs="Arial" w:hint="cs"/>
          <w:sz w:val="24"/>
          <w:rtl/>
        </w:rPr>
        <w:t>يؤدون</w:t>
      </w:r>
      <w:r w:rsidR="00BB000B">
        <w:rPr>
          <w:rFonts w:ascii="Arial" w:hAnsi="Arial" w:cs="Arial" w:hint="cs"/>
          <w:sz w:val="24"/>
          <w:rtl/>
        </w:rPr>
        <w:t xml:space="preserve"> فيه</w:t>
      </w:r>
      <w:r w:rsidRPr="00E55385">
        <w:rPr>
          <w:rFonts w:ascii="Arial" w:hAnsi="Arial" w:cs="Arial"/>
          <w:sz w:val="24"/>
          <w:rtl/>
        </w:rPr>
        <w:t xml:space="preserve"> العمل على منصة عمل رقمية أو من خلالها، بصرف النظر عن مكان إنشاء المنصة؟</w:t>
      </w:r>
    </w:p>
    <w:p w14:paraId="542ADBA3"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3226459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37069031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69DCBFEE" w14:textId="74536525"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6E4DC769" w14:textId="500710C6"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9F13487" w14:textId="01E2F4D8" w:rsidR="00CF1054" w:rsidRDefault="00623A4C" w:rsidP="00CF1054">
      <w:pPr>
        <w:pStyle w:val="ArILCReportparaNum"/>
        <w:numPr>
          <w:ilvl w:val="0"/>
          <w:numId w:val="67"/>
        </w:numPr>
        <w:tabs>
          <w:tab w:val="clear" w:pos="567"/>
        </w:tabs>
        <w:ind w:left="567" w:hanging="567"/>
        <w:rPr>
          <w:rFonts w:ascii="Arial" w:hAnsi="Arial" w:cs="Arial"/>
          <w:sz w:val="24"/>
        </w:rPr>
      </w:pPr>
      <w:r w:rsidRPr="00623A4C">
        <w:rPr>
          <w:rFonts w:ascii="Arial" w:hAnsi="Arial" w:cs="Arial"/>
          <w:sz w:val="24"/>
          <w:rtl/>
        </w:rPr>
        <w:t xml:space="preserve">هل ينبغي </w:t>
      </w:r>
      <w:r>
        <w:rPr>
          <w:rFonts w:ascii="Arial" w:hAnsi="Arial" w:cs="Arial" w:hint="cs"/>
          <w:sz w:val="24"/>
          <w:rtl/>
        </w:rPr>
        <w:t>ل</w:t>
      </w:r>
      <w:r w:rsidRPr="00623A4C">
        <w:rPr>
          <w:rFonts w:ascii="Arial" w:hAnsi="Arial" w:cs="Arial"/>
          <w:sz w:val="24"/>
          <w:rtl/>
        </w:rPr>
        <w:t xml:space="preserve">لصك أو الصكوك </w:t>
      </w:r>
      <w:r>
        <w:rPr>
          <w:rFonts w:ascii="Arial" w:hAnsi="Arial" w:cs="Arial" w:hint="cs"/>
          <w:sz w:val="24"/>
          <w:rtl/>
        </w:rPr>
        <w:t>أن تنص</w:t>
      </w:r>
      <w:r w:rsidR="001C36C6">
        <w:rPr>
          <w:rFonts w:ascii="Arial" w:hAnsi="Arial" w:cs="Arial" w:hint="cs"/>
          <w:sz w:val="24"/>
          <w:rtl/>
        </w:rPr>
        <w:t xml:space="preserve"> على</w:t>
      </w:r>
      <w:r>
        <w:rPr>
          <w:rFonts w:ascii="Arial" w:hAnsi="Arial" w:cs="Arial" w:hint="cs"/>
          <w:sz w:val="24"/>
          <w:rtl/>
        </w:rPr>
        <w:t xml:space="preserve"> أنّه</w:t>
      </w:r>
      <w:r w:rsidR="00564302">
        <w:rPr>
          <w:rFonts w:ascii="Arial" w:hAnsi="Arial" w:cs="Arial" w:hint="cs"/>
          <w:sz w:val="24"/>
          <w:rtl/>
        </w:rPr>
        <w:t>،</w:t>
      </w:r>
      <w:r w:rsidRPr="00623A4C">
        <w:rPr>
          <w:rFonts w:ascii="Arial" w:hAnsi="Arial" w:cs="Arial"/>
          <w:sz w:val="24"/>
          <w:rtl/>
        </w:rPr>
        <w:t xml:space="preserve"> عند</w:t>
      </w:r>
      <w:r>
        <w:rPr>
          <w:rFonts w:ascii="Arial" w:hAnsi="Arial" w:cs="Arial" w:hint="cs"/>
          <w:sz w:val="24"/>
          <w:rtl/>
        </w:rPr>
        <w:t>ما تتخذ الدول الأعضاء</w:t>
      </w:r>
      <w:r w:rsidRPr="00623A4C">
        <w:rPr>
          <w:rFonts w:ascii="Arial" w:hAnsi="Arial" w:cs="Arial"/>
          <w:sz w:val="24"/>
          <w:rtl/>
        </w:rPr>
        <w:t xml:space="preserve"> تدابير </w:t>
      </w:r>
      <w:r w:rsidR="001C36C6">
        <w:rPr>
          <w:rFonts w:ascii="Arial" w:hAnsi="Arial" w:cs="Arial" w:hint="cs"/>
          <w:sz w:val="24"/>
          <w:rtl/>
        </w:rPr>
        <w:t xml:space="preserve">بشأن </w:t>
      </w:r>
      <w:r w:rsidR="00391089">
        <w:rPr>
          <w:rFonts w:ascii="Arial" w:hAnsi="Arial" w:cs="Arial" w:hint="cs"/>
          <w:sz w:val="24"/>
          <w:rtl/>
        </w:rPr>
        <w:t xml:space="preserve">وسائل </w:t>
      </w:r>
      <w:r w:rsidRPr="00623A4C">
        <w:rPr>
          <w:rFonts w:ascii="Arial" w:hAnsi="Arial" w:cs="Arial"/>
          <w:sz w:val="24"/>
          <w:rtl/>
        </w:rPr>
        <w:t>الانتصاف القانوني وآليات تسوية ا</w:t>
      </w:r>
      <w:r>
        <w:rPr>
          <w:rFonts w:ascii="Arial" w:hAnsi="Arial" w:cs="Arial" w:hint="cs"/>
          <w:sz w:val="24"/>
          <w:rtl/>
        </w:rPr>
        <w:t>ل</w:t>
      </w:r>
      <w:r w:rsidRPr="00623A4C">
        <w:rPr>
          <w:rFonts w:ascii="Arial" w:hAnsi="Arial" w:cs="Arial"/>
          <w:sz w:val="24"/>
          <w:rtl/>
        </w:rPr>
        <w:t>ن</w:t>
      </w:r>
      <w:r>
        <w:rPr>
          <w:rFonts w:ascii="Arial" w:hAnsi="Arial" w:cs="Arial" w:hint="cs"/>
          <w:sz w:val="24"/>
          <w:rtl/>
        </w:rPr>
        <w:t>زا</w:t>
      </w:r>
      <w:r w:rsidRPr="00623A4C">
        <w:rPr>
          <w:rFonts w:ascii="Arial" w:hAnsi="Arial" w:cs="Arial"/>
          <w:sz w:val="24"/>
          <w:rtl/>
        </w:rPr>
        <w:t xml:space="preserve">عات، </w:t>
      </w:r>
      <w:r w:rsidR="001C36C6">
        <w:rPr>
          <w:rFonts w:ascii="Arial" w:hAnsi="Arial" w:cs="Arial" w:hint="cs"/>
          <w:sz w:val="24"/>
          <w:rtl/>
        </w:rPr>
        <w:t>يجب أن تأخذ</w:t>
      </w:r>
      <w:r w:rsidRPr="00623A4C">
        <w:rPr>
          <w:rFonts w:ascii="Arial" w:hAnsi="Arial" w:cs="Arial"/>
          <w:sz w:val="24"/>
          <w:rtl/>
        </w:rPr>
        <w:t xml:space="preserve"> في الاعتبار الوضع الخاص للمهاجرين واللاجئين، بما في ذلك الاعتراف بالحق</w:t>
      </w:r>
      <w:r w:rsidR="00D947A1">
        <w:rPr>
          <w:rFonts w:ascii="Arial" w:hAnsi="Arial" w:cs="Arial" w:hint="cs"/>
          <w:sz w:val="24"/>
          <w:rtl/>
        </w:rPr>
        <w:t xml:space="preserve"> </w:t>
      </w:r>
      <w:r w:rsidR="003C5228">
        <w:rPr>
          <w:rFonts w:ascii="Arial" w:hAnsi="Arial" w:cs="Arial" w:hint="cs"/>
          <w:sz w:val="24"/>
          <w:rtl/>
        </w:rPr>
        <w:t xml:space="preserve">في </w:t>
      </w:r>
      <w:r w:rsidRPr="00623A4C">
        <w:rPr>
          <w:rFonts w:ascii="Arial" w:hAnsi="Arial" w:cs="Arial"/>
          <w:sz w:val="24"/>
          <w:rtl/>
        </w:rPr>
        <w:t xml:space="preserve">البقاء بشكل قانوني في الإقليم </w:t>
      </w:r>
      <w:r w:rsidR="00811781">
        <w:rPr>
          <w:rFonts w:ascii="Arial" w:hAnsi="Arial" w:cs="Arial" w:hint="cs"/>
          <w:sz w:val="24"/>
          <w:rtl/>
          <w:lang w:val="en-GB" w:bidi="ar-JO"/>
        </w:rPr>
        <w:t xml:space="preserve">للتأكيد </w:t>
      </w:r>
      <w:r w:rsidR="00ED3540">
        <w:rPr>
          <w:rFonts w:ascii="Arial" w:hAnsi="Arial" w:cs="Arial" w:hint="cs"/>
          <w:sz w:val="24"/>
          <w:rtl/>
          <w:lang w:val="en-GB" w:bidi="ar-JO"/>
        </w:rPr>
        <w:t>ع</w:t>
      </w:r>
      <w:r w:rsidR="00811781">
        <w:rPr>
          <w:rFonts w:ascii="Arial" w:hAnsi="Arial" w:cs="Arial" w:hint="cs"/>
          <w:sz w:val="24"/>
          <w:rtl/>
          <w:lang w:val="en-GB" w:bidi="ar-JO"/>
        </w:rPr>
        <w:t xml:space="preserve">لى حقوقهم </w:t>
      </w:r>
      <w:r w:rsidR="00ED3540">
        <w:rPr>
          <w:rFonts w:ascii="Arial" w:hAnsi="Arial" w:cs="Arial" w:hint="cs"/>
          <w:sz w:val="24"/>
          <w:rtl/>
          <w:lang w:val="en-GB" w:bidi="ar-JO"/>
        </w:rPr>
        <w:t xml:space="preserve">بمجرد </w:t>
      </w:r>
      <w:r w:rsidR="001C36C6" w:rsidRPr="00D51A98">
        <w:rPr>
          <w:rFonts w:ascii="Arial" w:hAnsi="Arial" w:cs="Arial" w:hint="cs"/>
          <w:sz w:val="24"/>
          <w:rtl/>
          <w:lang w:bidi="ar-LB"/>
        </w:rPr>
        <w:t>انتهاء علاقة العمل</w:t>
      </w:r>
      <w:r w:rsidRPr="00623A4C">
        <w:rPr>
          <w:rFonts w:ascii="Arial" w:hAnsi="Arial" w:cs="Arial"/>
          <w:sz w:val="24"/>
          <w:rtl/>
        </w:rPr>
        <w:t>؟</w:t>
      </w:r>
    </w:p>
    <w:p w14:paraId="6D076D1F"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9464439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58070603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1A4BB42" w14:textId="2A2B9BF9" w:rsidR="00CF1054" w:rsidRPr="00003C21" w:rsidRDefault="00CF1054"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38E80626" w14:textId="5905AAD5"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54BC0B57" w14:textId="34868055" w:rsidR="00121AE6" w:rsidRPr="00260C65" w:rsidRDefault="009F20BE" w:rsidP="007548C8">
      <w:pPr>
        <w:pStyle w:val="ArILCreportH2Indent"/>
        <w:ind w:left="737" w:hanging="737"/>
        <w:rPr>
          <w:lang w:val="en-US" w:bidi="ar-SY"/>
        </w:rPr>
      </w:pPr>
      <w:r>
        <w:rPr>
          <w:rFonts w:hint="cs"/>
          <w:rtl/>
          <w:lang w:val="en-US" w:bidi="ar-SY"/>
        </w:rPr>
        <w:t xml:space="preserve">عين </w:t>
      </w:r>
      <w:r w:rsidR="00121AE6" w:rsidRPr="00260C65">
        <w:rPr>
          <w:rtl/>
          <w:lang w:val="en-US" w:bidi="ar-SY"/>
        </w:rPr>
        <w:t>-</w:t>
      </w:r>
      <w:r w:rsidR="00260C65">
        <w:rPr>
          <w:rtl/>
          <w:lang w:val="en-US" w:bidi="ar-SY"/>
        </w:rPr>
        <w:tab/>
      </w:r>
      <w:r w:rsidR="00121AE6" w:rsidRPr="00260C65">
        <w:rPr>
          <w:rtl/>
          <w:lang w:val="en-US" w:bidi="ar-SY"/>
        </w:rPr>
        <w:t>الامتثال والإنفاذ</w:t>
      </w:r>
    </w:p>
    <w:p w14:paraId="4D0BE870" w14:textId="683ED1F5" w:rsidR="00121AE6" w:rsidRPr="00260C65" w:rsidRDefault="00872240" w:rsidP="00260C65">
      <w:pPr>
        <w:pStyle w:val="ArILCReportH3"/>
      </w:pPr>
      <w:r>
        <w:rPr>
          <w:rFonts w:hint="cs"/>
          <w:rtl/>
        </w:rPr>
        <w:t>أحكام ذات طابع إلزامي</w:t>
      </w:r>
    </w:p>
    <w:p w14:paraId="5CE0F6BD" w14:textId="51D2EFF3"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w:t>
      </w:r>
      <w:r w:rsidR="00872240">
        <w:rPr>
          <w:rFonts w:ascii="Arial" w:hAnsi="Arial" w:cs="Arial" w:hint="cs"/>
          <w:sz w:val="24"/>
          <w:rtl/>
        </w:rPr>
        <w:t>تضع</w:t>
      </w:r>
      <w:r w:rsidRPr="00E55385">
        <w:rPr>
          <w:rFonts w:ascii="Arial" w:hAnsi="Arial" w:cs="Arial"/>
          <w:sz w:val="24"/>
          <w:rtl/>
        </w:rPr>
        <w:t xml:space="preserve"> كل دولة عضو</w:t>
      </w:r>
      <w:r w:rsidR="00872240">
        <w:rPr>
          <w:rFonts w:ascii="Arial" w:hAnsi="Arial" w:cs="Arial" w:hint="cs"/>
          <w:sz w:val="24"/>
          <w:rtl/>
        </w:rPr>
        <w:t xml:space="preserve"> آليات</w:t>
      </w:r>
      <w:r w:rsidRPr="00E55385">
        <w:rPr>
          <w:rFonts w:ascii="Arial" w:hAnsi="Arial" w:cs="Arial"/>
          <w:sz w:val="24"/>
          <w:rtl/>
        </w:rPr>
        <w:t xml:space="preserve"> لضمان الامتثال </w:t>
      </w:r>
      <w:bookmarkStart w:id="31" w:name="_Hlk151376791"/>
      <w:r w:rsidRPr="00E55385">
        <w:rPr>
          <w:rFonts w:ascii="Arial" w:hAnsi="Arial" w:cs="Arial"/>
          <w:sz w:val="24"/>
          <w:rtl/>
        </w:rPr>
        <w:t xml:space="preserve">للقوانين واللوائح الوطنية والاتفاقات الجماعية </w:t>
      </w:r>
      <w:bookmarkEnd w:id="31"/>
      <w:r w:rsidRPr="00E55385">
        <w:rPr>
          <w:rFonts w:ascii="Arial" w:hAnsi="Arial" w:cs="Arial"/>
          <w:sz w:val="24"/>
          <w:rtl/>
        </w:rPr>
        <w:t>ذات الصلة وإنفاذها، مع مراعاة السمات الخاصة للعمل على منصات العمل الرقمي</w:t>
      </w:r>
      <w:r w:rsidR="00005327">
        <w:rPr>
          <w:rFonts w:ascii="Arial" w:hAnsi="Arial" w:cs="Arial" w:hint="cs"/>
          <w:sz w:val="24"/>
          <w:rtl/>
        </w:rPr>
        <w:t>ة</w:t>
      </w:r>
      <w:r w:rsidRPr="00E55385">
        <w:rPr>
          <w:rFonts w:ascii="Arial" w:hAnsi="Arial" w:cs="Arial"/>
          <w:sz w:val="24"/>
          <w:rtl/>
        </w:rPr>
        <w:t xml:space="preserve"> أو من خلالها؟</w:t>
      </w:r>
    </w:p>
    <w:p w14:paraId="1F0324F1" w14:textId="77777777" w:rsidR="00CF1054" w:rsidRPr="003918B9" w:rsidRDefault="00CF1054"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13071170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03765406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3D6699A3" w14:textId="7283178E"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3840B526" w14:textId="7A73807F"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420C80D" w14:textId="786887B5"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هل ينبغي للصك أو الصكوك أن تنص على</w:t>
      </w:r>
      <w:r w:rsidR="000E4557">
        <w:rPr>
          <w:rFonts w:ascii="Arial" w:hAnsi="Arial" w:cs="Arial" w:hint="cs"/>
          <w:sz w:val="24"/>
          <w:rtl/>
        </w:rPr>
        <w:t xml:space="preserve"> أنّه</w:t>
      </w:r>
      <w:r w:rsidR="00564302">
        <w:rPr>
          <w:rFonts w:ascii="Arial" w:hAnsi="Arial" w:cs="Arial" w:hint="cs"/>
          <w:sz w:val="24"/>
          <w:rtl/>
        </w:rPr>
        <w:t>،</w:t>
      </w:r>
      <w:r w:rsidR="000E4557">
        <w:rPr>
          <w:rFonts w:ascii="Arial" w:hAnsi="Arial" w:cs="Arial" w:hint="cs"/>
          <w:sz w:val="24"/>
          <w:rtl/>
        </w:rPr>
        <w:t xml:space="preserve"> بهدف ضمان الامتثال</w:t>
      </w:r>
      <w:r w:rsidR="00564302">
        <w:rPr>
          <w:rFonts w:ascii="Arial" w:hAnsi="Arial" w:cs="Arial" w:hint="cs"/>
          <w:sz w:val="24"/>
          <w:rtl/>
        </w:rPr>
        <w:t>،</w:t>
      </w:r>
      <w:r w:rsidR="000E4557">
        <w:rPr>
          <w:rFonts w:ascii="Arial" w:hAnsi="Arial" w:cs="Arial" w:hint="cs"/>
          <w:sz w:val="24"/>
          <w:rtl/>
        </w:rPr>
        <w:t xml:space="preserve"> يجب</w:t>
      </w:r>
      <w:r w:rsidRPr="00E55385">
        <w:rPr>
          <w:rFonts w:ascii="Arial" w:hAnsi="Arial" w:cs="Arial"/>
          <w:sz w:val="24"/>
          <w:rtl/>
        </w:rPr>
        <w:t xml:space="preserve"> أن تحدد كل دولة عضو الشروط التي يخضع لها تشغيل منصات العمل الرقمية وفقاً ل</w:t>
      </w:r>
      <w:bookmarkStart w:id="32" w:name="_Hlk151377403"/>
      <w:r w:rsidRPr="00E55385">
        <w:rPr>
          <w:rFonts w:ascii="Arial" w:hAnsi="Arial" w:cs="Arial"/>
          <w:sz w:val="24"/>
          <w:rtl/>
        </w:rPr>
        <w:t>نظام ترخيص أو اعتماد أو أي شكل آخر من أشكال التنظيم</w:t>
      </w:r>
      <w:bookmarkEnd w:id="32"/>
      <w:r w:rsidR="000E4557">
        <w:rPr>
          <w:rFonts w:ascii="Arial" w:hAnsi="Arial" w:cs="Arial" w:hint="cs"/>
          <w:sz w:val="24"/>
          <w:rtl/>
        </w:rPr>
        <w:t xml:space="preserve"> بما في ذلك ال</w:t>
      </w:r>
      <w:r w:rsidR="00732EF8">
        <w:rPr>
          <w:rFonts w:ascii="Arial" w:hAnsi="Arial" w:cs="Arial" w:hint="cs"/>
          <w:sz w:val="24"/>
          <w:rtl/>
        </w:rPr>
        <w:t>ال</w:t>
      </w:r>
      <w:r w:rsidR="000E4557">
        <w:rPr>
          <w:rFonts w:ascii="Arial" w:hAnsi="Arial" w:cs="Arial" w:hint="cs"/>
          <w:sz w:val="24"/>
          <w:rtl/>
        </w:rPr>
        <w:t xml:space="preserve">تزامات </w:t>
      </w:r>
      <w:r w:rsidR="001155FA">
        <w:rPr>
          <w:rFonts w:ascii="Arial" w:hAnsi="Arial" w:cs="Arial" w:hint="cs"/>
          <w:sz w:val="24"/>
          <w:rtl/>
        </w:rPr>
        <w:t xml:space="preserve">بشأن تقديم </w:t>
      </w:r>
      <w:r w:rsidR="00EC3BB3">
        <w:rPr>
          <w:rFonts w:ascii="Arial" w:hAnsi="Arial" w:cs="Arial" w:hint="cs"/>
          <w:sz w:val="24"/>
          <w:rtl/>
          <w:lang w:val="en-GB" w:bidi="ar-JO"/>
        </w:rPr>
        <w:t>المعلومات</w:t>
      </w:r>
      <w:r w:rsidRPr="00E55385">
        <w:rPr>
          <w:rFonts w:ascii="Arial" w:hAnsi="Arial" w:cs="Arial"/>
          <w:sz w:val="24"/>
          <w:rtl/>
        </w:rPr>
        <w:t>؟</w:t>
      </w:r>
    </w:p>
    <w:p w14:paraId="166F67C0" w14:textId="77777777" w:rsidR="00111B85" w:rsidRPr="003918B9" w:rsidRDefault="00111B8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9835341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63924081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8A7594A" w14:textId="2E023E46"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25724860" w14:textId="21055981"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5FD60137" w14:textId="098B06E9" w:rsidR="00111B85" w:rsidRPr="00111B85" w:rsidRDefault="0079226B" w:rsidP="00111B85">
      <w:pPr>
        <w:pStyle w:val="ArILCReportH3"/>
        <w:rPr>
          <w:rtl/>
          <w:lang w:bidi="ar-LB"/>
        </w:rPr>
      </w:pPr>
      <w:r>
        <w:rPr>
          <w:rFonts w:hint="cs"/>
          <w:rtl/>
          <w:lang w:bidi="ar-LB"/>
        </w:rPr>
        <w:t>أ</w:t>
      </w:r>
      <w:r w:rsidR="00D51A98">
        <w:rPr>
          <w:rFonts w:hint="cs"/>
          <w:rtl/>
          <w:lang w:bidi="ar-LB"/>
        </w:rPr>
        <w:t xml:space="preserve">حكام ذات طابع </w:t>
      </w:r>
      <w:r>
        <w:rPr>
          <w:rFonts w:hint="cs"/>
          <w:rtl/>
          <w:lang w:bidi="ar-LB"/>
        </w:rPr>
        <w:t>إ</w:t>
      </w:r>
      <w:r w:rsidR="00D51A98">
        <w:rPr>
          <w:rFonts w:hint="cs"/>
          <w:rtl/>
          <w:lang w:bidi="ar-LB"/>
        </w:rPr>
        <w:t>رشادي</w:t>
      </w:r>
    </w:p>
    <w:p w14:paraId="6719390F" w14:textId="2C2450DC"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w:t>
      </w:r>
      <w:r w:rsidR="00755B0C">
        <w:rPr>
          <w:rFonts w:ascii="Arial" w:hAnsi="Arial" w:cs="Arial" w:hint="cs"/>
          <w:sz w:val="24"/>
          <w:rtl/>
        </w:rPr>
        <w:t>وجوب</w:t>
      </w:r>
      <w:r w:rsidRPr="00E55385">
        <w:rPr>
          <w:rFonts w:ascii="Arial" w:hAnsi="Arial" w:cs="Arial"/>
          <w:sz w:val="24"/>
          <w:rtl/>
        </w:rPr>
        <w:t xml:space="preserve"> أن </w:t>
      </w:r>
      <w:r w:rsidR="002873A1">
        <w:rPr>
          <w:rFonts w:ascii="Arial" w:hAnsi="Arial" w:cs="Arial" w:hint="cs"/>
          <w:sz w:val="24"/>
          <w:rtl/>
        </w:rPr>
        <w:t>تضمن</w:t>
      </w:r>
      <w:r w:rsidRPr="00E55385">
        <w:rPr>
          <w:rFonts w:ascii="Arial" w:hAnsi="Arial" w:cs="Arial"/>
          <w:sz w:val="24"/>
          <w:rtl/>
        </w:rPr>
        <w:t xml:space="preserve"> </w:t>
      </w:r>
      <w:r w:rsidR="00755B0C">
        <w:rPr>
          <w:rFonts w:ascii="Arial" w:hAnsi="Arial" w:cs="Arial" w:hint="cs"/>
          <w:sz w:val="24"/>
          <w:rtl/>
        </w:rPr>
        <w:t>الدول الأعضاء</w:t>
      </w:r>
      <w:r w:rsidRPr="00E55385">
        <w:rPr>
          <w:rFonts w:ascii="Arial" w:hAnsi="Arial" w:cs="Arial"/>
          <w:sz w:val="24"/>
          <w:rtl/>
        </w:rPr>
        <w:t xml:space="preserve"> </w:t>
      </w:r>
      <w:r w:rsidR="002873A1">
        <w:rPr>
          <w:rFonts w:ascii="Arial" w:hAnsi="Arial" w:cs="Arial" w:hint="cs"/>
          <w:sz w:val="24"/>
          <w:rtl/>
        </w:rPr>
        <w:t xml:space="preserve">احترام حق عمال المنصات الرقمية </w:t>
      </w:r>
      <w:r w:rsidR="003304E8">
        <w:rPr>
          <w:rFonts w:ascii="Arial" w:hAnsi="Arial" w:cs="Arial" w:hint="cs"/>
          <w:sz w:val="24"/>
          <w:rtl/>
        </w:rPr>
        <w:t xml:space="preserve">في </w:t>
      </w:r>
      <w:r w:rsidR="002873A1">
        <w:rPr>
          <w:rFonts w:ascii="Arial" w:hAnsi="Arial" w:cs="Arial" w:hint="cs"/>
          <w:sz w:val="24"/>
          <w:rtl/>
        </w:rPr>
        <w:t>الخصوصية</w:t>
      </w:r>
      <w:r w:rsidR="00755B0C">
        <w:rPr>
          <w:rFonts w:ascii="Arial" w:hAnsi="Arial" w:cs="Arial" w:hint="cs"/>
          <w:sz w:val="24"/>
          <w:rtl/>
        </w:rPr>
        <w:t xml:space="preserve"> وذلك</w:t>
      </w:r>
      <w:r w:rsidR="00755B0C" w:rsidRPr="00755B0C">
        <w:rPr>
          <w:rFonts w:ascii="Arial" w:hAnsi="Arial" w:cs="Arial" w:hint="cs"/>
          <w:sz w:val="24"/>
          <w:rtl/>
        </w:rPr>
        <w:t xml:space="preserve"> </w:t>
      </w:r>
      <w:r w:rsidR="00755B0C">
        <w:rPr>
          <w:rFonts w:ascii="Arial" w:hAnsi="Arial" w:cs="Arial" w:hint="cs"/>
          <w:sz w:val="24"/>
          <w:rtl/>
        </w:rPr>
        <w:t xml:space="preserve">عند وضع آليات </w:t>
      </w:r>
      <w:r w:rsidR="00BE66FE">
        <w:rPr>
          <w:rFonts w:ascii="Arial" w:hAnsi="Arial" w:cs="Arial" w:hint="cs"/>
          <w:sz w:val="24"/>
          <w:rtl/>
        </w:rPr>
        <w:t>ال</w:t>
      </w:r>
      <w:r w:rsidR="00755B0C">
        <w:rPr>
          <w:rFonts w:ascii="Arial" w:hAnsi="Arial" w:cs="Arial" w:hint="cs"/>
          <w:sz w:val="24"/>
          <w:rtl/>
        </w:rPr>
        <w:t xml:space="preserve">امتثال المشار </w:t>
      </w:r>
      <w:r w:rsidR="000A36CF">
        <w:rPr>
          <w:rFonts w:ascii="Arial" w:hAnsi="Arial" w:cs="Arial" w:hint="cs"/>
          <w:sz w:val="24"/>
          <w:rtl/>
        </w:rPr>
        <w:t xml:space="preserve">إليها </w:t>
      </w:r>
      <w:r w:rsidR="00755B0C">
        <w:rPr>
          <w:rFonts w:ascii="Arial" w:hAnsi="Arial" w:cs="Arial" w:hint="cs"/>
          <w:sz w:val="24"/>
          <w:rtl/>
        </w:rPr>
        <w:t>في السؤال 68</w:t>
      </w:r>
      <w:r w:rsidRPr="00E55385">
        <w:rPr>
          <w:rFonts w:ascii="Arial" w:hAnsi="Arial" w:cs="Arial"/>
          <w:sz w:val="24"/>
          <w:rtl/>
        </w:rPr>
        <w:t>؟</w:t>
      </w:r>
    </w:p>
    <w:p w14:paraId="699D439E" w14:textId="77777777" w:rsidR="00111B85" w:rsidRPr="003918B9" w:rsidRDefault="00111B85"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96184520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982986383"/>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DAED1BC" w14:textId="5FF4B0B8"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2C4F4EFD" w14:textId="7B2153DE"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E3E2DF3" w14:textId="645CD291" w:rsidR="00121AE6" w:rsidRDefault="00B35F07" w:rsidP="00E55385">
      <w:pPr>
        <w:pStyle w:val="ArILCReportparaNum"/>
        <w:numPr>
          <w:ilvl w:val="0"/>
          <w:numId w:val="67"/>
        </w:numPr>
        <w:tabs>
          <w:tab w:val="clear" w:pos="567"/>
        </w:tabs>
        <w:ind w:left="567" w:hanging="567"/>
        <w:rPr>
          <w:rFonts w:ascii="Arial" w:hAnsi="Arial" w:cs="Arial"/>
          <w:sz w:val="24"/>
        </w:rPr>
      </w:pPr>
      <w:r w:rsidRPr="00B35F07">
        <w:rPr>
          <w:rFonts w:ascii="Arial" w:hAnsi="Arial" w:cs="Arial"/>
          <w:sz w:val="24"/>
          <w:rtl/>
        </w:rPr>
        <w:t xml:space="preserve">هل ينبغي للصك أو الصكوك أن تنص </w:t>
      </w:r>
      <w:r w:rsidR="003304E8">
        <w:rPr>
          <w:rFonts w:ascii="Arial" w:hAnsi="Arial" w:cs="Arial" w:hint="cs"/>
          <w:sz w:val="24"/>
          <w:rtl/>
        </w:rPr>
        <w:t xml:space="preserve">على </w:t>
      </w:r>
      <w:r>
        <w:rPr>
          <w:rFonts w:ascii="Arial" w:hAnsi="Arial" w:cs="Arial" w:hint="cs"/>
          <w:sz w:val="24"/>
          <w:rtl/>
        </w:rPr>
        <w:t>وجوب أن تضمن الدول ا</w:t>
      </w:r>
      <w:r w:rsidRPr="00B35F07">
        <w:rPr>
          <w:rFonts w:ascii="Arial" w:hAnsi="Arial" w:cs="Arial"/>
          <w:sz w:val="24"/>
          <w:rtl/>
        </w:rPr>
        <w:t xml:space="preserve">لأعضاء وجود تدابير لتسهيل إضفاء الطابع </w:t>
      </w:r>
      <w:r w:rsidR="00177FD3">
        <w:rPr>
          <w:rFonts w:ascii="Arial" w:hAnsi="Arial" w:cs="Arial" w:hint="cs"/>
          <w:sz w:val="24"/>
          <w:rtl/>
        </w:rPr>
        <w:t xml:space="preserve">المنظم </w:t>
      </w:r>
      <w:r w:rsidRPr="00B35F07">
        <w:rPr>
          <w:rFonts w:ascii="Arial" w:hAnsi="Arial" w:cs="Arial"/>
          <w:sz w:val="24"/>
          <w:rtl/>
        </w:rPr>
        <w:t xml:space="preserve">على </w:t>
      </w:r>
      <w:r>
        <w:rPr>
          <w:rFonts w:ascii="Arial" w:hAnsi="Arial" w:cs="Arial" w:hint="cs"/>
          <w:sz w:val="24"/>
          <w:rtl/>
        </w:rPr>
        <w:t>عمال</w:t>
      </w:r>
      <w:r w:rsidRPr="00B35F07">
        <w:rPr>
          <w:rFonts w:ascii="Arial" w:hAnsi="Arial" w:cs="Arial"/>
          <w:sz w:val="24"/>
          <w:rtl/>
        </w:rPr>
        <w:t xml:space="preserve"> المنصات و</w:t>
      </w:r>
      <w:r w:rsidR="003304E8">
        <w:rPr>
          <w:rFonts w:ascii="Arial" w:hAnsi="Arial" w:cs="Arial" w:hint="cs"/>
          <w:sz w:val="24"/>
          <w:rtl/>
        </w:rPr>
        <w:t>التطرق إلى</w:t>
      </w:r>
      <w:r w:rsidRPr="00B35F07">
        <w:rPr>
          <w:rFonts w:ascii="Arial" w:hAnsi="Arial" w:cs="Arial"/>
          <w:sz w:val="24"/>
          <w:rtl/>
        </w:rPr>
        <w:t xml:space="preserve"> الأنشطة غير المعلنة وتعزيز المنافسة العادلة، بما في ذلك عن طريق فرض </w:t>
      </w:r>
      <w:r w:rsidR="00A0237A">
        <w:rPr>
          <w:rFonts w:ascii="Arial" w:hAnsi="Arial" w:cs="Arial" w:hint="cs"/>
          <w:sz w:val="24"/>
          <w:rtl/>
        </w:rPr>
        <w:t>ال</w:t>
      </w:r>
      <w:r w:rsidRPr="00B35F07">
        <w:rPr>
          <w:rFonts w:ascii="Arial" w:hAnsi="Arial" w:cs="Arial"/>
          <w:sz w:val="24"/>
          <w:rtl/>
        </w:rPr>
        <w:t xml:space="preserve">التزامات </w:t>
      </w:r>
      <w:r>
        <w:rPr>
          <w:rFonts w:ascii="Arial" w:hAnsi="Arial" w:cs="Arial" w:hint="cs"/>
          <w:sz w:val="24"/>
          <w:rtl/>
        </w:rPr>
        <w:t xml:space="preserve">بشأن تقديم </w:t>
      </w:r>
      <w:r w:rsidR="00A0237A">
        <w:rPr>
          <w:rFonts w:ascii="Arial" w:hAnsi="Arial" w:cs="Arial" w:hint="cs"/>
          <w:sz w:val="24"/>
          <w:rtl/>
        </w:rPr>
        <w:t xml:space="preserve">المعلومات </w:t>
      </w:r>
      <w:r w:rsidRPr="00B35F07">
        <w:rPr>
          <w:rFonts w:ascii="Arial" w:hAnsi="Arial" w:cs="Arial"/>
          <w:sz w:val="24"/>
          <w:rtl/>
        </w:rPr>
        <w:t>على منصات العمل الرقمية؟</w:t>
      </w:r>
    </w:p>
    <w:p w14:paraId="18FF59DF" w14:textId="77777777" w:rsidR="007C1066" w:rsidRPr="003918B9" w:rsidRDefault="007C106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09967016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85376742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02757C60" w14:textId="610988B2"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7995F7A7" w14:textId="189D4426"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BADEBA9" w14:textId="4A6EC263" w:rsidR="00121AE6" w:rsidRPr="00260C65" w:rsidRDefault="00121AE6" w:rsidP="00260C65">
      <w:pPr>
        <w:pStyle w:val="ArILCreportH2Indent"/>
        <w:ind w:left="680" w:hanging="680"/>
        <w:rPr>
          <w:rtl/>
          <w:lang w:val="en-US" w:bidi="ar-SY"/>
        </w:rPr>
      </w:pPr>
      <w:r w:rsidRPr="00260C65">
        <w:rPr>
          <w:rtl/>
          <w:lang w:val="en-US" w:bidi="ar-SY"/>
        </w:rPr>
        <w:t>فاء</w:t>
      </w:r>
      <w:r w:rsidR="00260C65">
        <w:rPr>
          <w:rFonts w:hint="cs"/>
          <w:rtl/>
          <w:lang w:val="en-US" w:bidi="ar-SY"/>
        </w:rPr>
        <w:t xml:space="preserve"> </w:t>
      </w:r>
      <w:r w:rsidRPr="00260C65">
        <w:rPr>
          <w:rtl/>
          <w:lang w:val="en-US" w:bidi="ar-SY"/>
        </w:rPr>
        <w:t>-</w:t>
      </w:r>
      <w:r w:rsidRPr="00260C65">
        <w:rPr>
          <w:rtl/>
          <w:lang w:val="en-US" w:bidi="ar-SY"/>
        </w:rPr>
        <w:tab/>
        <w:t>التنفيذ</w:t>
      </w:r>
    </w:p>
    <w:p w14:paraId="2A365A1C" w14:textId="43E9E92C" w:rsidR="00121AE6" w:rsidRPr="00260C65" w:rsidRDefault="006D7BB3" w:rsidP="00260C65">
      <w:pPr>
        <w:pStyle w:val="ArILCReportH3"/>
      </w:pPr>
      <w:r>
        <w:rPr>
          <w:rFonts w:hint="cs"/>
          <w:rtl/>
        </w:rPr>
        <w:t>أحكام ذات طابع إلزامي</w:t>
      </w:r>
    </w:p>
    <w:p w14:paraId="0DD34121" w14:textId="7D1C15EA"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تنفذ كل دولة عضو أحكامها فيما يتعلق بمنصات العمل الرقمية </w:t>
      </w:r>
      <w:r w:rsidR="006D7BB3">
        <w:rPr>
          <w:rFonts w:ascii="Arial" w:hAnsi="Arial" w:cs="Arial" w:hint="cs"/>
          <w:sz w:val="24"/>
          <w:rtl/>
        </w:rPr>
        <w:t>المشغّلة</w:t>
      </w:r>
      <w:r w:rsidRPr="00E55385">
        <w:rPr>
          <w:rFonts w:ascii="Arial" w:hAnsi="Arial" w:cs="Arial"/>
          <w:sz w:val="24"/>
          <w:rtl/>
        </w:rPr>
        <w:t xml:space="preserve"> على أراضيها وبعمال المنصات الرقمية الذين يعملون فيها؟</w:t>
      </w:r>
    </w:p>
    <w:p w14:paraId="2A21AA31" w14:textId="77777777" w:rsidR="007C1066" w:rsidRPr="003918B9" w:rsidRDefault="007C106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720440836"/>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81362883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C7634D3" w14:textId="6DA649A8"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094AC745" w14:textId="34282ACB"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2C3D7B06" w14:textId="0D3053BB"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هل ينبغي للصك أو الصكوك</w:t>
      </w:r>
      <w:r w:rsidR="007C748D">
        <w:rPr>
          <w:rFonts w:ascii="Arial" w:hAnsi="Arial" w:cs="Arial" w:hint="cs"/>
          <w:sz w:val="24"/>
          <w:rtl/>
        </w:rPr>
        <w:t xml:space="preserve"> </w:t>
      </w:r>
      <w:r w:rsidR="00274226" w:rsidRPr="00E55385">
        <w:rPr>
          <w:rFonts w:ascii="Arial" w:hAnsi="Arial" w:cs="Arial"/>
          <w:sz w:val="24"/>
          <w:rtl/>
        </w:rPr>
        <w:t xml:space="preserve">أن تنص </w:t>
      </w:r>
      <w:r w:rsidR="00274226">
        <w:rPr>
          <w:rFonts w:ascii="Arial" w:hAnsi="Arial" w:cs="Arial" w:hint="cs"/>
          <w:sz w:val="24"/>
          <w:rtl/>
        </w:rPr>
        <w:t>على وجوب</w:t>
      </w:r>
      <w:r w:rsidR="00785A82">
        <w:rPr>
          <w:rFonts w:ascii="Arial" w:hAnsi="Arial" w:cs="Arial" w:hint="cs"/>
          <w:sz w:val="24"/>
          <w:rtl/>
        </w:rPr>
        <w:t xml:space="preserve"> أن ت</w:t>
      </w:r>
      <w:r w:rsidR="00453AB5">
        <w:rPr>
          <w:rFonts w:ascii="Arial" w:hAnsi="Arial" w:cs="Arial" w:hint="cs"/>
          <w:sz w:val="24"/>
          <w:rtl/>
        </w:rPr>
        <w:t>ستشير</w:t>
      </w:r>
      <w:r w:rsidRPr="00E55385">
        <w:rPr>
          <w:rFonts w:ascii="Arial" w:hAnsi="Arial" w:cs="Arial"/>
          <w:sz w:val="24"/>
          <w:rtl/>
        </w:rPr>
        <w:t xml:space="preserve"> </w:t>
      </w:r>
      <w:r w:rsidR="00785A82">
        <w:rPr>
          <w:rFonts w:ascii="Arial" w:hAnsi="Arial" w:cs="Arial" w:hint="cs"/>
          <w:sz w:val="24"/>
          <w:rtl/>
        </w:rPr>
        <w:t>كل دولة عضو</w:t>
      </w:r>
      <w:r w:rsidR="007C748D">
        <w:rPr>
          <w:rFonts w:ascii="Arial" w:hAnsi="Arial" w:cs="Arial" w:hint="cs"/>
          <w:sz w:val="24"/>
          <w:rtl/>
        </w:rPr>
        <w:t>، عند</w:t>
      </w:r>
      <w:r w:rsidR="00453AB5">
        <w:rPr>
          <w:rFonts w:ascii="Arial" w:hAnsi="Arial" w:cs="Arial" w:hint="cs"/>
          <w:sz w:val="24"/>
          <w:rtl/>
        </w:rPr>
        <w:t xml:space="preserve"> </w:t>
      </w:r>
      <w:r w:rsidR="007C748D">
        <w:rPr>
          <w:rFonts w:ascii="Arial" w:hAnsi="Arial" w:cs="Arial" w:hint="cs"/>
          <w:sz w:val="24"/>
          <w:rtl/>
        </w:rPr>
        <w:t>تنف</w:t>
      </w:r>
      <w:r w:rsidR="00453AB5">
        <w:rPr>
          <w:rFonts w:ascii="Arial" w:hAnsi="Arial" w:cs="Arial" w:hint="cs"/>
          <w:sz w:val="24"/>
          <w:rtl/>
        </w:rPr>
        <w:t>ي</w:t>
      </w:r>
      <w:r w:rsidR="007C748D">
        <w:rPr>
          <w:rFonts w:ascii="Arial" w:hAnsi="Arial" w:cs="Arial" w:hint="cs"/>
          <w:sz w:val="24"/>
          <w:rtl/>
        </w:rPr>
        <w:t>ذ أحكام</w:t>
      </w:r>
      <w:r w:rsidR="00453AB5">
        <w:rPr>
          <w:rFonts w:ascii="Arial" w:hAnsi="Arial" w:cs="Arial" w:hint="cs"/>
          <w:sz w:val="24"/>
          <w:rtl/>
        </w:rPr>
        <w:t xml:space="preserve"> الصكوك</w:t>
      </w:r>
      <w:r w:rsidR="007C748D">
        <w:rPr>
          <w:rFonts w:ascii="Arial" w:hAnsi="Arial" w:cs="Arial" w:hint="cs"/>
          <w:sz w:val="24"/>
          <w:rtl/>
        </w:rPr>
        <w:t>،</w:t>
      </w:r>
      <w:r w:rsidR="00785A82">
        <w:rPr>
          <w:rFonts w:ascii="Arial" w:hAnsi="Arial" w:cs="Arial" w:hint="cs"/>
          <w:sz w:val="24"/>
          <w:rtl/>
        </w:rPr>
        <w:t xml:space="preserve"> </w:t>
      </w:r>
      <w:r w:rsidRPr="00E55385">
        <w:rPr>
          <w:rFonts w:ascii="Arial" w:hAnsi="Arial" w:cs="Arial"/>
          <w:sz w:val="24"/>
          <w:rtl/>
        </w:rPr>
        <w:t>المنظمات الممثلة لأصحاب العمل وللعمال</w:t>
      </w:r>
      <w:r w:rsidR="00453AB5">
        <w:rPr>
          <w:rFonts w:ascii="Arial" w:hAnsi="Arial" w:cs="Arial" w:hint="cs"/>
          <w:sz w:val="24"/>
          <w:rtl/>
        </w:rPr>
        <w:t>،</w:t>
      </w:r>
      <w:r w:rsidRPr="00E55385">
        <w:rPr>
          <w:rFonts w:ascii="Arial" w:hAnsi="Arial" w:cs="Arial"/>
          <w:sz w:val="24"/>
          <w:rtl/>
        </w:rPr>
        <w:t xml:space="preserve"> و</w:t>
      </w:r>
      <w:r w:rsidR="00785A82" w:rsidRPr="00E55385">
        <w:rPr>
          <w:rFonts w:ascii="Arial" w:hAnsi="Arial" w:cs="Arial"/>
          <w:sz w:val="24"/>
          <w:rtl/>
        </w:rPr>
        <w:t>حيثما وُجدت</w:t>
      </w:r>
      <w:r w:rsidR="00785A82">
        <w:rPr>
          <w:rFonts w:ascii="Arial" w:hAnsi="Arial" w:cs="Arial" w:hint="cs"/>
          <w:sz w:val="24"/>
          <w:rtl/>
        </w:rPr>
        <w:t>،</w:t>
      </w:r>
      <w:r w:rsidR="00785A82" w:rsidRPr="00E55385">
        <w:rPr>
          <w:rFonts w:ascii="Arial" w:hAnsi="Arial" w:cs="Arial"/>
          <w:sz w:val="24"/>
          <w:rtl/>
        </w:rPr>
        <w:t xml:space="preserve"> </w:t>
      </w:r>
      <w:r w:rsidRPr="00E55385">
        <w:rPr>
          <w:rFonts w:ascii="Arial" w:hAnsi="Arial" w:cs="Arial"/>
          <w:sz w:val="24"/>
          <w:rtl/>
        </w:rPr>
        <w:t>المنظمات التي تمثل منصات العمل الرقمية وعمال المنصات الرقمية</w:t>
      </w:r>
      <w:r w:rsidR="009A3566">
        <w:rPr>
          <w:rFonts w:ascii="Arial" w:hAnsi="Arial" w:cs="Arial" w:hint="cs"/>
          <w:sz w:val="24"/>
          <w:rtl/>
        </w:rPr>
        <w:t xml:space="preserve"> </w:t>
      </w:r>
      <w:r w:rsidR="00F44DF9">
        <w:rPr>
          <w:rFonts w:ascii="Arial" w:hAnsi="Arial" w:cs="Arial" w:hint="cs"/>
          <w:sz w:val="24"/>
          <w:rtl/>
        </w:rPr>
        <w:t>و</w:t>
      </w:r>
      <w:r w:rsidR="00A30B8C">
        <w:rPr>
          <w:rFonts w:ascii="Arial" w:hAnsi="Arial" w:cs="Arial" w:hint="cs"/>
          <w:sz w:val="24"/>
          <w:rtl/>
        </w:rPr>
        <w:t xml:space="preserve">أن </w:t>
      </w:r>
      <w:r w:rsidR="009A3566">
        <w:rPr>
          <w:rFonts w:ascii="Arial" w:hAnsi="Arial" w:cs="Arial" w:hint="cs"/>
          <w:sz w:val="24"/>
          <w:rtl/>
        </w:rPr>
        <w:t>تعزز المشاركة النشطة لهذه المنظمات</w:t>
      </w:r>
      <w:r w:rsidRPr="00E55385">
        <w:rPr>
          <w:rFonts w:ascii="Arial" w:hAnsi="Arial" w:cs="Arial"/>
          <w:sz w:val="24"/>
          <w:rtl/>
        </w:rPr>
        <w:t>؟</w:t>
      </w:r>
    </w:p>
    <w:p w14:paraId="51542B82" w14:textId="77777777" w:rsidR="007C1066" w:rsidRPr="003918B9" w:rsidRDefault="007C106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36397970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64895146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DA555B1" w14:textId="219EDB70"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14CB5073" w14:textId="7F6D7885"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5AD55033" w14:textId="467EB800"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ضرورة تطبيق أحكامها عن طريق القوانين أو اللوائح أو الاتفاقات الجماعية أو الأحكام القضائية أو </w:t>
      </w:r>
      <w:r w:rsidRPr="00E55385">
        <w:rPr>
          <w:rFonts w:ascii="Arial" w:hAnsi="Arial" w:cs="Arial"/>
          <w:sz w:val="24"/>
          <w:rtl/>
          <w:lang w:bidi="ar-LB"/>
        </w:rPr>
        <w:t>ب</w:t>
      </w:r>
      <w:r w:rsidRPr="00E55385">
        <w:rPr>
          <w:rFonts w:ascii="Arial" w:hAnsi="Arial" w:cs="Arial"/>
          <w:sz w:val="24"/>
          <w:rtl/>
        </w:rPr>
        <w:t xml:space="preserve">مزيج من هذه الوسائل أو بأي طريقة أخرى </w:t>
      </w:r>
      <w:r w:rsidR="001F39BF">
        <w:rPr>
          <w:rFonts w:ascii="Arial" w:hAnsi="Arial" w:cs="Arial" w:hint="cs"/>
          <w:sz w:val="24"/>
          <w:rtl/>
        </w:rPr>
        <w:t>ت</w:t>
      </w:r>
      <w:r w:rsidRPr="00E55385">
        <w:rPr>
          <w:rFonts w:ascii="Arial" w:hAnsi="Arial" w:cs="Arial"/>
          <w:sz w:val="24"/>
          <w:rtl/>
        </w:rPr>
        <w:t xml:space="preserve">تناسب </w:t>
      </w:r>
      <w:r w:rsidR="001F39BF">
        <w:rPr>
          <w:rFonts w:ascii="Arial" w:hAnsi="Arial" w:cs="Arial" w:hint="cs"/>
          <w:sz w:val="24"/>
          <w:rtl/>
        </w:rPr>
        <w:t>و</w:t>
      </w:r>
      <w:r w:rsidRPr="00E55385">
        <w:rPr>
          <w:rFonts w:ascii="Arial" w:hAnsi="Arial" w:cs="Arial"/>
          <w:sz w:val="24"/>
          <w:rtl/>
        </w:rPr>
        <w:t>الظروف والممارسات الوطنية</w:t>
      </w:r>
      <w:r w:rsidR="00062859">
        <w:rPr>
          <w:rFonts w:ascii="Arial" w:hAnsi="Arial" w:cs="Arial" w:hint="cs"/>
          <w:sz w:val="24"/>
          <w:rtl/>
        </w:rPr>
        <w:t>،</w:t>
      </w:r>
      <w:r w:rsidR="00F44DF9">
        <w:rPr>
          <w:rFonts w:ascii="Arial" w:hAnsi="Arial" w:cs="Arial" w:hint="cs"/>
          <w:sz w:val="24"/>
          <w:rtl/>
        </w:rPr>
        <w:t xml:space="preserve"> بما في ذلك توسيع نطاق التدابير</w:t>
      </w:r>
      <w:r w:rsidR="00E210F3">
        <w:rPr>
          <w:rFonts w:ascii="Arial" w:hAnsi="Arial" w:cs="Arial" w:hint="cs"/>
          <w:sz w:val="24"/>
          <w:rtl/>
        </w:rPr>
        <w:t xml:space="preserve"> القائمة</w:t>
      </w:r>
      <w:r w:rsidR="00F44DF9">
        <w:rPr>
          <w:rFonts w:ascii="Arial" w:hAnsi="Arial" w:cs="Arial" w:hint="cs"/>
          <w:sz w:val="24"/>
          <w:rtl/>
        </w:rPr>
        <w:t xml:space="preserve"> أو تكييفها أو من خلال </w:t>
      </w:r>
      <w:r w:rsidR="008F6193">
        <w:rPr>
          <w:rFonts w:ascii="Arial" w:hAnsi="Arial" w:cs="Arial" w:hint="cs"/>
          <w:sz w:val="24"/>
          <w:rtl/>
        </w:rPr>
        <w:t>وضع</w:t>
      </w:r>
      <w:r w:rsidR="00F44DF9">
        <w:rPr>
          <w:rFonts w:ascii="Arial" w:hAnsi="Arial" w:cs="Arial" w:hint="cs"/>
          <w:sz w:val="24"/>
          <w:rtl/>
        </w:rPr>
        <w:t xml:space="preserve"> تدابير جديدة لتشمل عمال المنصات الرقمية</w:t>
      </w:r>
      <w:r w:rsidRPr="00E55385">
        <w:rPr>
          <w:rFonts w:ascii="Arial" w:hAnsi="Arial" w:cs="Arial"/>
          <w:sz w:val="24"/>
          <w:rtl/>
        </w:rPr>
        <w:t>؟</w:t>
      </w:r>
    </w:p>
    <w:p w14:paraId="69269EB5" w14:textId="17A7F1FF" w:rsidR="007C1066" w:rsidRPr="003918B9" w:rsidRDefault="007C106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477349318"/>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689975447"/>
          <w14:checkbox>
            <w14:checked w14:val="0"/>
            <w14:checkedState w14:val="2612" w14:font="MS Gothic"/>
            <w14:uncheckedState w14:val="2610" w14:font="MS Gothic"/>
          </w14:checkbox>
        </w:sdtPr>
        <w:sdtEndPr/>
        <w:sdtContent>
          <w:r w:rsidR="008F6193" w:rsidRPr="003918B9">
            <w:rPr>
              <w:rFonts w:ascii="Segoe UI Symbol" w:hAnsi="Segoe UI Symbol" w:cs="Segoe UI Symbol" w:hint="cs"/>
              <w:sz w:val="24"/>
              <w:szCs w:val="24"/>
              <w:rtl/>
            </w:rPr>
            <w:t>☐</w:t>
          </w:r>
        </w:sdtContent>
      </w:sdt>
    </w:p>
    <w:p w14:paraId="447299C1" w14:textId="5680E8DA"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56DA0FF6" w14:textId="788EED8A"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6DCEFA4" w14:textId="1D549ABC" w:rsidR="007C1066" w:rsidRPr="007C1066" w:rsidRDefault="000F13FA" w:rsidP="007C1066">
      <w:pPr>
        <w:pStyle w:val="ArILCReportH3"/>
      </w:pPr>
      <w:r>
        <w:rPr>
          <w:rFonts w:hint="cs"/>
          <w:rtl/>
        </w:rPr>
        <w:t>أ</w:t>
      </w:r>
      <w:r w:rsidR="008F6193">
        <w:rPr>
          <w:rFonts w:hint="cs"/>
          <w:rtl/>
        </w:rPr>
        <w:t xml:space="preserve">حكام ذات طابع </w:t>
      </w:r>
      <w:r>
        <w:rPr>
          <w:rFonts w:hint="cs"/>
          <w:rtl/>
        </w:rPr>
        <w:t>إ</w:t>
      </w:r>
      <w:r w:rsidR="008F6193">
        <w:rPr>
          <w:rFonts w:hint="cs"/>
          <w:rtl/>
        </w:rPr>
        <w:t>رشادي</w:t>
      </w:r>
    </w:p>
    <w:p w14:paraId="7B816A29" w14:textId="50228CF9"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تتعاون </w:t>
      </w:r>
      <w:r w:rsidR="008F6193">
        <w:rPr>
          <w:rFonts w:ascii="Arial" w:hAnsi="Arial" w:cs="Arial" w:hint="cs"/>
          <w:sz w:val="24"/>
          <w:rtl/>
        </w:rPr>
        <w:t>الدول الأعضاء</w:t>
      </w:r>
      <w:r w:rsidRPr="00E55385">
        <w:rPr>
          <w:rFonts w:ascii="Arial" w:hAnsi="Arial" w:cs="Arial"/>
          <w:sz w:val="24"/>
          <w:rtl/>
        </w:rPr>
        <w:t xml:space="preserve"> على </w:t>
      </w:r>
      <w:r w:rsidR="005A4A15">
        <w:rPr>
          <w:rFonts w:ascii="Arial" w:hAnsi="Arial" w:cs="Arial" w:hint="cs"/>
          <w:sz w:val="24"/>
          <w:rtl/>
        </w:rPr>
        <w:t xml:space="preserve">المستوى الثنائي والإقليمي والدولي </w:t>
      </w:r>
      <w:r w:rsidRPr="00E55385">
        <w:rPr>
          <w:rFonts w:ascii="Arial" w:hAnsi="Arial" w:cs="Arial"/>
          <w:sz w:val="24"/>
          <w:rtl/>
        </w:rPr>
        <w:t>لضمان التنفيذ الفعال لأحكامها</w:t>
      </w:r>
      <w:r w:rsidR="00B7212A">
        <w:rPr>
          <w:rFonts w:ascii="Arial" w:hAnsi="Arial" w:cs="Arial" w:hint="cs"/>
          <w:sz w:val="24"/>
          <w:rtl/>
        </w:rPr>
        <w:t>،</w:t>
      </w:r>
      <w:r w:rsidRPr="00E55385">
        <w:rPr>
          <w:rFonts w:ascii="Arial" w:hAnsi="Arial" w:cs="Arial"/>
          <w:sz w:val="24"/>
          <w:rtl/>
        </w:rPr>
        <w:t xml:space="preserve"> </w:t>
      </w:r>
      <w:r w:rsidR="00161F58">
        <w:rPr>
          <w:rFonts w:ascii="Arial" w:hAnsi="Arial" w:cs="Arial" w:hint="cs"/>
          <w:sz w:val="24"/>
          <w:rtl/>
        </w:rPr>
        <w:t>لا سيما</w:t>
      </w:r>
      <w:r w:rsidRPr="00E55385">
        <w:rPr>
          <w:rFonts w:ascii="Arial" w:hAnsi="Arial" w:cs="Arial"/>
          <w:sz w:val="24"/>
          <w:rtl/>
        </w:rPr>
        <w:t xml:space="preserve"> في المسائل المتعلقة بالمبادئ والحقوق الأساسية في العمل والضمان الاجتماعي و</w:t>
      </w:r>
      <w:r w:rsidR="008F6193">
        <w:rPr>
          <w:rFonts w:ascii="Arial" w:hAnsi="Arial" w:cs="Arial" w:hint="cs"/>
          <w:sz w:val="24"/>
          <w:rtl/>
        </w:rPr>
        <w:t>تسوية</w:t>
      </w:r>
      <w:r w:rsidRPr="00E55385">
        <w:rPr>
          <w:rFonts w:ascii="Arial" w:hAnsi="Arial" w:cs="Arial"/>
          <w:sz w:val="24"/>
          <w:rtl/>
        </w:rPr>
        <w:t xml:space="preserve"> النزاعات</w:t>
      </w:r>
      <w:r w:rsidR="008F6193">
        <w:rPr>
          <w:rFonts w:ascii="Arial" w:hAnsi="Arial" w:cs="Arial" w:hint="cs"/>
          <w:sz w:val="24"/>
          <w:rtl/>
        </w:rPr>
        <w:t xml:space="preserve"> وتنظيم تشغيل منصات العمل الرقمية</w:t>
      </w:r>
      <w:r w:rsidRPr="00E55385">
        <w:rPr>
          <w:rFonts w:ascii="Arial" w:hAnsi="Arial" w:cs="Arial"/>
          <w:sz w:val="24"/>
          <w:rtl/>
        </w:rPr>
        <w:t>؟</w:t>
      </w:r>
    </w:p>
    <w:p w14:paraId="4E4AB8EE" w14:textId="77777777" w:rsidR="007C1066" w:rsidRPr="003918B9" w:rsidRDefault="007C106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6925355"/>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7523835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2ED29A10" w14:textId="6A8047B1"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06A33573" w14:textId="0E5F3658"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53651B66" w14:textId="1AA54A35" w:rsidR="00121AE6"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rPr>
        <w:t xml:space="preserve">هل ينبغي للصك أو الصكوك أن تنص على وجوب أن </w:t>
      </w:r>
      <w:r w:rsidR="006B0F44">
        <w:rPr>
          <w:rFonts w:ascii="Arial" w:hAnsi="Arial" w:cs="Arial" w:hint="cs"/>
          <w:sz w:val="24"/>
          <w:rtl/>
        </w:rPr>
        <w:t>تستثير الدول الأعضاء وعي منصات العمل الرقمية وعمال المنصات الرقمية و</w:t>
      </w:r>
      <w:r w:rsidR="006B0F44" w:rsidRPr="00E55385">
        <w:rPr>
          <w:rFonts w:ascii="Arial" w:hAnsi="Arial" w:cs="Arial"/>
          <w:sz w:val="24"/>
          <w:rtl/>
        </w:rPr>
        <w:t>المنظمات الممثلة لأصحاب العمل وللعمال</w:t>
      </w:r>
      <w:r w:rsidR="00722DE2">
        <w:rPr>
          <w:rFonts w:ascii="Arial" w:hAnsi="Arial" w:cs="Arial" w:hint="cs"/>
          <w:sz w:val="24"/>
          <w:rtl/>
        </w:rPr>
        <w:t>،</w:t>
      </w:r>
      <w:r w:rsidR="006B0F44">
        <w:rPr>
          <w:rFonts w:ascii="Arial" w:hAnsi="Arial" w:cs="Arial" w:hint="cs"/>
          <w:sz w:val="24"/>
          <w:rtl/>
        </w:rPr>
        <w:t xml:space="preserve"> </w:t>
      </w:r>
      <w:r w:rsidR="006B0F44" w:rsidRPr="00E55385">
        <w:rPr>
          <w:rFonts w:ascii="Arial" w:hAnsi="Arial" w:cs="Arial"/>
          <w:sz w:val="24"/>
          <w:rtl/>
        </w:rPr>
        <w:t>وحيثما وُجدت</w:t>
      </w:r>
      <w:r w:rsidR="006B0F44">
        <w:rPr>
          <w:rFonts w:ascii="Arial" w:hAnsi="Arial" w:cs="Arial" w:hint="cs"/>
          <w:sz w:val="24"/>
          <w:rtl/>
        </w:rPr>
        <w:t>،</w:t>
      </w:r>
      <w:r w:rsidR="006B0F44" w:rsidRPr="00E55385">
        <w:rPr>
          <w:rFonts w:ascii="Arial" w:hAnsi="Arial" w:cs="Arial"/>
          <w:sz w:val="24"/>
          <w:rtl/>
        </w:rPr>
        <w:t xml:space="preserve"> المنظمات التي تمثل منصات العمل الرقمية و</w:t>
      </w:r>
      <w:r w:rsidR="00396343">
        <w:rPr>
          <w:rFonts w:ascii="Arial" w:hAnsi="Arial" w:cs="Arial" w:hint="cs"/>
          <w:sz w:val="24"/>
          <w:rtl/>
        </w:rPr>
        <w:t>عمال</w:t>
      </w:r>
      <w:r w:rsidR="006B0F44" w:rsidRPr="00E55385">
        <w:rPr>
          <w:rFonts w:ascii="Arial" w:hAnsi="Arial" w:cs="Arial"/>
          <w:sz w:val="24"/>
          <w:rtl/>
        </w:rPr>
        <w:t xml:space="preserve"> المنصات الرقمية</w:t>
      </w:r>
      <w:r w:rsidR="006B0F44">
        <w:rPr>
          <w:rFonts w:ascii="Arial" w:hAnsi="Arial" w:cs="Arial" w:hint="cs"/>
          <w:sz w:val="24"/>
          <w:rtl/>
        </w:rPr>
        <w:t xml:space="preserve"> وأن ت</w:t>
      </w:r>
      <w:r w:rsidR="00722DE2">
        <w:rPr>
          <w:rFonts w:ascii="Arial" w:hAnsi="Arial" w:cs="Arial" w:hint="cs"/>
          <w:sz w:val="24"/>
          <w:rtl/>
        </w:rPr>
        <w:t>وفر لها</w:t>
      </w:r>
      <w:r w:rsidRPr="00E55385">
        <w:rPr>
          <w:rFonts w:ascii="Arial" w:hAnsi="Arial" w:cs="Arial"/>
          <w:sz w:val="24"/>
          <w:rtl/>
        </w:rPr>
        <w:t xml:space="preserve"> المعلومات والإرشادات </w:t>
      </w:r>
      <w:r w:rsidR="006B0F44">
        <w:rPr>
          <w:rFonts w:ascii="Arial" w:hAnsi="Arial" w:cs="Arial" w:hint="cs"/>
          <w:sz w:val="24"/>
          <w:rtl/>
        </w:rPr>
        <w:t xml:space="preserve">بغية </w:t>
      </w:r>
      <w:r w:rsidRPr="00E55385">
        <w:rPr>
          <w:rFonts w:ascii="Arial" w:hAnsi="Arial" w:cs="Arial"/>
          <w:sz w:val="24"/>
          <w:rtl/>
        </w:rPr>
        <w:t xml:space="preserve">تعزيز تنفيذ </w:t>
      </w:r>
      <w:r w:rsidR="00AE4908">
        <w:rPr>
          <w:rFonts w:ascii="Arial" w:hAnsi="Arial" w:cs="Arial" w:hint="cs"/>
          <w:sz w:val="24"/>
          <w:rtl/>
        </w:rPr>
        <w:t>أ</w:t>
      </w:r>
      <w:r w:rsidRPr="00E55385">
        <w:rPr>
          <w:rFonts w:ascii="Arial" w:hAnsi="Arial" w:cs="Arial"/>
          <w:sz w:val="24"/>
          <w:rtl/>
        </w:rPr>
        <w:t>حكامها</w:t>
      </w:r>
      <w:r w:rsidR="00AE4908">
        <w:rPr>
          <w:rFonts w:ascii="Arial" w:hAnsi="Arial" w:cs="Arial" w:hint="cs"/>
          <w:sz w:val="24"/>
          <w:rtl/>
        </w:rPr>
        <w:t xml:space="preserve"> تنفيذاً فعالاً</w:t>
      </w:r>
      <w:r w:rsidRPr="00E55385">
        <w:rPr>
          <w:rFonts w:ascii="Arial" w:hAnsi="Arial" w:cs="Arial"/>
          <w:sz w:val="24"/>
          <w:rtl/>
        </w:rPr>
        <w:t>؟</w:t>
      </w:r>
    </w:p>
    <w:p w14:paraId="099FDDA9" w14:textId="77777777" w:rsidR="007C1066" w:rsidRPr="003918B9" w:rsidRDefault="007C106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60893253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14616522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1736DB2A" w14:textId="77777777" w:rsidR="00C15F0C" w:rsidRDefault="00C15F0C">
      <w:pPr>
        <w:spacing w:before="0" w:after="160" w:line="259" w:lineRule="auto"/>
        <w:rPr>
          <w:rFonts w:cs="Arial"/>
          <w:b/>
          <w:bCs/>
          <w:sz w:val="24"/>
          <w:szCs w:val="24"/>
          <w:rtl/>
        </w:rPr>
      </w:pPr>
      <w:r>
        <w:rPr>
          <w:rFonts w:cs="Arial"/>
          <w:b/>
          <w:bCs/>
          <w:sz w:val="24"/>
          <w:szCs w:val="24"/>
          <w:rtl/>
        </w:rPr>
        <w:br w:type="page"/>
      </w:r>
    </w:p>
    <w:p w14:paraId="68D8EDB2" w14:textId="4524289D" w:rsidR="00121AE6" w:rsidRPr="00003C21" w:rsidRDefault="00121AE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3E463187" w14:textId="1D075307"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0464E4AC" w14:textId="36A86214" w:rsidR="007C1066" w:rsidRDefault="00840A4C" w:rsidP="007C1066">
      <w:pPr>
        <w:pStyle w:val="ArILCReportparaNum"/>
        <w:numPr>
          <w:ilvl w:val="0"/>
          <w:numId w:val="67"/>
        </w:numPr>
        <w:tabs>
          <w:tab w:val="clear" w:pos="567"/>
        </w:tabs>
        <w:ind w:left="567" w:hanging="567"/>
        <w:rPr>
          <w:rFonts w:ascii="Arial" w:hAnsi="Arial" w:cs="Arial"/>
          <w:sz w:val="24"/>
        </w:rPr>
      </w:pPr>
      <w:r w:rsidRPr="00840A4C">
        <w:rPr>
          <w:rFonts w:ascii="Arial" w:hAnsi="Arial" w:cs="Arial"/>
          <w:sz w:val="24"/>
          <w:rtl/>
        </w:rPr>
        <w:t>هل ينبغي للصك أو الصكوك أن تنص على أن</w:t>
      </w:r>
      <w:r w:rsidR="00392DEE">
        <w:rPr>
          <w:rFonts w:ascii="Arial" w:hAnsi="Arial" w:cs="Arial" w:hint="cs"/>
          <w:sz w:val="24"/>
          <w:rtl/>
        </w:rPr>
        <w:t>ّ</w:t>
      </w:r>
      <w:r w:rsidRPr="00840A4C">
        <w:rPr>
          <w:rFonts w:ascii="Arial" w:hAnsi="Arial" w:cs="Arial"/>
          <w:sz w:val="24"/>
          <w:rtl/>
        </w:rPr>
        <w:t xml:space="preserve">ه ينبغي </w:t>
      </w:r>
      <w:r>
        <w:rPr>
          <w:rFonts w:ascii="Arial" w:hAnsi="Arial" w:cs="Arial" w:hint="cs"/>
          <w:sz w:val="24"/>
          <w:rtl/>
        </w:rPr>
        <w:t>للدول ا</w:t>
      </w:r>
      <w:r w:rsidRPr="00840A4C">
        <w:rPr>
          <w:rFonts w:ascii="Arial" w:hAnsi="Arial" w:cs="Arial"/>
          <w:sz w:val="24"/>
          <w:rtl/>
        </w:rPr>
        <w:t xml:space="preserve">لأعضاء إنشاء آليات مناسبة، بما في ذلك جمع البيانات والإحصاءات، لرصد التطورات المتعلقة بالعمل </w:t>
      </w:r>
      <w:r>
        <w:rPr>
          <w:rFonts w:ascii="Arial" w:hAnsi="Arial" w:cs="Arial" w:hint="cs"/>
          <w:sz w:val="24"/>
          <w:rtl/>
        </w:rPr>
        <w:t>على</w:t>
      </w:r>
      <w:r w:rsidRPr="00840A4C">
        <w:rPr>
          <w:rFonts w:ascii="Arial" w:hAnsi="Arial" w:cs="Arial"/>
          <w:sz w:val="24"/>
          <w:rtl/>
        </w:rPr>
        <w:t xml:space="preserve"> منصات العمل الرقمية أو من خلالها؟</w:t>
      </w:r>
    </w:p>
    <w:p w14:paraId="19A6D58D" w14:textId="77777777" w:rsidR="007C1066" w:rsidRPr="003918B9" w:rsidRDefault="007C106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202970285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26194550"/>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C375D19" w14:textId="25E6DD17" w:rsidR="007C1066" w:rsidRPr="00003C21" w:rsidRDefault="007C106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2BBECE97" w14:textId="548B3AE7"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523B71B" w14:textId="5B3D0AA6" w:rsidR="00121AE6" w:rsidRPr="00260C65" w:rsidRDefault="00230483" w:rsidP="007548C8">
      <w:pPr>
        <w:pStyle w:val="ArILCreportH2Indent"/>
        <w:ind w:left="737" w:hanging="737"/>
        <w:rPr>
          <w:lang w:val="en-US" w:bidi="ar-SY"/>
        </w:rPr>
      </w:pPr>
      <w:r>
        <w:rPr>
          <w:rFonts w:hint="cs"/>
          <w:rtl/>
          <w:lang w:val="en-US" w:bidi="ar-SY"/>
        </w:rPr>
        <w:t xml:space="preserve">صاد </w:t>
      </w:r>
      <w:r w:rsidR="00121AE6" w:rsidRPr="00260C65">
        <w:rPr>
          <w:rtl/>
          <w:lang w:val="en-US" w:bidi="ar-SY"/>
        </w:rPr>
        <w:t>-</w:t>
      </w:r>
      <w:r w:rsidR="00121AE6" w:rsidRPr="00260C65">
        <w:rPr>
          <w:rtl/>
          <w:lang w:val="en-US" w:bidi="ar-SY"/>
        </w:rPr>
        <w:tab/>
        <w:t>التعديلات</w:t>
      </w:r>
    </w:p>
    <w:p w14:paraId="0E9A97E8" w14:textId="633918B2" w:rsidR="007C1066" w:rsidRDefault="00840A4C" w:rsidP="00E55385">
      <w:pPr>
        <w:pStyle w:val="ArILCReportparaNum"/>
        <w:numPr>
          <w:ilvl w:val="0"/>
          <w:numId w:val="67"/>
        </w:numPr>
        <w:tabs>
          <w:tab w:val="clear" w:pos="567"/>
        </w:tabs>
        <w:ind w:left="567" w:hanging="567"/>
        <w:rPr>
          <w:rFonts w:ascii="Arial" w:hAnsi="Arial" w:cs="Arial"/>
          <w:sz w:val="24"/>
        </w:rPr>
      </w:pPr>
      <w:r w:rsidRPr="00840A4C">
        <w:rPr>
          <w:rFonts w:ascii="Arial" w:hAnsi="Arial" w:cs="Arial"/>
          <w:sz w:val="24"/>
          <w:rtl/>
        </w:rPr>
        <w:t>هل ينبغي للصك أو الصكوك أن تتضمن إجراءً مبسطا</w:t>
      </w:r>
      <w:r>
        <w:rPr>
          <w:rFonts w:ascii="Arial" w:hAnsi="Arial" w:cs="Arial" w:hint="cs"/>
          <w:sz w:val="24"/>
          <w:rtl/>
        </w:rPr>
        <w:t>ً</w:t>
      </w:r>
      <w:r w:rsidRPr="00840A4C">
        <w:rPr>
          <w:rFonts w:ascii="Arial" w:hAnsi="Arial" w:cs="Arial"/>
          <w:sz w:val="24"/>
          <w:rtl/>
        </w:rPr>
        <w:t xml:space="preserve"> ومعجلا</w:t>
      </w:r>
      <w:r>
        <w:rPr>
          <w:rFonts w:ascii="Arial" w:hAnsi="Arial" w:cs="Arial" w:hint="cs"/>
          <w:sz w:val="24"/>
          <w:rtl/>
        </w:rPr>
        <w:t>ً</w:t>
      </w:r>
      <w:r w:rsidRPr="00840A4C">
        <w:rPr>
          <w:rFonts w:ascii="Arial" w:hAnsi="Arial" w:cs="Arial"/>
          <w:sz w:val="24"/>
          <w:rtl/>
        </w:rPr>
        <w:t xml:space="preserve"> لتعديل أحكام محددة من أجل ضمان استمرار </w:t>
      </w:r>
      <w:r>
        <w:rPr>
          <w:rFonts w:ascii="Arial" w:hAnsi="Arial" w:cs="Arial" w:hint="cs"/>
          <w:sz w:val="24"/>
          <w:rtl/>
        </w:rPr>
        <w:t>جدواها</w:t>
      </w:r>
      <w:r w:rsidRPr="00840A4C">
        <w:rPr>
          <w:rFonts w:ascii="Arial" w:hAnsi="Arial" w:cs="Arial"/>
          <w:sz w:val="24"/>
          <w:rtl/>
        </w:rPr>
        <w:t xml:space="preserve"> في ضوء التطورات التكنولوجية أو التنظيمية أو التشغيلية التي تؤثر </w:t>
      </w:r>
      <w:r>
        <w:rPr>
          <w:rFonts w:ascii="Arial" w:hAnsi="Arial" w:cs="Arial" w:hint="cs"/>
          <w:sz w:val="24"/>
          <w:rtl/>
        </w:rPr>
        <w:t>في</w:t>
      </w:r>
      <w:r w:rsidRPr="00840A4C">
        <w:rPr>
          <w:rFonts w:ascii="Arial" w:hAnsi="Arial" w:cs="Arial"/>
          <w:sz w:val="24"/>
          <w:rtl/>
        </w:rPr>
        <w:t xml:space="preserve"> </w:t>
      </w:r>
      <w:r>
        <w:rPr>
          <w:rFonts w:ascii="Arial" w:hAnsi="Arial" w:cs="Arial" w:hint="cs"/>
          <w:sz w:val="24"/>
          <w:rtl/>
        </w:rPr>
        <w:t>ال</w:t>
      </w:r>
      <w:r w:rsidRPr="00840A4C">
        <w:rPr>
          <w:rFonts w:ascii="Arial" w:hAnsi="Arial" w:cs="Arial"/>
          <w:sz w:val="24"/>
          <w:rtl/>
        </w:rPr>
        <w:t xml:space="preserve">عمل </w:t>
      </w:r>
      <w:r>
        <w:rPr>
          <w:rFonts w:ascii="Arial" w:hAnsi="Arial" w:cs="Arial" w:hint="cs"/>
          <w:sz w:val="24"/>
          <w:rtl/>
        </w:rPr>
        <w:t>على</w:t>
      </w:r>
      <w:r w:rsidRPr="00840A4C">
        <w:rPr>
          <w:rFonts w:ascii="Arial" w:hAnsi="Arial" w:cs="Arial"/>
          <w:sz w:val="24"/>
          <w:rtl/>
        </w:rPr>
        <w:t xml:space="preserve"> منصات العمل الرقمية أو من خلالها؟</w:t>
      </w:r>
    </w:p>
    <w:p w14:paraId="2F578227" w14:textId="77777777" w:rsidR="007C1066" w:rsidRPr="003918B9" w:rsidRDefault="007C1066"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703465399"/>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426736947"/>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BC2480A" w14:textId="126CA16D" w:rsidR="007C1066" w:rsidRPr="00003C21" w:rsidRDefault="007C1066"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52085138" w14:textId="2A149D63"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427251B8" w14:textId="4D93273C" w:rsidR="00121AE6" w:rsidRPr="00260C65" w:rsidRDefault="00121AE6" w:rsidP="007548C8">
      <w:pPr>
        <w:pStyle w:val="ArILCReportH1Indent"/>
        <w:ind w:left="1021" w:hanging="1021"/>
      </w:pPr>
      <w:r w:rsidRPr="00260C65">
        <w:rPr>
          <w:rtl/>
        </w:rPr>
        <w:t>سادساً</w:t>
      </w:r>
      <w:r w:rsidR="00260C65">
        <w:rPr>
          <w:rFonts w:hint="cs"/>
          <w:rtl/>
        </w:rPr>
        <w:t xml:space="preserve"> </w:t>
      </w:r>
      <w:r w:rsidRPr="00260C65">
        <w:rPr>
          <w:rtl/>
        </w:rPr>
        <w:t>-</w:t>
      </w:r>
      <w:r w:rsidRPr="00260C65">
        <w:rPr>
          <w:rtl/>
        </w:rPr>
        <w:tab/>
      </w:r>
      <w:r w:rsidR="0023074E">
        <w:rPr>
          <w:rFonts w:hint="cs"/>
          <w:rtl/>
        </w:rPr>
        <w:t>اعتبارات أخرى</w:t>
      </w:r>
    </w:p>
    <w:p w14:paraId="36B5D0FE" w14:textId="0828DFD2" w:rsidR="00121AE6" w:rsidRDefault="00121AE6" w:rsidP="00E55385">
      <w:pPr>
        <w:pStyle w:val="ArILCReportparaNum"/>
        <w:numPr>
          <w:ilvl w:val="0"/>
          <w:numId w:val="67"/>
        </w:numPr>
        <w:tabs>
          <w:tab w:val="clear" w:pos="567"/>
        </w:tabs>
        <w:ind w:left="567" w:hanging="567"/>
        <w:rPr>
          <w:rFonts w:ascii="Arial" w:hAnsi="Arial" w:cs="Arial"/>
          <w:sz w:val="24"/>
          <w:lang w:val="fr-CH"/>
        </w:rPr>
      </w:pPr>
      <w:r w:rsidRPr="00E55385">
        <w:rPr>
          <w:rFonts w:ascii="Arial" w:hAnsi="Arial" w:cs="Arial"/>
          <w:sz w:val="24"/>
          <w:rtl/>
          <w:lang w:val="fr-CH"/>
        </w:rPr>
        <w:t xml:space="preserve">هل هناك </w:t>
      </w:r>
      <w:r w:rsidRPr="00E55385">
        <w:rPr>
          <w:rFonts w:ascii="Arial" w:hAnsi="Arial" w:cs="Arial"/>
          <w:sz w:val="24"/>
          <w:rtl/>
        </w:rPr>
        <w:t>سمات</w:t>
      </w:r>
      <w:r w:rsidRPr="00E55385">
        <w:rPr>
          <w:rFonts w:ascii="Arial" w:hAnsi="Arial" w:cs="Arial"/>
          <w:sz w:val="24"/>
          <w:rtl/>
          <w:lang w:val="fr-CH"/>
        </w:rPr>
        <w:t xml:space="preserve"> فريدة في القوانين أو الممارسات الوطنية </w:t>
      </w:r>
      <w:r w:rsidR="001B3E13">
        <w:rPr>
          <w:rFonts w:ascii="Arial" w:hAnsi="Arial" w:cs="Arial" w:hint="cs"/>
          <w:sz w:val="24"/>
          <w:rtl/>
          <w:lang w:val="fr-CH"/>
        </w:rPr>
        <w:t>من شأنها</w:t>
      </w:r>
      <w:r w:rsidRPr="00E55385">
        <w:rPr>
          <w:rFonts w:ascii="Arial" w:hAnsi="Arial" w:cs="Arial"/>
          <w:sz w:val="24"/>
          <w:rtl/>
          <w:lang w:val="fr-CH"/>
        </w:rPr>
        <w:t xml:space="preserve"> أن ت</w:t>
      </w:r>
      <w:r w:rsidR="001B3E13">
        <w:rPr>
          <w:rFonts w:ascii="Arial" w:hAnsi="Arial" w:cs="Arial" w:hint="cs"/>
          <w:sz w:val="24"/>
          <w:rtl/>
          <w:lang w:val="fr-CH"/>
        </w:rPr>
        <w:t>شكل</w:t>
      </w:r>
      <w:r w:rsidRPr="00E55385">
        <w:rPr>
          <w:rFonts w:ascii="Arial" w:hAnsi="Arial" w:cs="Arial"/>
          <w:sz w:val="24"/>
          <w:rtl/>
          <w:lang w:val="fr-CH"/>
        </w:rPr>
        <w:t xml:space="preserve"> صعوبات في التطبيق العملي للصك أو الصكوك؟ </w:t>
      </w:r>
    </w:p>
    <w:p w14:paraId="7C8CA865" w14:textId="77777777" w:rsidR="0023074E" w:rsidRPr="003918B9" w:rsidRDefault="0023074E"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42851089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7570665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4EAFD3AF" w14:textId="4FE3D773" w:rsidR="0023074E" w:rsidRPr="00003C21" w:rsidRDefault="0023074E"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2420AD6F" w14:textId="21E0999F"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68FBAEF5" w14:textId="3CF72139" w:rsidR="00121AE6" w:rsidRDefault="00121AE6" w:rsidP="00E55385">
      <w:pPr>
        <w:pStyle w:val="ArILCReportparaNum"/>
        <w:numPr>
          <w:ilvl w:val="0"/>
          <w:numId w:val="67"/>
        </w:numPr>
        <w:tabs>
          <w:tab w:val="clear" w:pos="567"/>
        </w:tabs>
        <w:ind w:left="567" w:hanging="567"/>
        <w:rPr>
          <w:rFonts w:ascii="Arial" w:hAnsi="Arial" w:cs="Arial"/>
          <w:sz w:val="24"/>
          <w:lang w:val="fr-CH"/>
        </w:rPr>
      </w:pPr>
      <w:r w:rsidRPr="00E55385">
        <w:rPr>
          <w:rFonts w:ascii="Arial" w:hAnsi="Arial" w:cs="Arial"/>
          <w:sz w:val="24"/>
          <w:rtl/>
          <w:lang w:val="fr-CH"/>
        </w:rPr>
        <w:t xml:space="preserve">(بالنسبة للدول الاتحادية فقط) في حالة اعتماد الصك أو الصكوك، هل سيكون موضوعها مناسباً </w:t>
      </w:r>
      <w:r w:rsidR="003647C9">
        <w:rPr>
          <w:rFonts w:ascii="Arial" w:hAnsi="Arial" w:cs="Arial" w:hint="cs"/>
          <w:sz w:val="24"/>
          <w:rtl/>
          <w:lang w:val="fr-CH"/>
        </w:rPr>
        <w:t xml:space="preserve">لاتخاذ </w:t>
      </w:r>
      <w:r w:rsidR="00BE5AC7">
        <w:rPr>
          <w:rFonts w:ascii="Arial" w:hAnsi="Arial" w:cs="Arial" w:hint="cs"/>
          <w:sz w:val="24"/>
          <w:rtl/>
          <w:lang w:val="fr-CH"/>
        </w:rPr>
        <w:t>إ</w:t>
      </w:r>
      <w:r w:rsidR="003647C9">
        <w:rPr>
          <w:rFonts w:ascii="Arial" w:hAnsi="Arial" w:cs="Arial" w:hint="cs"/>
          <w:sz w:val="24"/>
          <w:rtl/>
          <w:lang w:val="fr-CH"/>
        </w:rPr>
        <w:t xml:space="preserve">جراء </w:t>
      </w:r>
      <w:r w:rsidR="00BE5AC7">
        <w:rPr>
          <w:rFonts w:ascii="Arial" w:hAnsi="Arial" w:cs="Arial" w:hint="cs"/>
          <w:sz w:val="24"/>
          <w:rtl/>
          <w:lang w:val="fr-CH" w:bidi="ar-LB"/>
        </w:rPr>
        <w:t xml:space="preserve">على المستوى </w:t>
      </w:r>
      <w:r w:rsidR="003647C9">
        <w:rPr>
          <w:rFonts w:ascii="Arial" w:hAnsi="Arial" w:cs="Arial" w:hint="cs"/>
          <w:sz w:val="24"/>
          <w:rtl/>
          <w:lang w:val="fr-CH"/>
        </w:rPr>
        <w:t>الاتحادي</w:t>
      </w:r>
      <w:r w:rsidRPr="00E55385">
        <w:rPr>
          <w:rFonts w:ascii="Arial" w:hAnsi="Arial" w:cs="Arial"/>
          <w:sz w:val="24"/>
          <w:rtl/>
          <w:lang w:val="fr-CH"/>
        </w:rPr>
        <w:t xml:space="preserve"> أ</w:t>
      </w:r>
      <w:r w:rsidR="00BE5AC7">
        <w:rPr>
          <w:rFonts w:ascii="Arial" w:hAnsi="Arial" w:cs="Arial" w:hint="cs"/>
          <w:sz w:val="24"/>
          <w:rtl/>
          <w:lang w:val="fr-CH"/>
        </w:rPr>
        <w:t>م سيكون مناسباً،</w:t>
      </w:r>
      <w:r w:rsidRPr="00E55385">
        <w:rPr>
          <w:rFonts w:ascii="Arial" w:hAnsi="Arial" w:cs="Arial"/>
          <w:sz w:val="24"/>
          <w:rtl/>
          <w:lang w:val="fr-CH"/>
        </w:rPr>
        <w:t xml:space="preserve"> كلياً أو جزئياً</w:t>
      </w:r>
      <w:r w:rsidR="00BE5AC7">
        <w:rPr>
          <w:rFonts w:ascii="Arial" w:hAnsi="Arial" w:cs="Arial" w:hint="cs"/>
          <w:sz w:val="24"/>
          <w:rtl/>
          <w:lang w:val="fr-CH"/>
        </w:rPr>
        <w:t>،</w:t>
      </w:r>
      <w:r w:rsidRPr="00E55385">
        <w:rPr>
          <w:rFonts w:ascii="Arial" w:hAnsi="Arial" w:cs="Arial"/>
          <w:sz w:val="24"/>
          <w:rtl/>
          <w:lang w:val="fr-CH"/>
        </w:rPr>
        <w:t xml:space="preserve"> </w:t>
      </w:r>
      <w:r w:rsidR="006D4D6C">
        <w:rPr>
          <w:rFonts w:ascii="Arial" w:hAnsi="Arial" w:cs="Arial" w:hint="cs"/>
          <w:sz w:val="24"/>
          <w:rtl/>
          <w:lang w:val="fr-CH"/>
        </w:rPr>
        <w:t>لإ</w:t>
      </w:r>
      <w:r w:rsidRPr="00E55385">
        <w:rPr>
          <w:rFonts w:ascii="Arial" w:hAnsi="Arial" w:cs="Arial"/>
          <w:sz w:val="24"/>
          <w:rtl/>
          <w:lang w:val="fr-CH"/>
        </w:rPr>
        <w:t>جراء</w:t>
      </w:r>
      <w:r w:rsidR="006D4D6C">
        <w:rPr>
          <w:rFonts w:ascii="Arial" w:hAnsi="Arial" w:cs="Arial" w:hint="cs"/>
          <w:sz w:val="24"/>
          <w:rtl/>
          <w:lang w:val="fr-CH"/>
        </w:rPr>
        <w:t xml:space="preserve"> تتخذه</w:t>
      </w:r>
      <w:r w:rsidRPr="00E55385">
        <w:rPr>
          <w:rFonts w:ascii="Arial" w:hAnsi="Arial" w:cs="Arial"/>
          <w:sz w:val="24"/>
          <w:rtl/>
          <w:lang w:val="fr-CH"/>
        </w:rPr>
        <w:t xml:space="preserve"> الوحدات المكوّنة للاتحاد؟</w:t>
      </w:r>
    </w:p>
    <w:p w14:paraId="043B8C5E" w14:textId="77777777" w:rsidR="0023074E" w:rsidRPr="003918B9" w:rsidRDefault="0023074E"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836999032"/>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207339078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7B84A2D9" w14:textId="6B87F9CB" w:rsidR="0023074E" w:rsidRPr="00003C21" w:rsidRDefault="0023074E"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14AA37DF" w14:textId="722D112A"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p w14:paraId="137518C3" w14:textId="6A5A2064" w:rsidR="00121AE6" w:rsidRPr="0023074E" w:rsidRDefault="00121AE6" w:rsidP="00E55385">
      <w:pPr>
        <w:pStyle w:val="ArILCReportparaNum"/>
        <w:numPr>
          <w:ilvl w:val="0"/>
          <w:numId w:val="67"/>
        </w:numPr>
        <w:tabs>
          <w:tab w:val="clear" w:pos="567"/>
        </w:tabs>
        <w:ind w:left="567" w:hanging="567"/>
        <w:rPr>
          <w:rFonts w:ascii="Arial" w:hAnsi="Arial" w:cs="Arial"/>
          <w:sz w:val="24"/>
        </w:rPr>
      </w:pPr>
      <w:r w:rsidRPr="00E55385">
        <w:rPr>
          <w:rFonts w:ascii="Arial" w:hAnsi="Arial" w:cs="Arial"/>
          <w:sz w:val="24"/>
          <w:rtl/>
          <w:lang w:val="fr-CH"/>
        </w:rPr>
        <w:t xml:space="preserve">هل هناك أي </w:t>
      </w:r>
      <w:r w:rsidRPr="00E55385">
        <w:rPr>
          <w:rFonts w:ascii="Arial" w:hAnsi="Arial" w:cs="Arial"/>
          <w:sz w:val="24"/>
          <w:rtl/>
        </w:rPr>
        <w:t>مشاكل</w:t>
      </w:r>
      <w:r w:rsidRPr="00E55385">
        <w:rPr>
          <w:rFonts w:ascii="Arial" w:hAnsi="Arial" w:cs="Arial"/>
          <w:sz w:val="24"/>
          <w:rtl/>
          <w:lang w:val="fr-CH"/>
        </w:rPr>
        <w:t xml:space="preserve"> أخرى ذات صلة لم يشملها هذا الاستبيان ويتعيّن أن تُؤخذ في الاعتبار عند صياغة الصك أو الصكوك؟</w:t>
      </w:r>
      <w:bookmarkEnd w:id="0"/>
      <w:bookmarkEnd w:id="1"/>
      <w:bookmarkEnd w:id="2"/>
    </w:p>
    <w:p w14:paraId="6B7DF9BD" w14:textId="77777777" w:rsidR="0023074E" w:rsidRPr="003918B9" w:rsidRDefault="0023074E" w:rsidP="003918B9">
      <w:pPr>
        <w:bidi/>
        <w:spacing w:line="240" w:lineRule="auto"/>
        <w:ind w:left="1077" w:hanging="510"/>
        <w:jc w:val="both"/>
        <w:rPr>
          <w:rFonts w:ascii="Arial" w:hAnsi="Arial" w:cs="Arial"/>
          <w:sz w:val="24"/>
          <w:szCs w:val="24"/>
        </w:rPr>
      </w:pPr>
      <w:r w:rsidRPr="003918B9">
        <w:rPr>
          <w:rFonts w:ascii="Arial" w:hAnsi="Arial" w:cs="Arial"/>
          <w:sz w:val="24"/>
          <w:szCs w:val="24"/>
          <w:rtl/>
        </w:rPr>
        <w:t>نعم</w:t>
      </w:r>
      <w:r w:rsidRPr="003918B9">
        <w:rPr>
          <w:rFonts w:ascii="Arial" w:hAnsi="Arial" w:cs="Arial"/>
          <w:sz w:val="24"/>
          <w:szCs w:val="24"/>
        </w:rPr>
        <w:tab/>
      </w:r>
      <w:sdt>
        <w:sdtPr>
          <w:rPr>
            <w:rFonts w:ascii="Arial" w:hAnsi="Arial" w:cs="Arial"/>
            <w:sz w:val="24"/>
            <w:szCs w:val="24"/>
            <w:rtl/>
          </w:rPr>
          <w:id w:val="112342711"/>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r w:rsidRPr="003918B9">
        <w:rPr>
          <w:rFonts w:ascii="Arial" w:hAnsi="Arial" w:cs="Arial"/>
          <w:sz w:val="24"/>
          <w:szCs w:val="24"/>
        </w:rPr>
        <w:tab/>
      </w:r>
      <w:r w:rsidRPr="003918B9">
        <w:rPr>
          <w:rFonts w:ascii="Arial" w:hAnsi="Arial" w:cs="Arial"/>
          <w:sz w:val="24"/>
          <w:szCs w:val="24"/>
          <w:rtl/>
        </w:rPr>
        <w:t>لا</w:t>
      </w:r>
      <w:r w:rsidRPr="003918B9">
        <w:rPr>
          <w:rFonts w:ascii="Arial" w:hAnsi="Arial" w:cs="Arial"/>
          <w:sz w:val="24"/>
          <w:szCs w:val="24"/>
        </w:rPr>
        <w:tab/>
      </w:r>
      <w:sdt>
        <w:sdtPr>
          <w:rPr>
            <w:rFonts w:ascii="Arial" w:hAnsi="Arial" w:cs="Arial"/>
            <w:sz w:val="24"/>
            <w:szCs w:val="24"/>
            <w:rtl/>
          </w:rPr>
          <w:id w:val="1638226644"/>
          <w14:checkbox>
            <w14:checked w14:val="0"/>
            <w14:checkedState w14:val="2612" w14:font="MS Gothic"/>
            <w14:uncheckedState w14:val="2610" w14:font="MS Gothic"/>
          </w14:checkbox>
        </w:sdtPr>
        <w:sdtEndPr/>
        <w:sdtContent>
          <w:r w:rsidRPr="003918B9">
            <w:rPr>
              <w:rFonts w:ascii="Segoe UI Symbol" w:hAnsi="Segoe UI Symbol" w:cs="Segoe UI Symbol" w:hint="cs"/>
              <w:sz w:val="24"/>
              <w:szCs w:val="24"/>
              <w:rtl/>
            </w:rPr>
            <w:t>☐</w:t>
          </w:r>
        </w:sdtContent>
      </w:sdt>
    </w:p>
    <w:p w14:paraId="5AE2ABD7" w14:textId="09982CFB" w:rsidR="0023074E" w:rsidRPr="00003C21" w:rsidRDefault="0023074E" w:rsidP="00003C21">
      <w:pPr>
        <w:bidi/>
        <w:spacing w:line="240" w:lineRule="auto"/>
        <w:ind w:left="1077" w:hanging="510"/>
        <w:jc w:val="both"/>
        <w:rPr>
          <w:rFonts w:cs="Arial"/>
          <w:b/>
          <w:bCs/>
          <w:sz w:val="24"/>
          <w:szCs w:val="24"/>
        </w:rPr>
      </w:pPr>
      <w:r w:rsidRPr="00003C21">
        <w:rPr>
          <w:rFonts w:cs="Arial"/>
          <w:b/>
          <w:bCs/>
          <w:sz w:val="24"/>
          <w:szCs w:val="24"/>
          <w:rtl/>
        </w:rPr>
        <w:t>التعليقات</w:t>
      </w:r>
    </w:p>
    <w:p w14:paraId="70193623" w14:textId="5C592C2B" w:rsidR="00DD54EB" w:rsidRPr="003134F2" w:rsidRDefault="004140B9" w:rsidP="00C15F0C">
      <w:pPr>
        <w:pStyle w:val="ArReportIndent1"/>
        <w:tabs>
          <w:tab w:val="right" w:pos="1983"/>
          <w:tab w:val="right" w:pos="2408"/>
        </w:tabs>
        <w:spacing w:after="240"/>
        <w:rPr>
          <w:rtl/>
        </w:rPr>
      </w:pPr>
      <w:r>
        <w:rPr>
          <w:rtl/>
        </w:rPr>
        <w:fldChar w:fldCharType="begin">
          <w:ffData>
            <w:name w:val=""/>
            <w:enabled/>
            <w:calcOnExit w:val="0"/>
            <w:textInput>
              <w:default w:val="يرجى الضغط مرتين لإدخال التعليقات"/>
            </w:textInput>
          </w:ffData>
        </w:fldChar>
      </w:r>
      <w:r>
        <w:rPr>
          <w:rtl/>
        </w:rPr>
        <w:instrText xml:space="preserve"> </w:instrText>
      </w:r>
      <w:r>
        <w:instrText>FORMTEXT</w:instrText>
      </w:r>
      <w:r>
        <w:rPr>
          <w:rtl/>
        </w:rPr>
        <w:instrText xml:space="preserve"> </w:instrText>
      </w:r>
      <w:r>
        <w:rPr>
          <w:rtl/>
        </w:rPr>
      </w:r>
      <w:r>
        <w:rPr>
          <w:rtl/>
        </w:rPr>
        <w:fldChar w:fldCharType="separate"/>
      </w:r>
      <w:r>
        <w:rPr>
          <w:rFonts w:hint="cs"/>
          <w:noProof/>
          <w:rtl/>
        </w:rPr>
        <w:t>يرجى</w:t>
      </w:r>
      <w:r>
        <w:rPr>
          <w:noProof/>
          <w:rtl/>
        </w:rPr>
        <w:t xml:space="preserve"> </w:t>
      </w:r>
      <w:r>
        <w:rPr>
          <w:rFonts w:hint="cs"/>
          <w:noProof/>
          <w:rtl/>
        </w:rPr>
        <w:t>الضغط</w:t>
      </w:r>
      <w:r>
        <w:rPr>
          <w:noProof/>
          <w:rtl/>
        </w:rPr>
        <w:t xml:space="preserve"> </w:t>
      </w:r>
      <w:r>
        <w:rPr>
          <w:rFonts w:hint="cs"/>
          <w:noProof/>
          <w:rtl/>
        </w:rPr>
        <w:t>مرتين</w:t>
      </w:r>
      <w:r>
        <w:rPr>
          <w:noProof/>
          <w:rtl/>
        </w:rPr>
        <w:t xml:space="preserve"> </w:t>
      </w:r>
      <w:r>
        <w:rPr>
          <w:rFonts w:hint="cs"/>
          <w:noProof/>
          <w:rtl/>
        </w:rPr>
        <w:t>لإدخال</w:t>
      </w:r>
      <w:r>
        <w:rPr>
          <w:noProof/>
          <w:rtl/>
        </w:rPr>
        <w:t xml:space="preserve"> </w:t>
      </w:r>
      <w:r>
        <w:rPr>
          <w:rFonts w:hint="cs"/>
          <w:noProof/>
          <w:rtl/>
        </w:rPr>
        <w:t>التعليقات</w:t>
      </w:r>
      <w:r>
        <w:rPr>
          <w:rtl/>
        </w:rPr>
        <w:fldChar w:fldCharType="end"/>
      </w:r>
    </w:p>
    <w:sectPr w:rsidR="00DD54EB" w:rsidRPr="003134F2" w:rsidSect="00487D65">
      <w:headerReference w:type="default" r:id="rId12"/>
      <w:headerReference w:type="first" r:id="rId13"/>
      <w:pgSz w:w="11906" w:h="16838" w:code="9"/>
      <w:pgMar w:top="2268" w:right="1134" w:bottom="964" w:left="1134" w:header="851" w:footer="680" w:gutter="0"/>
      <w:cols w:space="284"/>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E09BD" w14:textId="77777777" w:rsidR="000C5E8C" w:rsidRDefault="000C5E8C" w:rsidP="00D83F6C">
      <w:pPr>
        <w:spacing w:line="240" w:lineRule="auto"/>
      </w:pPr>
      <w:r>
        <w:separator/>
      </w:r>
    </w:p>
    <w:p w14:paraId="3608674F" w14:textId="77777777" w:rsidR="000C5E8C" w:rsidRDefault="000C5E8C"/>
    <w:p w14:paraId="7B701EC2" w14:textId="77777777" w:rsidR="000C5E8C" w:rsidRDefault="000C5E8C"/>
    <w:p w14:paraId="1758E93F" w14:textId="77777777" w:rsidR="000C5E8C" w:rsidRDefault="000C5E8C"/>
  </w:endnote>
  <w:endnote w:type="continuationSeparator" w:id="0">
    <w:p w14:paraId="0D73EDE3" w14:textId="77777777" w:rsidR="000C5E8C" w:rsidRDefault="000C5E8C" w:rsidP="00D83F6C">
      <w:pPr>
        <w:spacing w:line="240" w:lineRule="auto"/>
      </w:pPr>
      <w:r>
        <w:continuationSeparator/>
      </w:r>
    </w:p>
    <w:p w14:paraId="3379E71F" w14:textId="77777777" w:rsidR="000C5E8C" w:rsidRDefault="000C5E8C"/>
    <w:p w14:paraId="66A458F1" w14:textId="77777777" w:rsidR="000C5E8C" w:rsidRDefault="000C5E8C"/>
    <w:p w14:paraId="49F4F6BC" w14:textId="77777777" w:rsidR="000C5E8C" w:rsidRDefault="000C5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emBd">
    <w:altName w:val="Calibri"/>
    <w:charset w:val="01"/>
    <w:family w:val="swiss"/>
    <w:pitch w:val="variable"/>
    <w:sig w:usb0="E00002FF" w:usb1="4000001F" w:usb2="08000029" w:usb3="00000000" w:csb0="00000000" w:csb1="00000000"/>
  </w:font>
  <w:font w:name="Overpass">
    <w:altName w:val="Calibri"/>
    <w:panose1 w:val="00000500000000000000"/>
    <w:charset w:val="00"/>
    <w:family w:val="auto"/>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Overpass Light">
    <w:altName w:val="Calibri"/>
    <w:panose1 w:val="00000400000000000000"/>
    <w:charset w:val="00"/>
    <w:family w:val="auto"/>
    <w:pitch w:val="variable"/>
    <w:sig w:usb0="00000007" w:usb1="0000002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43E2C" w14:textId="77777777" w:rsidR="000C5E8C" w:rsidRPr="00043A3E" w:rsidRDefault="000C5E8C" w:rsidP="000A4E2E">
      <w:pPr>
        <w:pStyle w:val="FootnoteSeparator"/>
        <w:bidi/>
      </w:pPr>
    </w:p>
  </w:footnote>
  <w:footnote w:type="continuationSeparator" w:id="0">
    <w:p w14:paraId="3098A4CF" w14:textId="77777777" w:rsidR="000C5E8C" w:rsidRDefault="000C5E8C" w:rsidP="00D83F6C">
      <w:pPr>
        <w:spacing w:line="240" w:lineRule="auto"/>
      </w:pPr>
      <w:r>
        <w:continuationSeparator/>
      </w:r>
    </w:p>
    <w:p w14:paraId="6AF75597" w14:textId="77777777" w:rsidR="000C5E8C" w:rsidRDefault="000C5E8C"/>
    <w:p w14:paraId="2D9B6B22" w14:textId="77777777" w:rsidR="000C5E8C" w:rsidRDefault="000C5E8C"/>
    <w:p w14:paraId="3E69B2C5" w14:textId="77777777" w:rsidR="000C5E8C" w:rsidRDefault="000C5E8C"/>
  </w:footnote>
  <w:footnote w:id="1">
    <w:p w14:paraId="6A06778F" w14:textId="7D283D34" w:rsidR="00121AE6" w:rsidRPr="00865AB6" w:rsidRDefault="00121AE6" w:rsidP="000A4E2E">
      <w:pPr>
        <w:pStyle w:val="FootnoteText"/>
        <w:bidi/>
        <w:adjustRightInd w:val="0"/>
        <w:snapToGrid w:val="0"/>
        <w:rPr>
          <w:rFonts w:ascii="Arial" w:hAnsi="Arial" w:cs="Arial"/>
          <w:sz w:val="20"/>
          <w:szCs w:val="20"/>
          <w:rtl/>
          <w:lang w:bidi="ar-MA"/>
        </w:rPr>
      </w:pPr>
      <w:r w:rsidRPr="000A4E2E">
        <w:rPr>
          <w:rStyle w:val="FootnoteReference"/>
          <w:rFonts w:ascii="Arial" w:hAnsi="Arial" w:cs="Arial"/>
          <w:color w:val="000000"/>
          <w:sz w:val="20"/>
          <w:szCs w:val="20"/>
          <w:rtl/>
        </w:rPr>
        <w:t>١</w:t>
      </w:r>
      <w:r w:rsidR="000A4E2E">
        <w:rPr>
          <w:rStyle w:val="FootnoteReference"/>
          <w:rFonts w:ascii="Arial" w:hAnsi="Arial" w:cs="Arial" w:hint="cs"/>
          <w:color w:val="000000"/>
          <w:sz w:val="20"/>
          <w:szCs w:val="20"/>
          <w:vertAlign w:val="baseline"/>
          <w:rtl/>
        </w:rPr>
        <w:t xml:space="preserve"> </w:t>
      </w:r>
      <w:r w:rsidR="000A4E2E">
        <w:rPr>
          <w:rFonts w:ascii="Arial" w:hAnsi="Arial" w:cs="Arial" w:hint="cs"/>
          <w:color w:val="000000"/>
          <w:sz w:val="20"/>
          <w:szCs w:val="20"/>
          <w:rtl/>
        </w:rPr>
        <w:t xml:space="preserve"> </w:t>
      </w:r>
      <w:r w:rsidRPr="000A4E2E">
        <w:rPr>
          <w:rFonts w:cs="Arial" w:hint="cs"/>
          <w:color w:val="000000"/>
          <w:szCs w:val="20"/>
          <w:rtl/>
          <w:lang w:bidi="ar-SY"/>
        </w:rPr>
        <w:t xml:space="preserve">الوثيقة </w:t>
      </w:r>
      <w:hyperlink r:id="rId1" w:history="1">
        <w:r w:rsidRPr="00865AB6">
          <w:rPr>
            <w:rStyle w:val="ReportHyperlink"/>
          </w:rPr>
          <w:t>GB.347/PV(Rev.)</w:t>
        </w:r>
      </w:hyperlink>
      <w:r w:rsidRPr="00865AB6">
        <w:rPr>
          <w:rStyle w:val="ReportHyperlink"/>
          <w:rFonts w:ascii="Arial" w:hAnsi="Arial" w:cs="Arial" w:hint="cs"/>
          <w:rtl/>
        </w:rPr>
        <w:t>،</w:t>
      </w:r>
      <w:r w:rsidRPr="00865AB6">
        <w:rPr>
          <w:rStyle w:val="ReportHyperlink"/>
          <w:rFonts w:hint="cs"/>
          <w:rtl/>
        </w:rPr>
        <w:t xml:space="preserve"> </w:t>
      </w:r>
      <w:r w:rsidRPr="00865AB6">
        <w:rPr>
          <w:rStyle w:val="ReportHyperlink"/>
          <w:rFonts w:ascii="Arial" w:hAnsi="Arial" w:cs="Arial"/>
          <w:sz w:val="20"/>
          <w:szCs w:val="20"/>
          <w:rtl/>
        </w:rPr>
        <w:t>الفقرة 876.</w:t>
      </w:r>
    </w:p>
  </w:footnote>
  <w:footnote w:id="2">
    <w:p w14:paraId="75CFD0D0" w14:textId="139A2731" w:rsidR="00E841F7" w:rsidRPr="00E841F7" w:rsidRDefault="00E841F7" w:rsidP="00E841F7">
      <w:pPr>
        <w:pStyle w:val="FootnoteText"/>
        <w:bidi/>
        <w:adjustRightInd w:val="0"/>
        <w:snapToGrid w:val="0"/>
        <w:rPr>
          <w:rFonts w:ascii="Arial" w:hAnsi="Arial" w:cs="Arial"/>
          <w:color w:val="000000"/>
          <w:sz w:val="20"/>
          <w:szCs w:val="20"/>
          <w:rtl/>
        </w:rPr>
      </w:pPr>
      <w:r w:rsidRPr="00E841F7">
        <w:rPr>
          <w:rFonts w:ascii="Arial" w:hAnsi="Arial" w:cs="Arial"/>
          <w:color w:val="000000"/>
          <w:sz w:val="20"/>
          <w:szCs w:val="20"/>
          <w:vertAlign w:val="superscript"/>
        </w:rPr>
        <w:footnoteRef/>
      </w:r>
      <w:r>
        <w:rPr>
          <w:rFonts w:ascii="Arial" w:hAnsi="Arial" w:cs="Arial" w:hint="cs"/>
          <w:color w:val="000000"/>
          <w:sz w:val="20"/>
          <w:szCs w:val="20"/>
          <w:rtl/>
        </w:rPr>
        <w:t xml:space="preserve"> </w:t>
      </w:r>
      <w:r w:rsidR="00A63B74">
        <w:rPr>
          <w:rFonts w:ascii="Arial" w:hAnsi="Arial" w:cs="Arial" w:hint="cs"/>
          <w:color w:val="000000"/>
          <w:sz w:val="20"/>
          <w:szCs w:val="20"/>
          <w:rtl/>
        </w:rPr>
        <w:t xml:space="preserve"> </w:t>
      </w:r>
      <w:r w:rsidR="00A63B74" w:rsidRPr="00A63B74">
        <w:rPr>
          <w:rFonts w:ascii="Arial" w:hAnsi="Arial" w:cs="Arial"/>
          <w:color w:val="000000"/>
          <w:sz w:val="20"/>
          <w:szCs w:val="20"/>
          <w:rtl/>
        </w:rPr>
        <w:t>ي</w:t>
      </w:r>
      <w:r w:rsidR="00D13FBD">
        <w:rPr>
          <w:rFonts w:ascii="Arial" w:hAnsi="Arial" w:cs="Arial" w:hint="cs"/>
          <w:color w:val="000000"/>
          <w:sz w:val="20"/>
          <w:szCs w:val="20"/>
          <w:rtl/>
        </w:rPr>
        <w:t>غطي</w:t>
      </w:r>
      <w:r w:rsidR="00A63B74" w:rsidRPr="00A63B74">
        <w:rPr>
          <w:rFonts w:ascii="Arial" w:hAnsi="Arial" w:cs="Arial"/>
          <w:color w:val="000000"/>
          <w:sz w:val="20"/>
          <w:szCs w:val="20"/>
          <w:rtl/>
        </w:rPr>
        <w:t xml:space="preserve"> العمل على منصة عمل رقمية </w:t>
      </w:r>
      <w:r w:rsidR="00454B79" w:rsidRPr="00A63B74">
        <w:rPr>
          <w:rFonts w:ascii="Arial" w:hAnsi="Arial" w:cs="Arial"/>
          <w:color w:val="000000"/>
          <w:sz w:val="20"/>
          <w:szCs w:val="20"/>
          <w:rtl/>
        </w:rPr>
        <w:t>أو من خلال</w:t>
      </w:r>
      <w:r w:rsidR="00454B79">
        <w:rPr>
          <w:rFonts w:ascii="Arial" w:hAnsi="Arial" w:cs="Arial" w:hint="cs"/>
          <w:color w:val="000000"/>
          <w:sz w:val="20"/>
          <w:szCs w:val="20"/>
          <w:rtl/>
        </w:rPr>
        <w:t>ها</w:t>
      </w:r>
      <w:r w:rsidR="00454B79" w:rsidRPr="00A63B74">
        <w:rPr>
          <w:rFonts w:ascii="Arial" w:hAnsi="Arial" w:cs="Arial"/>
          <w:color w:val="000000"/>
          <w:sz w:val="20"/>
          <w:szCs w:val="20"/>
          <w:rtl/>
        </w:rPr>
        <w:t xml:space="preserve"> </w:t>
      </w:r>
      <w:r w:rsidR="008A5152">
        <w:rPr>
          <w:rFonts w:ascii="Arial" w:hAnsi="Arial" w:cs="Arial" w:hint="cs"/>
          <w:color w:val="000000"/>
          <w:sz w:val="20"/>
          <w:szCs w:val="20"/>
          <w:rtl/>
        </w:rPr>
        <w:t>طائفة</w:t>
      </w:r>
      <w:r w:rsidR="00A63B74" w:rsidRPr="00A63B74">
        <w:rPr>
          <w:rFonts w:ascii="Arial" w:hAnsi="Arial" w:cs="Arial"/>
          <w:color w:val="000000"/>
          <w:sz w:val="20"/>
          <w:szCs w:val="20"/>
          <w:rtl/>
        </w:rPr>
        <w:t xml:space="preserve"> واسعة من الأنشطة التي </w:t>
      </w:r>
      <w:r w:rsidR="00454B79">
        <w:rPr>
          <w:rFonts w:ascii="Arial" w:hAnsi="Arial" w:cs="Arial" w:hint="cs"/>
          <w:color w:val="000000"/>
          <w:sz w:val="20"/>
          <w:szCs w:val="20"/>
          <w:rtl/>
        </w:rPr>
        <w:t>تُنفذ</w:t>
      </w:r>
      <w:r w:rsidR="00A63B74" w:rsidRPr="00A63B74">
        <w:rPr>
          <w:rFonts w:ascii="Arial" w:hAnsi="Arial" w:cs="Arial"/>
          <w:color w:val="000000"/>
          <w:sz w:val="20"/>
          <w:szCs w:val="20"/>
          <w:rtl/>
        </w:rPr>
        <w:t xml:space="preserve"> باستخدام أداة وسيطة رقمية مثل موقع ويب أو تطبيق. ويشمل على سبيل المثال العمل من خلال تطبيقات </w:t>
      </w:r>
      <w:r w:rsidR="00454B79" w:rsidRPr="00D13FBD">
        <w:rPr>
          <w:rFonts w:ascii="Arial" w:hAnsi="Arial" w:cs="Arial" w:hint="cs"/>
          <w:color w:val="000000"/>
          <w:sz w:val="20"/>
          <w:szCs w:val="20"/>
          <w:rtl/>
        </w:rPr>
        <w:t>ذات مسار مشترك</w:t>
      </w:r>
      <w:r w:rsidR="00A63B74" w:rsidRPr="00A63B74">
        <w:rPr>
          <w:rFonts w:ascii="Arial" w:hAnsi="Arial" w:cs="Arial"/>
          <w:color w:val="000000"/>
          <w:sz w:val="20"/>
          <w:szCs w:val="20"/>
          <w:rtl/>
        </w:rPr>
        <w:t xml:space="preserve"> والعمل على منصات المهام </w:t>
      </w:r>
      <w:r w:rsidR="008A5152">
        <w:rPr>
          <w:rFonts w:ascii="Arial" w:hAnsi="Arial" w:cs="Arial" w:hint="cs"/>
          <w:color w:val="000000"/>
          <w:sz w:val="20"/>
          <w:szCs w:val="20"/>
          <w:rtl/>
        </w:rPr>
        <w:t>الصغيرة</w:t>
      </w:r>
      <w:r w:rsidR="00A63B74" w:rsidRPr="00A63B74">
        <w:rPr>
          <w:rFonts w:ascii="Arial" w:hAnsi="Arial" w:cs="Arial"/>
          <w:color w:val="000000"/>
          <w:sz w:val="20"/>
          <w:szCs w:val="20"/>
          <w:rtl/>
        </w:rPr>
        <w:t xml:space="preserve">. </w:t>
      </w:r>
      <w:r w:rsidR="00E25687">
        <w:rPr>
          <w:rFonts w:ascii="Arial" w:hAnsi="Arial" w:cs="Arial" w:hint="cs"/>
          <w:color w:val="000000"/>
          <w:sz w:val="20"/>
          <w:szCs w:val="20"/>
          <w:rtl/>
        </w:rPr>
        <w:t>و</w:t>
      </w:r>
      <w:r w:rsidR="00A63B74" w:rsidRPr="00A63B74">
        <w:rPr>
          <w:rFonts w:ascii="Arial" w:hAnsi="Arial" w:cs="Arial"/>
          <w:color w:val="000000"/>
          <w:sz w:val="20"/>
          <w:szCs w:val="20"/>
          <w:rtl/>
        </w:rPr>
        <w:t>ي</w:t>
      </w:r>
      <w:r w:rsidR="00A432BC">
        <w:rPr>
          <w:rFonts w:ascii="Arial" w:hAnsi="Arial" w:cs="Arial" w:hint="cs"/>
          <w:color w:val="000000"/>
          <w:sz w:val="20"/>
          <w:szCs w:val="20"/>
          <w:rtl/>
        </w:rPr>
        <w:t>هدف</w:t>
      </w:r>
      <w:r w:rsidR="00A63B74" w:rsidRPr="00A63B74">
        <w:rPr>
          <w:rFonts w:ascii="Arial" w:hAnsi="Arial" w:cs="Arial"/>
          <w:color w:val="000000"/>
          <w:sz w:val="20"/>
          <w:szCs w:val="20"/>
          <w:rtl/>
        </w:rPr>
        <w:t xml:space="preserve"> دور الوس</w:t>
      </w:r>
      <w:r w:rsidR="00A432BC">
        <w:rPr>
          <w:rFonts w:ascii="Arial" w:hAnsi="Arial" w:cs="Arial" w:hint="cs"/>
          <w:color w:val="000000"/>
          <w:sz w:val="20"/>
          <w:szCs w:val="20"/>
          <w:rtl/>
        </w:rPr>
        <w:t>اطة</w:t>
      </w:r>
      <w:r w:rsidR="00A63B74" w:rsidRPr="00A63B74">
        <w:rPr>
          <w:rFonts w:ascii="Arial" w:hAnsi="Arial" w:cs="Arial"/>
          <w:color w:val="000000"/>
          <w:sz w:val="20"/>
          <w:szCs w:val="20"/>
          <w:rtl/>
        </w:rPr>
        <w:t xml:space="preserve"> </w:t>
      </w:r>
      <w:r w:rsidR="00D3176F">
        <w:rPr>
          <w:rFonts w:ascii="Arial" w:hAnsi="Arial" w:cs="Arial" w:hint="cs"/>
          <w:color w:val="000000"/>
          <w:sz w:val="20"/>
          <w:szCs w:val="20"/>
          <w:rtl/>
        </w:rPr>
        <w:t>الذي تؤديه ال</w:t>
      </w:r>
      <w:r w:rsidR="00A63B74" w:rsidRPr="00A63B74">
        <w:rPr>
          <w:rFonts w:ascii="Arial" w:hAnsi="Arial" w:cs="Arial"/>
          <w:color w:val="000000"/>
          <w:sz w:val="20"/>
          <w:szCs w:val="20"/>
          <w:rtl/>
        </w:rPr>
        <w:t xml:space="preserve">تكنولوجيا </w:t>
      </w:r>
      <w:r w:rsidR="00A432BC">
        <w:rPr>
          <w:rFonts w:ascii="Arial" w:hAnsi="Arial" w:cs="Arial" w:hint="cs"/>
          <w:color w:val="000000"/>
          <w:sz w:val="20"/>
          <w:szCs w:val="20"/>
          <w:rtl/>
        </w:rPr>
        <w:t>إلى</w:t>
      </w:r>
      <w:r w:rsidR="00A63B74" w:rsidRPr="00A63B74">
        <w:rPr>
          <w:rFonts w:ascii="Arial" w:hAnsi="Arial" w:cs="Arial"/>
          <w:color w:val="000000"/>
          <w:sz w:val="20"/>
          <w:szCs w:val="20"/>
          <w:rtl/>
        </w:rPr>
        <w:t xml:space="preserve"> </w:t>
      </w:r>
      <w:r w:rsidR="00D3176F">
        <w:rPr>
          <w:rFonts w:ascii="Arial" w:hAnsi="Arial" w:cs="Arial" w:hint="cs"/>
          <w:color w:val="000000"/>
          <w:sz w:val="20"/>
          <w:szCs w:val="20"/>
          <w:rtl/>
        </w:rPr>
        <w:t>ال</w:t>
      </w:r>
      <w:r w:rsidR="00A63B74" w:rsidRPr="00A63B74">
        <w:rPr>
          <w:rFonts w:ascii="Arial" w:hAnsi="Arial" w:cs="Arial"/>
          <w:color w:val="000000"/>
          <w:sz w:val="20"/>
          <w:szCs w:val="20"/>
          <w:rtl/>
        </w:rPr>
        <w:t xml:space="preserve">تمييز </w:t>
      </w:r>
      <w:r w:rsidR="00D3176F">
        <w:rPr>
          <w:rFonts w:ascii="Arial" w:hAnsi="Arial" w:cs="Arial" w:hint="cs"/>
          <w:color w:val="000000"/>
          <w:sz w:val="20"/>
          <w:szCs w:val="20"/>
          <w:rtl/>
        </w:rPr>
        <w:t>بينها وبين</w:t>
      </w:r>
      <w:r w:rsidR="00A63B74" w:rsidRPr="00A63B74">
        <w:rPr>
          <w:rFonts w:ascii="Arial" w:hAnsi="Arial" w:cs="Arial"/>
          <w:color w:val="000000"/>
          <w:sz w:val="20"/>
          <w:szCs w:val="20"/>
          <w:rtl/>
        </w:rPr>
        <w:t xml:space="preserve"> أنواع العمل الأخرى التي يقوم بها الأفراد لمنصات العمل الرقمية، مثل العمل ال</w:t>
      </w:r>
      <w:r w:rsidR="00E25687">
        <w:rPr>
          <w:rFonts w:ascii="Arial" w:hAnsi="Arial" w:cs="Arial" w:hint="cs"/>
          <w:color w:val="000000"/>
          <w:sz w:val="20"/>
          <w:szCs w:val="20"/>
          <w:rtl/>
        </w:rPr>
        <w:t>مكتبي</w:t>
      </w:r>
      <w:r w:rsidR="00A63B74" w:rsidRPr="00A63B74">
        <w:rPr>
          <w:rFonts w:ascii="Arial" w:hAnsi="Arial" w:cs="Arial"/>
          <w:color w:val="000000"/>
          <w:sz w:val="20"/>
          <w:szCs w:val="20"/>
          <w:rtl/>
        </w:rPr>
        <w:t>.</w:t>
      </w:r>
    </w:p>
  </w:footnote>
  <w:footnote w:id="3">
    <w:p w14:paraId="309569E1" w14:textId="25E0CF15" w:rsidR="00E841F7" w:rsidRPr="00E841F7" w:rsidRDefault="00E841F7" w:rsidP="00E841F7">
      <w:pPr>
        <w:pStyle w:val="FootnoteText"/>
        <w:bidi/>
        <w:adjustRightInd w:val="0"/>
        <w:snapToGrid w:val="0"/>
        <w:rPr>
          <w:rFonts w:ascii="Arial" w:hAnsi="Arial" w:cs="Arial"/>
          <w:color w:val="000000"/>
          <w:sz w:val="20"/>
          <w:szCs w:val="20"/>
          <w:rtl/>
        </w:rPr>
      </w:pPr>
      <w:r w:rsidRPr="00E841F7">
        <w:rPr>
          <w:rFonts w:ascii="Arial" w:hAnsi="Arial" w:cs="Arial"/>
          <w:color w:val="000000"/>
          <w:sz w:val="20"/>
          <w:szCs w:val="20"/>
          <w:vertAlign w:val="superscript"/>
        </w:rPr>
        <w:footnoteRef/>
      </w:r>
      <w:r w:rsidRPr="00A667E8">
        <w:rPr>
          <w:rFonts w:ascii="Arial" w:hAnsi="Arial" w:cs="Arial"/>
          <w:color w:val="000000"/>
          <w:sz w:val="20"/>
          <w:szCs w:val="20"/>
        </w:rPr>
        <w:t xml:space="preserve"> </w:t>
      </w:r>
      <w:r w:rsidR="00B02135">
        <w:rPr>
          <w:rFonts w:ascii="Arial" w:hAnsi="Arial" w:cs="Arial" w:hint="cs"/>
          <w:color w:val="000000"/>
          <w:sz w:val="20"/>
          <w:szCs w:val="20"/>
          <w:rtl/>
        </w:rPr>
        <w:t xml:space="preserve"> يرد مبدأ أولوية الوقائع في الفقرة 9 من التوصية رقم 198 التي تنص على أنّ</w:t>
      </w:r>
      <w:r w:rsidR="00C6087F">
        <w:rPr>
          <w:rFonts w:ascii="Arial" w:hAnsi="Arial" w:cs="Arial" w:hint="cs"/>
          <w:color w:val="000000"/>
          <w:sz w:val="20"/>
          <w:szCs w:val="20"/>
          <w:rtl/>
        </w:rPr>
        <w:t>ه ينبغي</w:t>
      </w:r>
      <w:r w:rsidR="00B02135">
        <w:rPr>
          <w:rFonts w:ascii="Arial" w:hAnsi="Arial" w:cs="Arial" w:hint="cs"/>
          <w:color w:val="000000"/>
          <w:sz w:val="20"/>
          <w:szCs w:val="20"/>
          <w:rtl/>
        </w:rPr>
        <w:t xml:space="preserve"> ت</w:t>
      </w:r>
      <w:r w:rsidR="00C6087F">
        <w:rPr>
          <w:rFonts w:ascii="Arial" w:hAnsi="Arial" w:cs="Arial" w:hint="cs"/>
          <w:color w:val="000000"/>
          <w:sz w:val="20"/>
          <w:szCs w:val="20"/>
          <w:rtl/>
        </w:rPr>
        <w:t>قرير</w:t>
      </w:r>
      <w:r w:rsidR="00B02135">
        <w:rPr>
          <w:rFonts w:ascii="Arial" w:hAnsi="Arial" w:cs="Arial" w:hint="cs"/>
          <w:color w:val="000000"/>
          <w:sz w:val="20"/>
          <w:szCs w:val="20"/>
          <w:rtl/>
        </w:rPr>
        <w:t xml:space="preserve"> </w:t>
      </w:r>
      <w:r w:rsidR="00C6087F">
        <w:rPr>
          <w:rFonts w:ascii="Arial" w:hAnsi="Arial" w:cs="Arial" w:hint="cs"/>
          <w:color w:val="000000"/>
          <w:sz w:val="20"/>
          <w:szCs w:val="20"/>
          <w:rtl/>
        </w:rPr>
        <w:t xml:space="preserve">وجود </w:t>
      </w:r>
      <w:r w:rsidR="00B02135">
        <w:rPr>
          <w:rFonts w:ascii="Arial" w:hAnsi="Arial" w:cs="Arial" w:hint="cs"/>
          <w:color w:val="000000"/>
          <w:sz w:val="20"/>
          <w:szCs w:val="20"/>
          <w:rtl/>
        </w:rPr>
        <w:t xml:space="preserve">علاقة استخدام </w:t>
      </w:r>
      <w:r w:rsidR="00C6087F">
        <w:rPr>
          <w:rFonts w:ascii="Arial" w:hAnsi="Arial" w:cs="Arial" w:hint="cs"/>
          <w:color w:val="000000"/>
          <w:sz w:val="20"/>
          <w:szCs w:val="20"/>
          <w:rtl/>
        </w:rPr>
        <w:t xml:space="preserve">"بالاسترشاد في المقام الأول بالوقائع المتصلة بأداء العمل والأجر المدفوع للعامل، رغماً عن كيفية وصف العلاقة في أي ترتيب مخالف، تعاقدياً كان أم غير تعاقدي، قد يكون متفقاً عليه بين الأطراف." </w:t>
      </w:r>
    </w:p>
  </w:footnote>
  <w:footnote w:id="4">
    <w:p w14:paraId="48A16BBB" w14:textId="4A43FCEB" w:rsidR="007B759E" w:rsidRPr="00CA16E7" w:rsidRDefault="007B759E" w:rsidP="007B759E">
      <w:pPr>
        <w:pStyle w:val="FootnoteText"/>
        <w:bidi/>
        <w:rPr>
          <w:rFonts w:ascii="Arial" w:hAnsi="Arial" w:cs="Arial"/>
          <w:sz w:val="20"/>
          <w:szCs w:val="20"/>
          <w:rtl/>
          <w:lang w:bidi="ar-LB"/>
        </w:rPr>
      </w:pPr>
      <w:r w:rsidRPr="00CA16E7">
        <w:rPr>
          <w:rStyle w:val="FootnoteReference"/>
          <w:rFonts w:ascii="Arial" w:hAnsi="Arial" w:cs="Arial"/>
          <w:sz w:val="20"/>
          <w:szCs w:val="20"/>
        </w:rPr>
        <w:footnoteRef/>
      </w:r>
      <w:r w:rsidRPr="00CA16E7">
        <w:rPr>
          <w:rFonts w:ascii="Arial" w:hAnsi="Arial" w:cs="Arial"/>
          <w:sz w:val="20"/>
          <w:szCs w:val="20"/>
        </w:rPr>
        <w:t xml:space="preserve"> </w:t>
      </w:r>
      <w:r w:rsidRPr="00CA16E7">
        <w:rPr>
          <w:rFonts w:ascii="Arial" w:hAnsi="Arial" w:cs="Arial"/>
          <w:sz w:val="20"/>
          <w:szCs w:val="20"/>
          <w:rtl/>
        </w:rPr>
        <w:t xml:space="preserve"> انظر الجزء الثاني إلى </w:t>
      </w:r>
      <w:r w:rsidR="002C53BE" w:rsidRPr="00CA16E7">
        <w:rPr>
          <w:rFonts w:ascii="Arial" w:hAnsi="Arial" w:cs="Arial"/>
          <w:sz w:val="20"/>
          <w:szCs w:val="20"/>
          <w:rtl/>
        </w:rPr>
        <w:t xml:space="preserve">الجزء </w:t>
      </w:r>
      <w:r w:rsidRPr="00CA16E7">
        <w:rPr>
          <w:rFonts w:ascii="Arial" w:hAnsi="Arial" w:cs="Arial"/>
          <w:sz w:val="20"/>
          <w:szCs w:val="20"/>
          <w:rtl/>
        </w:rPr>
        <w:t>العاشر من الاتفاقية رقم 102: الرعاية الطبية وإعانة المرض وإعانة البطالة وإعانة الشيخوخة وإعانات إصابات العمل والإعانة العائلية وإعانة الأمومة وإعانات العجز وإعانة الورثة.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638" w:type="dxa"/>
      <w:tblCellMar>
        <w:left w:w="0" w:type="dxa"/>
        <w:right w:w="0" w:type="dxa"/>
      </w:tblCellMar>
      <w:tblLook w:val="04A0" w:firstRow="1" w:lastRow="0" w:firstColumn="1" w:lastColumn="0" w:noHBand="0" w:noVBand="1"/>
    </w:tblPr>
    <w:tblGrid>
      <w:gridCol w:w="1134"/>
      <w:gridCol w:w="8504"/>
    </w:tblGrid>
    <w:tr w:rsidR="00F01BD2" w:rsidRPr="009968B6" w14:paraId="3316F893" w14:textId="77777777" w:rsidTr="00E40388">
      <w:tc>
        <w:tcPr>
          <w:tcW w:w="1134" w:type="dxa"/>
        </w:tcPr>
        <w:p w14:paraId="06D2C14A" w14:textId="04E896E5" w:rsidR="00F01BD2" w:rsidRPr="007F5D20" w:rsidRDefault="00F01BD2" w:rsidP="00E40388">
          <w:pPr>
            <w:pStyle w:val="ReportPageNumberleft"/>
            <w:bidi/>
          </w:pPr>
          <w:r w:rsidRPr="00D20E6F">
            <w:fldChar w:fldCharType="begin"/>
          </w:r>
          <w:r w:rsidRPr="00D20E6F">
            <w:instrText xml:space="preserve"> PAGE  \* Arabic  \* MERGEFORMAT </w:instrText>
          </w:r>
          <w:r w:rsidRPr="00D20E6F">
            <w:fldChar w:fldCharType="separate"/>
          </w:r>
          <w:r>
            <w:t>2</w:t>
          </w:r>
          <w:r w:rsidRPr="00D20E6F">
            <w:fldChar w:fldCharType="end"/>
          </w:r>
        </w:p>
      </w:tc>
      <w:tc>
        <w:tcPr>
          <w:tcW w:w="8504" w:type="dxa"/>
        </w:tcPr>
        <w:p w14:paraId="6C69D4D6" w14:textId="7DEAC9FD" w:rsidR="00F01BD2" w:rsidRPr="00054F03" w:rsidRDefault="00E40388" w:rsidP="00051E77">
          <w:pPr>
            <w:pStyle w:val="ReportHeaderChapterTitleevenpage"/>
            <w:bidi/>
            <w:rPr>
              <w:b/>
              <w:bCs/>
            </w:rPr>
          </w:pPr>
          <w:r w:rsidRPr="00260C65">
            <w:rPr>
              <w:rFonts w:cs="Arial" w:hint="cs"/>
              <w:sz w:val="22"/>
              <w:szCs w:val="22"/>
              <w:rtl/>
            </w:rPr>
            <w:t>استبيان</w:t>
          </w:r>
        </w:p>
      </w:tc>
    </w:tr>
  </w:tbl>
  <w:p w14:paraId="4790325C" w14:textId="77777777" w:rsidR="00607F87" w:rsidRDefault="00607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638" w:type="dxa"/>
      <w:tblCellMar>
        <w:left w:w="0" w:type="dxa"/>
        <w:right w:w="0" w:type="dxa"/>
      </w:tblCellMar>
      <w:tblLook w:val="04A0" w:firstRow="1" w:lastRow="0" w:firstColumn="1" w:lastColumn="0" w:noHBand="0" w:noVBand="1"/>
    </w:tblPr>
    <w:tblGrid>
      <w:gridCol w:w="8504"/>
      <w:gridCol w:w="1134"/>
    </w:tblGrid>
    <w:tr w:rsidR="000E2200" w:rsidRPr="009968B6" w14:paraId="71BFB3D5" w14:textId="77777777" w:rsidTr="00E40388">
      <w:tc>
        <w:tcPr>
          <w:tcW w:w="8504" w:type="dxa"/>
        </w:tcPr>
        <w:p w14:paraId="29E137C5" w14:textId="01A3C1FB" w:rsidR="000E2200" w:rsidRPr="00E40388" w:rsidRDefault="00051E77" w:rsidP="00E40388">
          <w:pPr>
            <w:pStyle w:val="ReportHeaderChapterTitleoddpage"/>
            <w:bidi/>
            <w:rPr>
              <w:rFonts w:cs="Arial"/>
              <w:sz w:val="20"/>
              <w:szCs w:val="20"/>
            </w:rPr>
          </w:pPr>
          <w:r w:rsidRPr="00260C65">
            <w:rPr>
              <w:rFonts w:cs="Arial" w:hint="cs"/>
              <w:sz w:val="22"/>
              <w:szCs w:val="22"/>
              <w:rtl/>
            </w:rPr>
            <w:t>استبيا</w:t>
          </w:r>
          <w:r>
            <w:rPr>
              <w:rFonts w:cs="Arial" w:hint="cs"/>
              <w:sz w:val="22"/>
              <w:szCs w:val="22"/>
              <w:rtl/>
            </w:rPr>
            <w:t>ن</w:t>
          </w:r>
        </w:p>
      </w:tc>
      <w:tc>
        <w:tcPr>
          <w:tcW w:w="1134" w:type="dxa"/>
        </w:tcPr>
        <w:p w14:paraId="40254B1F" w14:textId="77777777" w:rsidR="000E2200" w:rsidRPr="00D20E6F" w:rsidRDefault="000E2200" w:rsidP="00E40388">
          <w:pPr>
            <w:pStyle w:val="ReportPageNumberright"/>
            <w:jc w:val="lef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5CB93D6E" w14:textId="77777777" w:rsidR="000E2200" w:rsidRDefault="000E22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1276" w14:textId="37811B14" w:rsidR="00A037CC" w:rsidRPr="00751C27" w:rsidRDefault="00A037CC" w:rsidP="00A037CC">
    <w:pPr>
      <w:pStyle w:val="Header"/>
      <w:jc w:val="right"/>
      <w:rPr>
        <w:color w:val="auto"/>
        <w:sz w:val="20"/>
        <w:szCs w:val="20"/>
        <w:lang w:val="fr-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638" w:type="dxa"/>
      <w:tblCellMar>
        <w:left w:w="0" w:type="dxa"/>
        <w:right w:w="0" w:type="dxa"/>
      </w:tblCellMar>
      <w:tblLook w:val="04A0" w:firstRow="1" w:lastRow="0" w:firstColumn="1" w:lastColumn="0" w:noHBand="0" w:noVBand="1"/>
    </w:tblPr>
    <w:tblGrid>
      <w:gridCol w:w="8504"/>
      <w:gridCol w:w="1134"/>
    </w:tblGrid>
    <w:tr w:rsidR="000E2200" w:rsidRPr="009968B6" w14:paraId="096476DC" w14:textId="77777777" w:rsidTr="00E40388">
      <w:tc>
        <w:tcPr>
          <w:tcW w:w="8504" w:type="dxa"/>
        </w:tcPr>
        <w:p w14:paraId="55A7B40F" w14:textId="6345786C" w:rsidR="000E2200" w:rsidRPr="00054F03" w:rsidRDefault="00E40388" w:rsidP="00E40388">
          <w:pPr>
            <w:pStyle w:val="ReportHeaderChapterTitleoddpage"/>
            <w:bidi/>
            <w:rPr>
              <w:b/>
              <w:bCs/>
            </w:rPr>
          </w:pPr>
          <w:r w:rsidRPr="00260C65">
            <w:rPr>
              <w:rFonts w:cs="Arial" w:hint="cs"/>
              <w:sz w:val="22"/>
              <w:szCs w:val="22"/>
              <w:rtl/>
            </w:rPr>
            <w:t>استبيان</w:t>
          </w:r>
        </w:p>
      </w:tc>
      <w:tc>
        <w:tcPr>
          <w:tcW w:w="1134" w:type="dxa"/>
        </w:tcPr>
        <w:p w14:paraId="1DB37A38" w14:textId="77777777" w:rsidR="000E2200" w:rsidRPr="00D20E6F" w:rsidRDefault="000E2200" w:rsidP="00E40388">
          <w:pPr>
            <w:pStyle w:val="ReportPageNumberright"/>
            <w:jc w:val="lef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6E309875" w14:textId="77777777" w:rsidR="000E2200" w:rsidRDefault="000E22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638" w:type="dxa"/>
      <w:tblCellMar>
        <w:left w:w="0" w:type="dxa"/>
        <w:right w:w="0" w:type="dxa"/>
      </w:tblCellMar>
      <w:tblLook w:val="04A0" w:firstRow="1" w:lastRow="0" w:firstColumn="1" w:lastColumn="0" w:noHBand="0" w:noVBand="1"/>
    </w:tblPr>
    <w:tblGrid>
      <w:gridCol w:w="1134"/>
      <w:gridCol w:w="8504"/>
    </w:tblGrid>
    <w:tr w:rsidR="000E2200" w:rsidRPr="009968B6" w14:paraId="3B74BE6E" w14:textId="77777777" w:rsidTr="00E40388">
      <w:tc>
        <w:tcPr>
          <w:tcW w:w="1134" w:type="dxa"/>
        </w:tcPr>
        <w:p w14:paraId="02375CA4" w14:textId="77777777" w:rsidR="000E2200" w:rsidRPr="007F5D20" w:rsidRDefault="000E2200" w:rsidP="00E40388">
          <w:pPr>
            <w:pStyle w:val="ReportPageNumberleft"/>
            <w:bidi/>
          </w:pPr>
          <w:r w:rsidRPr="00D20E6F">
            <w:fldChar w:fldCharType="begin"/>
          </w:r>
          <w:r w:rsidRPr="00D20E6F">
            <w:instrText xml:space="preserve"> PAGE  \* Arabic  \* MERGEFORMAT </w:instrText>
          </w:r>
          <w:r w:rsidRPr="00D20E6F">
            <w:fldChar w:fldCharType="separate"/>
          </w:r>
          <w:r>
            <w:t>2</w:t>
          </w:r>
          <w:r w:rsidRPr="00D20E6F">
            <w:fldChar w:fldCharType="end"/>
          </w:r>
        </w:p>
      </w:tc>
      <w:tc>
        <w:tcPr>
          <w:tcW w:w="8504" w:type="dxa"/>
        </w:tcPr>
        <w:p w14:paraId="3FDA7985" w14:textId="5D1ECC04" w:rsidR="000E2200" w:rsidRPr="00D20E6F" w:rsidRDefault="00E40388" w:rsidP="00051E77">
          <w:pPr>
            <w:pStyle w:val="ReportHeaderChapterTitleevenpage"/>
            <w:bidi/>
          </w:pPr>
          <w:r w:rsidRPr="00260C65">
            <w:rPr>
              <w:rFonts w:cs="Arial" w:hint="cs"/>
              <w:sz w:val="22"/>
              <w:szCs w:val="22"/>
              <w:rtl/>
            </w:rPr>
            <w:t>استبيان</w:t>
          </w:r>
        </w:p>
      </w:tc>
    </w:tr>
  </w:tbl>
  <w:p w14:paraId="08BA5702" w14:textId="77777777" w:rsidR="000E2200" w:rsidRDefault="000E2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9F8A24E"/>
    <w:lvl w:ilvl="0">
      <w:start w:val="1"/>
      <w:numFmt w:val="decimal"/>
      <w:pStyle w:val="ListNumber"/>
      <w:lvlText w:val="%1."/>
      <w:lvlJc w:val="left"/>
      <w:pPr>
        <w:tabs>
          <w:tab w:val="num" w:pos="360"/>
        </w:tabs>
        <w:ind w:left="360" w:hanging="360"/>
      </w:pPr>
    </w:lvl>
  </w:abstractNum>
  <w:abstractNum w:abstractNumId="1" w15:restartNumberingAfterBreak="0">
    <w:nsid w:val="00676439"/>
    <w:multiLevelType w:val="hybridMultilevel"/>
    <w:tmpl w:val="E8BAD60C"/>
    <w:lvl w:ilvl="0" w:tplc="1092248C">
      <w:start w:val="1"/>
      <w:numFmt w:val="arabicAbjad"/>
      <w:lvlText w:val="(%1)"/>
      <w:lvlJc w:val="left"/>
      <w:pPr>
        <w:ind w:left="722" w:hanging="360"/>
      </w:pPr>
      <w:rPr>
        <w:rFonts w:hint="default"/>
        <w:b/>
        <w:sz w:val="24"/>
        <w:lang w:val="fr-FR"/>
      </w:rPr>
    </w:lvl>
    <w:lvl w:ilvl="1" w:tplc="98DA8120">
      <w:start w:val="1"/>
      <w:numFmt w:val="lowerLetter"/>
      <w:lvlText w:val="%2."/>
      <w:lvlJc w:val="left"/>
      <w:pPr>
        <w:ind w:left="1442" w:hanging="360"/>
      </w:pPr>
    </w:lvl>
    <w:lvl w:ilvl="2" w:tplc="0E66C9E8">
      <w:start w:val="1"/>
      <w:numFmt w:val="lowerRoman"/>
      <w:lvlText w:val="%3."/>
      <w:lvlJc w:val="right"/>
      <w:pPr>
        <w:ind w:left="2162" w:hanging="180"/>
      </w:pPr>
    </w:lvl>
    <w:lvl w:ilvl="3" w:tplc="57D04F60">
      <w:start w:val="1"/>
      <w:numFmt w:val="decimal"/>
      <w:lvlText w:val="%4."/>
      <w:lvlJc w:val="left"/>
      <w:pPr>
        <w:ind w:left="2882" w:hanging="360"/>
      </w:pPr>
    </w:lvl>
    <w:lvl w:ilvl="4" w:tplc="82883CC4">
      <w:start w:val="1"/>
      <w:numFmt w:val="lowerLetter"/>
      <w:lvlText w:val="%5."/>
      <w:lvlJc w:val="left"/>
      <w:pPr>
        <w:ind w:left="3602" w:hanging="360"/>
      </w:pPr>
    </w:lvl>
    <w:lvl w:ilvl="5" w:tplc="A0927A42">
      <w:start w:val="1"/>
      <w:numFmt w:val="lowerRoman"/>
      <w:lvlText w:val="%6."/>
      <w:lvlJc w:val="right"/>
      <w:pPr>
        <w:ind w:left="4322" w:hanging="180"/>
      </w:pPr>
    </w:lvl>
    <w:lvl w:ilvl="6" w:tplc="B83ECB98">
      <w:start w:val="1"/>
      <w:numFmt w:val="decimal"/>
      <w:lvlText w:val="%7."/>
      <w:lvlJc w:val="left"/>
      <w:pPr>
        <w:ind w:left="5042" w:hanging="360"/>
      </w:pPr>
    </w:lvl>
    <w:lvl w:ilvl="7" w:tplc="0CBCDF84">
      <w:start w:val="1"/>
      <w:numFmt w:val="lowerLetter"/>
      <w:lvlText w:val="%8."/>
      <w:lvlJc w:val="left"/>
      <w:pPr>
        <w:ind w:left="5762" w:hanging="360"/>
      </w:pPr>
    </w:lvl>
    <w:lvl w:ilvl="8" w:tplc="83502EEC">
      <w:start w:val="1"/>
      <w:numFmt w:val="lowerRoman"/>
      <w:lvlText w:val="%9."/>
      <w:lvlJc w:val="right"/>
      <w:pPr>
        <w:ind w:left="6482" w:hanging="180"/>
      </w:pPr>
    </w:lvl>
  </w:abstractNum>
  <w:abstractNum w:abstractNumId="2" w15:restartNumberingAfterBreak="0">
    <w:nsid w:val="011239E2"/>
    <w:multiLevelType w:val="multilevel"/>
    <w:tmpl w:val="A70AADBC"/>
    <w:styleLink w:val="listBoxnumberedletters"/>
    <w:lvl w:ilvl="0">
      <w:start w:val="1"/>
      <w:numFmt w:val="decimal"/>
      <w:pStyle w:val="ArReportIndentletterlist1"/>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73E009B"/>
    <w:multiLevelType w:val="multilevel"/>
    <w:tmpl w:val="53F694D0"/>
    <w:numStyleLink w:val="listTablebullets"/>
  </w:abstractNum>
  <w:abstractNum w:abstractNumId="4" w15:restartNumberingAfterBreak="0">
    <w:nsid w:val="08DE5613"/>
    <w:multiLevelType w:val="multilevel"/>
    <w:tmpl w:val="BA9EFA0A"/>
    <w:numStyleLink w:val="Reportlist-Table-Box-Graphictitle"/>
  </w:abstractNum>
  <w:abstractNum w:abstractNumId="5" w15:restartNumberingAfterBreak="0">
    <w:nsid w:val="0929267D"/>
    <w:multiLevelType w:val="hybridMultilevel"/>
    <w:tmpl w:val="2D243786"/>
    <w:lvl w:ilvl="0" w:tplc="9CCA5D40">
      <w:start w:val="1"/>
      <w:numFmt w:val="bullet"/>
      <w:pStyle w:val="Indentbulletlist1"/>
      <w:lvlText w:val=""/>
      <w:lvlJc w:val="left"/>
      <w:pPr>
        <w:ind w:left="1353" w:hanging="360"/>
      </w:pPr>
      <w:rPr>
        <w:rFonts w:ascii="Symbol" w:hAnsi="Symbol" w:hint="default"/>
        <w:b w:val="0"/>
        <w:i w:val="0"/>
        <w:color w:val="1E2DBE"/>
        <w:sz w:val="24"/>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6" w15:restartNumberingAfterBreak="0">
    <w:nsid w:val="0B4A3B76"/>
    <w:multiLevelType w:val="hybridMultilevel"/>
    <w:tmpl w:val="45703E70"/>
    <w:lvl w:ilvl="0" w:tplc="F29AB20E">
      <w:start w:val="1"/>
      <w:numFmt w:val="decimal"/>
      <w:lvlText w:val="%1."/>
      <w:lvlJc w:val="left"/>
      <w:pPr>
        <w:ind w:left="720" w:hanging="360"/>
      </w:pPr>
    </w:lvl>
    <w:lvl w:ilvl="1" w:tplc="64DA9444">
      <w:start w:val="1"/>
      <w:numFmt w:val="lowerLetter"/>
      <w:lvlText w:val="%2."/>
      <w:lvlJc w:val="left"/>
      <w:pPr>
        <w:ind w:left="1440" w:hanging="360"/>
      </w:pPr>
    </w:lvl>
    <w:lvl w:ilvl="2" w:tplc="26B0858A">
      <w:start w:val="1"/>
      <w:numFmt w:val="arabicAbjad"/>
      <w:lvlText w:val="(%3)"/>
      <w:lvlJc w:val="left"/>
      <w:pPr>
        <w:ind w:left="1080" w:hanging="360"/>
      </w:pPr>
      <w:rPr>
        <w:rFonts w:hint="default"/>
        <w:b/>
        <w:sz w:val="24"/>
      </w:rPr>
    </w:lvl>
    <w:lvl w:ilvl="3" w:tplc="53601ADA">
      <w:start w:val="1"/>
      <w:numFmt w:val="decimal"/>
      <w:lvlText w:val="%4."/>
      <w:lvlJc w:val="left"/>
      <w:pPr>
        <w:ind w:left="2880" w:hanging="360"/>
      </w:pPr>
    </w:lvl>
    <w:lvl w:ilvl="4" w:tplc="6818E2F4">
      <w:start w:val="1"/>
      <w:numFmt w:val="lowerLetter"/>
      <w:lvlText w:val="%5."/>
      <w:lvlJc w:val="left"/>
      <w:pPr>
        <w:ind w:left="3600" w:hanging="360"/>
      </w:pPr>
    </w:lvl>
    <w:lvl w:ilvl="5" w:tplc="31584DF2">
      <w:start w:val="1"/>
      <w:numFmt w:val="lowerRoman"/>
      <w:lvlText w:val="%6."/>
      <w:lvlJc w:val="right"/>
      <w:pPr>
        <w:ind w:left="4320" w:hanging="180"/>
      </w:pPr>
    </w:lvl>
    <w:lvl w:ilvl="6" w:tplc="92D6C2D8">
      <w:start w:val="1"/>
      <w:numFmt w:val="decimal"/>
      <w:lvlText w:val="%7."/>
      <w:lvlJc w:val="left"/>
      <w:pPr>
        <w:ind w:left="5040" w:hanging="360"/>
      </w:pPr>
    </w:lvl>
    <w:lvl w:ilvl="7" w:tplc="92483892">
      <w:start w:val="1"/>
      <w:numFmt w:val="lowerLetter"/>
      <w:lvlText w:val="%8."/>
      <w:lvlJc w:val="left"/>
      <w:pPr>
        <w:ind w:left="5760" w:hanging="360"/>
      </w:pPr>
    </w:lvl>
    <w:lvl w:ilvl="8" w:tplc="8D22C00E">
      <w:start w:val="1"/>
      <w:numFmt w:val="lowerRoman"/>
      <w:lvlText w:val="%9."/>
      <w:lvlJc w:val="right"/>
      <w:pPr>
        <w:ind w:left="6480" w:hanging="180"/>
      </w:pPr>
    </w:lvl>
  </w:abstractNum>
  <w:abstractNum w:abstractNumId="7" w15:restartNumberingAfterBreak="0">
    <w:nsid w:val="0BC10E90"/>
    <w:multiLevelType w:val="hybridMultilevel"/>
    <w:tmpl w:val="AB24F0F2"/>
    <w:lvl w:ilvl="0" w:tplc="19D4494C">
      <w:start w:val="5"/>
      <w:numFmt w:val="bullet"/>
      <w:pStyle w:val="GBagendaforinfo"/>
      <w:lvlText w:val=""/>
      <w:lvlJc w:val="left"/>
      <w:pPr>
        <w:ind w:left="862" w:hanging="360"/>
      </w:pPr>
      <w:rPr>
        <w:rFonts w:ascii="Wingdings 3" w:hAnsi="Wingdings 3" w:cs="Courier New" w:hint="default"/>
        <w:color w:val="1E2CBD"/>
        <w:sz w:val="26"/>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8" w15:restartNumberingAfterBreak="0">
    <w:nsid w:val="0D3B5343"/>
    <w:multiLevelType w:val="multilevel"/>
    <w:tmpl w:val="FAEA9DEE"/>
    <w:numStyleLink w:val="listDocCode"/>
  </w:abstractNum>
  <w:abstractNum w:abstractNumId="9" w15:restartNumberingAfterBreak="0">
    <w:nsid w:val="0DB92281"/>
    <w:multiLevelType w:val="hybridMultilevel"/>
    <w:tmpl w:val="FBA481C0"/>
    <w:lvl w:ilvl="0" w:tplc="26B0858A">
      <w:start w:val="1"/>
      <w:numFmt w:val="arabicAbjad"/>
      <w:lvlText w:val="(%1)"/>
      <w:lvlJc w:val="left"/>
      <w:pPr>
        <w:ind w:left="1506" w:hanging="360"/>
      </w:pPr>
      <w:rPr>
        <w:rFonts w:hint="default"/>
        <w:b/>
        <w:sz w:val="24"/>
      </w:rPr>
    </w:lvl>
    <w:lvl w:ilvl="1" w:tplc="100C0019" w:tentative="1">
      <w:start w:val="1"/>
      <w:numFmt w:val="lowerLetter"/>
      <w:lvlText w:val="%2."/>
      <w:lvlJc w:val="left"/>
      <w:pPr>
        <w:ind w:left="2226" w:hanging="360"/>
      </w:pPr>
    </w:lvl>
    <w:lvl w:ilvl="2" w:tplc="100C001B" w:tentative="1">
      <w:start w:val="1"/>
      <w:numFmt w:val="lowerRoman"/>
      <w:lvlText w:val="%3."/>
      <w:lvlJc w:val="right"/>
      <w:pPr>
        <w:ind w:left="2946" w:hanging="180"/>
      </w:pPr>
    </w:lvl>
    <w:lvl w:ilvl="3" w:tplc="100C000F" w:tentative="1">
      <w:start w:val="1"/>
      <w:numFmt w:val="decimal"/>
      <w:lvlText w:val="%4."/>
      <w:lvlJc w:val="left"/>
      <w:pPr>
        <w:ind w:left="3666" w:hanging="360"/>
      </w:pPr>
    </w:lvl>
    <w:lvl w:ilvl="4" w:tplc="100C0019" w:tentative="1">
      <w:start w:val="1"/>
      <w:numFmt w:val="lowerLetter"/>
      <w:lvlText w:val="%5."/>
      <w:lvlJc w:val="left"/>
      <w:pPr>
        <w:ind w:left="4386" w:hanging="360"/>
      </w:pPr>
    </w:lvl>
    <w:lvl w:ilvl="5" w:tplc="100C001B" w:tentative="1">
      <w:start w:val="1"/>
      <w:numFmt w:val="lowerRoman"/>
      <w:lvlText w:val="%6."/>
      <w:lvlJc w:val="right"/>
      <w:pPr>
        <w:ind w:left="5106" w:hanging="180"/>
      </w:pPr>
    </w:lvl>
    <w:lvl w:ilvl="6" w:tplc="100C000F" w:tentative="1">
      <w:start w:val="1"/>
      <w:numFmt w:val="decimal"/>
      <w:lvlText w:val="%7."/>
      <w:lvlJc w:val="left"/>
      <w:pPr>
        <w:ind w:left="5826" w:hanging="360"/>
      </w:pPr>
    </w:lvl>
    <w:lvl w:ilvl="7" w:tplc="100C0019" w:tentative="1">
      <w:start w:val="1"/>
      <w:numFmt w:val="lowerLetter"/>
      <w:lvlText w:val="%8."/>
      <w:lvlJc w:val="left"/>
      <w:pPr>
        <w:ind w:left="6546" w:hanging="360"/>
      </w:pPr>
    </w:lvl>
    <w:lvl w:ilvl="8" w:tplc="100C001B" w:tentative="1">
      <w:start w:val="1"/>
      <w:numFmt w:val="lowerRoman"/>
      <w:lvlText w:val="%9."/>
      <w:lvlJc w:val="right"/>
      <w:pPr>
        <w:ind w:left="7266" w:hanging="180"/>
      </w:pPr>
    </w:lvl>
  </w:abstractNum>
  <w:abstractNum w:abstractNumId="10" w15:restartNumberingAfterBreak="0">
    <w:nsid w:val="0E870A25"/>
    <w:multiLevelType w:val="hybridMultilevel"/>
    <w:tmpl w:val="CE40F2F4"/>
    <w:lvl w:ilvl="0" w:tplc="26B0858A">
      <w:start w:val="1"/>
      <w:numFmt w:val="arabicAbjad"/>
      <w:lvlText w:val="(%1)"/>
      <w:lvlJc w:val="left"/>
      <w:pPr>
        <w:ind w:left="1440" w:hanging="360"/>
      </w:pPr>
      <w:rPr>
        <w:rFonts w:hint="default"/>
        <w:b/>
        <w:sz w:val="24"/>
      </w:rPr>
    </w:lvl>
    <w:lvl w:ilvl="1" w:tplc="D03887A8" w:tentative="1">
      <w:start w:val="1"/>
      <w:numFmt w:val="lowerLetter"/>
      <w:lvlText w:val="%2."/>
      <w:lvlJc w:val="left"/>
      <w:pPr>
        <w:ind w:left="1440" w:hanging="360"/>
      </w:pPr>
    </w:lvl>
    <w:lvl w:ilvl="2" w:tplc="96E8B93E" w:tentative="1">
      <w:start w:val="1"/>
      <w:numFmt w:val="lowerRoman"/>
      <w:lvlText w:val="%3."/>
      <w:lvlJc w:val="right"/>
      <w:pPr>
        <w:ind w:left="2160" w:hanging="180"/>
      </w:pPr>
    </w:lvl>
    <w:lvl w:ilvl="3" w:tplc="F3B2B046" w:tentative="1">
      <w:start w:val="1"/>
      <w:numFmt w:val="decimal"/>
      <w:lvlText w:val="%4."/>
      <w:lvlJc w:val="left"/>
      <w:pPr>
        <w:ind w:left="2880" w:hanging="360"/>
      </w:pPr>
    </w:lvl>
    <w:lvl w:ilvl="4" w:tplc="EAD0B414" w:tentative="1">
      <w:start w:val="1"/>
      <w:numFmt w:val="lowerLetter"/>
      <w:lvlText w:val="%5."/>
      <w:lvlJc w:val="left"/>
      <w:pPr>
        <w:ind w:left="3600" w:hanging="360"/>
      </w:pPr>
    </w:lvl>
    <w:lvl w:ilvl="5" w:tplc="D87801DA" w:tentative="1">
      <w:start w:val="1"/>
      <w:numFmt w:val="lowerRoman"/>
      <w:lvlText w:val="%6."/>
      <w:lvlJc w:val="right"/>
      <w:pPr>
        <w:ind w:left="4320" w:hanging="180"/>
      </w:pPr>
    </w:lvl>
    <w:lvl w:ilvl="6" w:tplc="52AAD202" w:tentative="1">
      <w:start w:val="1"/>
      <w:numFmt w:val="decimal"/>
      <w:lvlText w:val="%7."/>
      <w:lvlJc w:val="left"/>
      <w:pPr>
        <w:ind w:left="5040" w:hanging="360"/>
      </w:pPr>
    </w:lvl>
    <w:lvl w:ilvl="7" w:tplc="167CDA12" w:tentative="1">
      <w:start w:val="1"/>
      <w:numFmt w:val="lowerLetter"/>
      <w:lvlText w:val="%8."/>
      <w:lvlJc w:val="left"/>
      <w:pPr>
        <w:ind w:left="5760" w:hanging="360"/>
      </w:pPr>
    </w:lvl>
    <w:lvl w:ilvl="8" w:tplc="963874A8" w:tentative="1">
      <w:start w:val="1"/>
      <w:numFmt w:val="lowerRoman"/>
      <w:lvlText w:val="%9."/>
      <w:lvlJc w:val="right"/>
      <w:pPr>
        <w:ind w:left="6480" w:hanging="180"/>
      </w:pPr>
    </w:lvl>
  </w:abstractNum>
  <w:abstractNum w:abstractNumId="11" w15:restartNumberingAfterBreak="0">
    <w:nsid w:val="0E87142A"/>
    <w:multiLevelType w:val="hybridMultilevel"/>
    <w:tmpl w:val="2E803036"/>
    <w:lvl w:ilvl="0" w:tplc="29AAC466">
      <w:start w:val="1"/>
      <w:numFmt w:val="decimal"/>
      <w:pStyle w:val="ParanumberAppendix"/>
      <w:lvlText w:val="%1."/>
      <w:lvlJc w:val="left"/>
      <w:pPr>
        <w:ind w:left="700" w:hanging="360"/>
      </w:pPr>
      <w:rPr>
        <w:rFonts w:asciiTheme="minorBidi" w:hAnsiTheme="minorBidi" w:cs="Arial" w:hint="default"/>
        <w:b w:val="0"/>
        <w:bCs w:val="0"/>
        <w:i w:val="0"/>
        <w:iCs w:val="0"/>
        <w:color w:val="23005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17B56CF"/>
    <w:multiLevelType w:val="multilevel"/>
    <w:tmpl w:val="A70AADBC"/>
    <w:numStyleLink w:val="listBoxnumberedletters"/>
  </w:abstractNum>
  <w:abstractNum w:abstractNumId="13" w15:restartNumberingAfterBreak="0">
    <w:nsid w:val="13D50055"/>
    <w:multiLevelType w:val="multilevel"/>
    <w:tmpl w:val="6BCA8DDA"/>
    <w:styleLink w:val="Reportlist-Indentbulle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EB12D8"/>
    <w:multiLevelType w:val="hybridMultilevel"/>
    <w:tmpl w:val="37FE67DA"/>
    <w:lvl w:ilvl="0" w:tplc="9666307A">
      <w:start w:val="1"/>
      <w:numFmt w:val="decimal"/>
      <w:lvlRestart w:val="0"/>
      <w:pStyle w:val="PointDecision"/>
      <w:lvlText w:val="%1."/>
      <w:lvlJc w:val="right"/>
      <w:pPr>
        <w:tabs>
          <w:tab w:val="num" w:pos="1134"/>
        </w:tabs>
        <w:ind w:left="1134" w:hanging="113"/>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7F84A0B"/>
    <w:multiLevelType w:val="multilevel"/>
    <w:tmpl w:val="BD60C15C"/>
    <w:lvl w:ilvl="0">
      <w:start w:val="1"/>
      <w:numFmt w:val="bullet"/>
      <w:pStyle w:val="ArboxIndentbluebulletlist2"/>
      <w:lvlText w:val=""/>
      <w:lvlJc w:val="left"/>
      <w:pPr>
        <w:ind w:left="1021" w:hanging="341"/>
      </w:pPr>
      <w:rPr>
        <w:rFonts w:ascii="Symbol" w:hAnsi="Symbol" w:cs="Times New Roman" w:hint="default"/>
        <w:b w:val="0"/>
        <w:bCs w:val="0"/>
        <w:i w:val="0"/>
        <w:iCs w:val="0"/>
        <w:caps w:val="0"/>
        <w:strike w:val="0"/>
        <w:dstrike w:val="0"/>
        <w:outline w:val="0"/>
        <w:shadow w:val="0"/>
        <w:emboss w:val="0"/>
        <w:imprint w:val="0"/>
        <w:vanish w:val="0"/>
        <w:color w:val="1E28BE"/>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16" w15:restartNumberingAfterBreak="0">
    <w:nsid w:val="1941182D"/>
    <w:multiLevelType w:val="multilevel"/>
    <w:tmpl w:val="BCC670AC"/>
    <w:lvl w:ilvl="0">
      <w:start w:val="1"/>
      <w:numFmt w:val="decimal"/>
      <w:pStyle w:val="ArBoxbodyNumbered"/>
      <w:lvlText w:val="%1."/>
      <w:lvlJc w:val="left"/>
      <w:pPr>
        <w:ind w:left="340" w:hanging="340"/>
      </w:pPr>
      <w:rPr>
        <w:rFonts w:ascii="Arial" w:hAnsi="Arial" w:cs="Arial" w:hint="default"/>
        <w:b w:val="0"/>
        <w:bCs w:val="0"/>
        <w:i w:val="0"/>
        <w:iCs w:val="0"/>
        <w:color w:val="000000" w:themeColor="text1"/>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D2F4E01"/>
    <w:multiLevelType w:val="hybridMultilevel"/>
    <w:tmpl w:val="E96C8594"/>
    <w:lvl w:ilvl="0" w:tplc="3D94D402">
      <w:start w:val="1"/>
      <w:numFmt w:val="decimal"/>
      <w:pStyle w:val="BoxIndentLetterList"/>
      <w:lvlText w:val="%1."/>
      <w:lvlJc w:val="left"/>
      <w:pPr>
        <w:ind w:left="700" w:hanging="360"/>
      </w:pPr>
      <w:rPr>
        <w:rFonts w:asciiTheme="minorBidi" w:hAnsiTheme="minorBidi" w:cs="Times New Roman" w:hint="default"/>
        <w:b w:val="0"/>
        <w:bCs w:val="0"/>
        <w:i w:val="0"/>
        <w:iCs w:val="0"/>
        <w:color w:val="230050"/>
        <w:sz w:val="18"/>
        <w:szCs w:val="2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8" w15:restartNumberingAfterBreak="0">
    <w:nsid w:val="1E669867"/>
    <w:multiLevelType w:val="hybridMultilevel"/>
    <w:tmpl w:val="26063272"/>
    <w:lvl w:ilvl="0" w:tplc="26B0858A">
      <w:start w:val="1"/>
      <w:numFmt w:val="arabicAbjad"/>
      <w:lvlText w:val="(%1)"/>
      <w:lvlJc w:val="left"/>
      <w:pPr>
        <w:ind w:left="720" w:hanging="360"/>
      </w:pPr>
      <w:rPr>
        <w:rFonts w:hint="default"/>
        <w:b/>
        <w:sz w:val="24"/>
      </w:rPr>
    </w:lvl>
    <w:lvl w:ilvl="1" w:tplc="F1D04386">
      <w:start w:val="1"/>
      <w:numFmt w:val="lowerLetter"/>
      <w:lvlText w:val="%2."/>
      <w:lvlJc w:val="left"/>
      <w:pPr>
        <w:ind w:left="1440" w:hanging="360"/>
      </w:pPr>
    </w:lvl>
    <w:lvl w:ilvl="2" w:tplc="DB40E722">
      <w:start w:val="1"/>
      <w:numFmt w:val="lowerRoman"/>
      <w:lvlText w:val="%3."/>
      <w:lvlJc w:val="right"/>
      <w:pPr>
        <w:ind w:left="2160" w:hanging="180"/>
      </w:pPr>
    </w:lvl>
    <w:lvl w:ilvl="3" w:tplc="C504C1C8">
      <w:start w:val="1"/>
      <w:numFmt w:val="decimal"/>
      <w:lvlText w:val="%4."/>
      <w:lvlJc w:val="left"/>
      <w:pPr>
        <w:ind w:left="2880" w:hanging="360"/>
      </w:pPr>
    </w:lvl>
    <w:lvl w:ilvl="4" w:tplc="D1AA16BE">
      <w:start w:val="1"/>
      <w:numFmt w:val="lowerLetter"/>
      <w:lvlText w:val="%5."/>
      <w:lvlJc w:val="left"/>
      <w:pPr>
        <w:ind w:left="3600" w:hanging="360"/>
      </w:pPr>
    </w:lvl>
    <w:lvl w:ilvl="5" w:tplc="F4F290A4">
      <w:start w:val="1"/>
      <w:numFmt w:val="lowerRoman"/>
      <w:lvlText w:val="%6."/>
      <w:lvlJc w:val="right"/>
      <w:pPr>
        <w:ind w:left="4320" w:hanging="180"/>
      </w:pPr>
    </w:lvl>
    <w:lvl w:ilvl="6" w:tplc="800A8300">
      <w:start w:val="1"/>
      <w:numFmt w:val="decimal"/>
      <w:lvlText w:val="%7."/>
      <w:lvlJc w:val="left"/>
      <w:pPr>
        <w:ind w:left="5040" w:hanging="360"/>
      </w:pPr>
    </w:lvl>
    <w:lvl w:ilvl="7" w:tplc="10EC9348">
      <w:start w:val="1"/>
      <w:numFmt w:val="lowerLetter"/>
      <w:lvlText w:val="%8."/>
      <w:lvlJc w:val="left"/>
      <w:pPr>
        <w:ind w:left="5760" w:hanging="360"/>
      </w:pPr>
    </w:lvl>
    <w:lvl w:ilvl="8" w:tplc="AE9C392E">
      <w:start w:val="1"/>
      <w:numFmt w:val="lowerRoman"/>
      <w:lvlText w:val="%9."/>
      <w:lvlJc w:val="right"/>
      <w:pPr>
        <w:ind w:left="6480" w:hanging="180"/>
      </w:pPr>
    </w:lvl>
  </w:abstractNum>
  <w:abstractNum w:abstractNumId="19" w15:restartNumberingAfterBreak="0">
    <w:nsid w:val="251E3681"/>
    <w:multiLevelType w:val="hybridMultilevel"/>
    <w:tmpl w:val="1F36E51A"/>
    <w:lvl w:ilvl="0" w:tplc="A7C49392">
      <w:start w:val="1"/>
      <w:numFmt w:val="arabicAbjad"/>
      <w:lvlText w:val="(%1)"/>
      <w:lvlJc w:val="left"/>
      <w:pPr>
        <w:ind w:left="1180" w:hanging="460"/>
      </w:pPr>
      <w:rPr>
        <w:rFonts w:hint="default"/>
        <w:b/>
        <w:sz w:val="24"/>
        <w:szCs w:val="24"/>
        <w:lang w:val="fr-FR"/>
      </w:rPr>
    </w:lvl>
    <w:lvl w:ilvl="1" w:tplc="8EC2430E">
      <w:start w:val="1"/>
      <w:numFmt w:val="lowerLetter"/>
      <w:lvlText w:val="%2."/>
      <w:lvlJc w:val="left"/>
      <w:pPr>
        <w:ind w:left="1800" w:hanging="360"/>
      </w:pPr>
    </w:lvl>
    <w:lvl w:ilvl="2" w:tplc="E3A259F8" w:tentative="1">
      <w:start w:val="1"/>
      <w:numFmt w:val="lowerRoman"/>
      <w:lvlText w:val="%3."/>
      <w:lvlJc w:val="right"/>
      <w:pPr>
        <w:ind w:left="2520" w:hanging="180"/>
      </w:pPr>
    </w:lvl>
    <w:lvl w:ilvl="3" w:tplc="E45AF0AC" w:tentative="1">
      <w:start w:val="1"/>
      <w:numFmt w:val="decimal"/>
      <w:lvlText w:val="%4."/>
      <w:lvlJc w:val="left"/>
      <w:pPr>
        <w:ind w:left="3240" w:hanging="360"/>
      </w:pPr>
    </w:lvl>
    <w:lvl w:ilvl="4" w:tplc="82C4FE30" w:tentative="1">
      <w:start w:val="1"/>
      <w:numFmt w:val="lowerLetter"/>
      <w:lvlText w:val="%5."/>
      <w:lvlJc w:val="left"/>
      <w:pPr>
        <w:ind w:left="3960" w:hanging="360"/>
      </w:pPr>
    </w:lvl>
    <w:lvl w:ilvl="5" w:tplc="2898DD4A" w:tentative="1">
      <w:start w:val="1"/>
      <w:numFmt w:val="lowerRoman"/>
      <w:lvlText w:val="%6."/>
      <w:lvlJc w:val="right"/>
      <w:pPr>
        <w:ind w:left="4680" w:hanging="180"/>
      </w:pPr>
    </w:lvl>
    <w:lvl w:ilvl="6" w:tplc="EAEC0884" w:tentative="1">
      <w:start w:val="1"/>
      <w:numFmt w:val="decimal"/>
      <w:lvlText w:val="%7."/>
      <w:lvlJc w:val="left"/>
      <w:pPr>
        <w:ind w:left="5400" w:hanging="360"/>
      </w:pPr>
    </w:lvl>
    <w:lvl w:ilvl="7" w:tplc="F09AEC64" w:tentative="1">
      <w:start w:val="1"/>
      <w:numFmt w:val="lowerLetter"/>
      <w:lvlText w:val="%8."/>
      <w:lvlJc w:val="left"/>
      <w:pPr>
        <w:ind w:left="6120" w:hanging="360"/>
      </w:pPr>
    </w:lvl>
    <w:lvl w:ilvl="8" w:tplc="5D6EA718" w:tentative="1">
      <w:start w:val="1"/>
      <w:numFmt w:val="lowerRoman"/>
      <w:lvlText w:val="%9."/>
      <w:lvlJc w:val="right"/>
      <w:pPr>
        <w:ind w:left="6840" w:hanging="180"/>
      </w:pPr>
    </w:lvl>
  </w:abstractNum>
  <w:abstractNum w:abstractNumId="20" w15:restartNumberingAfterBreak="0">
    <w:nsid w:val="262348CD"/>
    <w:multiLevelType w:val="hybridMultilevel"/>
    <w:tmpl w:val="24486938"/>
    <w:lvl w:ilvl="0" w:tplc="FF364F06">
      <w:start w:val="1"/>
      <w:numFmt w:val="arabicAbjad"/>
      <w:pStyle w:val="GBdraftdecsionSub1"/>
      <w:lvlText w:val="(%1)"/>
      <w:lvlJc w:val="left"/>
      <w:pPr>
        <w:ind w:left="1627" w:hanging="360"/>
      </w:pPr>
      <w:rPr>
        <w:rFonts w:hint="default"/>
        <w:b w:val="0"/>
        <w:bCs/>
        <w:i w:val="0"/>
        <w:color w:val="230050"/>
        <w:sz w:val="20"/>
      </w:rPr>
    </w:lvl>
    <w:lvl w:ilvl="1" w:tplc="04070019" w:tentative="1">
      <w:start w:val="1"/>
      <w:numFmt w:val="lowerLetter"/>
      <w:lvlText w:val="%2."/>
      <w:lvlJc w:val="left"/>
      <w:pPr>
        <w:ind w:left="2347" w:hanging="360"/>
      </w:pPr>
    </w:lvl>
    <w:lvl w:ilvl="2" w:tplc="0407001B" w:tentative="1">
      <w:start w:val="1"/>
      <w:numFmt w:val="lowerRoman"/>
      <w:lvlText w:val="%3."/>
      <w:lvlJc w:val="right"/>
      <w:pPr>
        <w:ind w:left="3067" w:hanging="180"/>
      </w:pPr>
    </w:lvl>
    <w:lvl w:ilvl="3" w:tplc="0407000F" w:tentative="1">
      <w:start w:val="1"/>
      <w:numFmt w:val="decimal"/>
      <w:lvlText w:val="%4."/>
      <w:lvlJc w:val="left"/>
      <w:pPr>
        <w:ind w:left="3787" w:hanging="360"/>
      </w:pPr>
    </w:lvl>
    <w:lvl w:ilvl="4" w:tplc="04070019" w:tentative="1">
      <w:start w:val="1"/>
      <w:numFmt w:val="lowerLetter"/>
      <w:lvlText w:val="%5."/>
      <w:lvlJc w:val="left"/>
      <w:pPr>
        <w:ind w:left="4507" w:hanging="360"/>
      </w:pPr>
    </w:lvl>
    <w:lvl w:ilvl="5" w:tplc="0407001B" w:tentative="1">
      <w:start w:val="1"/>
      <w:numFmt w:val="lowerRoman"/>
      <w:lvlText w:val="%6."/>
      <w:lvlJc w:val="right"/>
      <w:pPr>
        <w:ind w:left="5227" w:hanging="180"/>
      </w:pPr>
    </w:lvl>
    <w:lvl w:ilvl="6" w:tplc="0407000F" w:tentative="1">
      <w:start w:val="1"/>
      <w:numFmt w:val="decimal"/>
      <w:lvlText w:val="%7."/>
      <w:lvlJc w:val="left"/>
      <w:pPr>
        <w:ind w:left="5947" w:hanging="360"/>
      </w:pPr>
    </w:lvl>
    <w:lvl w:ilvl="7" w:tplc="04070019" w:tentative="1">
      <w:start w:val="1"/>
      <w:numFmt w:val="lowerLetter"/>
      <w:lvlText w:val="%8."/>
      <w:lvlJc w:val="left"/>
      <w:pPr>
        <w:ind w:left="6667" w:hanging="360"/>
      </w:pPr>
    </w:lvl>
    <w:lvl w:ilvl="8" w:tplc="0407001B" w:tentative="1">
      <w:start w:val="1"/>
      <w:numFmt w:val="lowerRoman"/>
      <w:lvlText w:val="%9."/>
      <w:lvlJc w:val="right"/>
      <w:pPr>
        <w:ind w:left="7387" w:hanging="180"/>
      </w:pPr>
    </w:lvl>
  </w:abstractNum>
  <w:abstractNum w:abstractNumId="21" w15:restartNumberingAfterBreak="0">
    <w:nsid w:val="263E636F"/>
    <w:multiLevelType w:val="hybridMultilevel"/>
    <w:tmpl w:val="1212902E"/>
    <w:lvl w:ilvl="0" w:tplc="D30ADBAE">
      <w:start w:val="1"/>
      <w:numFmt w:val="decimal"/>
      <w:lvlText w:val="%1."/>
      <w:lvlJc w:val="left"/>
      <w:pPr>
        <w:ind w:left="644" w:hanging="360"/>
      </w:pPr>
      <w:rPr>
        <w:rFonts w:ascii="Arial" w:hAnsi="Arial" w:cs="Arial" w:hint="default"/>
        <w:b/>
        <w:bCs/>
        <w:sz w:val="24"/>
        <w:szCs w:val="24"/>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2" w15:restartNumberingAfterBreak="0">
    <w:nsid w:val="266C3F51"/>
    <w:multiLevelType w:val="hybridMultilevel"/>
    <w:tmpl w:val="1736F71A"/>
    <w:lvl w:ilvl="0" w:tplc="4B88EF10">
      <w:start w:val="5"/>
      <w:numFmt w:val="bullet"/>
      <w:pStyle w:val="ArILCReportChapter"/>
      <w:lvlText w:val=""/>
      <w:lvlJc w:val="left"/>
      <w:pPr>
        <w:ind w:left="502" w:hanging="360"/>
      </w:pPr>
      <w:rPr>
        <w:rFonts w:ascii="Wingdings 3" w:hAnsi="Wingdings 3" w:cs="Wingdings 3" w:hint="default"/>
        <w:color w:val="FA3C4B"/>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D5024B"/>
    <w:multiLevelType w:val="multilevel"/>
    <w:tmpl w:val="9CACE5EA"/>
    <w:styleLink w:val="Reportlist-Reporttitle"/>
    <w:lvl w:ilvl="0">
      <w:start w:val="1"/>
      <w:numFmt w:val="bullet"/>
      <w:pStyle w:val="ReportTitle"/>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A856449"/>
    <w:multiLevelType w:val="hybridMultilevel"/>
    <w:tmpl w:val="2E584B08"/>
    <w:lvl w:ilvl="0" w:tplc="24D08A68">
      <w:start w:val="1"/>
      <w:numFmt w:val="bullet"/>
      <w:pStyle w:val="IndentAppendixbulletlist2"/>
      <w:lvlText w:val="o"/>
      <w:lvlJc w:val="left"/>
      <w:pPr>
        <w:ind w:left="1713" w:hanging="360"/>
      </w:pPr>
      <w:rPr>
        <w:rFonts w:ascii="Symbol" w:hAnsi="Symbol" w:hint="default"/>
        <w:b w:val="0"/>
        <w:i w:val="0"/>
        <w:color w:val="auto"/>
        <w:sz w:val="20"/>
        <w:szCs w:val="20"/>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25" w15:restartNumberingAfterBreak="0">
    <w:nsid w:val="2DE27A55"/>
    <w:multiLevelType w:val="multilevel"/>
    <w:tmpl w:val="9AA63D1C"/>
    <w:styleLink w:val="Reportlist-Appendixbullets"/>
    <w:lvl w:ilvl="0">
      <w:start w:val="1"/>
      <w:numFmt w:val="bullet"/>
      <w:pStyle w:val="ReportIndentblackbulletlist1Appendix"/>
      <w:lvlText w:val=""/>
      <w:lvlJc w:val="left"/>
      <w:pPr>
        <w:tabs>
          <w:tab w:val="num" w:pos="851"/>
        </w:tabs>
        <w:ind w:left="794" w:hanging="227"/>
      </w:pPr>
      <w:rPr>
        <w:rFonts w:ascii="Symbol" w:hAnsi="Symbol" w:cs="Symbol"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E884A97"/>
    <w:multiLevelType w:val="hybridMultilevel"/>
    <w:tmpl w:val="68AACC2C"/>
    <w:lvl w:ilvl="0" w:tplc="4636199E">
      <w:start w:val="1"/>
      <w:numFmt w:val="bullet"/>
      <w:pStyle w:val="KeyList"/>
      <w:lvlText w:val=""/>
      <w:lvlJc w:val="left"/>
      <w:pPr>
        <w:ind w:left="720" w:hanging="360"/>
      </w:pPr>
      <w:rPr>
        <w:rFonts w:ascii="Symbol" w:hAnsi="Symbol" w:hint="default"/>
        <w:b/>
        <w:i w:val="0"/>
        <w:color w:val="1E2DBE"/>
        <w:sz w:val="24"/>
        <w:szCs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303815C6"/>
    <w:multiLevelType w:val="multilevel"/>
    <w:tmpl w:val="2334D5F0"/>
    <w:numStyleLink w:val="Reportlist-AppendixParaNum"/>
  </w:abstractNum>
  <w:abstractNum w:abstractNumId="28" w15:restartNumberingAfterBreak="0">
    <w:nsid w:val="31610665"/>
    <w:multiLevelType w:val="multilevel"/>
    <w:tmpl w:val="BA9EFA0A"/>
    <w:styleLink w:val="Reportlist-Table-Box-Graphictitle"/>
    <w:lvl w:ilvl="0">
      <w:start w:val="1"/>
      <w:numFmt w:val="bullet"/>
      <w:pStyle w:val="ReportBoxTitleE"/>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9" w15:restartNumberingAfterBreak="0">
    <w:nsid w:val="3213405F"/>
    <w:multiLevelType w:val="hybridMultilevel"/>
    <w:tmpl w:val="DAB84DD6"/>
    <w:lvl w:ilvl="0" w:tplc="0F5230B4">
      <w:start w:val="1"/>
      <w:numFmt w:val="bullet"/>
      <w:pStyle w:val="ArILCReportAcronym"/>
      <w:lvlText w:val=""/>
      <w:lvlJc w:val="left"/>
      <w:pPr>
        <w:ind w:left="417" w:hanging="360"/>
      </w:pPr>
      <w:rPr>
        <w:rFonts w:ascii="Wingdings 3" w:hAnsi="Wingdings 3" w:cs="Wingdings 3" w:hint="default"/>
        <w:b w:val="0"/>
        <w:i w:val="0"/>
        <w:color w:val="FFFFFF" w:themeColor="background1"/>
        <w:sz w:val="21"/>
        <w:szCs w:val="20"/>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0" w15:restartNumberingAfterBreak="0">
    <w:nsid w:val="34DA5298"/>
    <w:multiLevelType w:val="multilevel"/>
    <w:tmpl w:val="7798665C"/>
    <w:lvl w:ilvl="0">
      <w:start w:val="1"/>
      <w:numFmt w:val="bullet"/>
      <w:pStyle w:val="ArBoxIndentbluebulletlist1"/>
      <w:lvlText w:val=""/>
      <w:lvlJc w:val="left"/>
      <w:pPr>
        <w:ind w:left="680" w:hanging="340"/>
      </w:pPr>
      <w:rPr>
        <w:rFonts w:ascii="Symbol" w:hAnsi="Symbol" w:cs="Times New Roman" w:hint="default"/>
        <w:b w:val="0"/>
        <w:i w:val="0"/>
        <w:color w:val="1E2DBE"/>
        <w:sz w:val="24"/>
        <w:szCs w:val="24"/>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31" w15:restartNumberingAfterBreak="0">
    <w:nsid w:val="35B9294D"/>
    <w:multiLevelType w:val="multilevel"/>
    <w:tmpl w:val="26865ED6"/>
    <w:lvl w:ilvl="0">
      <w:start w:val="1"/>
      <w:numFmt w:val="bullet"/>
      <w:pStyle w:val="ArReportIndentblackbulletlist1Appendix"/>
      <w:lvlText w:val=""/>
      <w:lvlJc w:val="left"/>
      <w:pPr>
        <w:ind w:left="794" w:hanging="227"/>
      </w:pPr>
      <w:rPr>
        <w:rFonts w:ascii="Symbol" w:hAnsi="Symbol"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7992605"/>
    <w:multiLevelType w:val="hybridMultilevel"/>
    <w:tmpl w:val="E1F8A1DC"/>
    <w:lvl w:ilvl="0" w:tplc="DE7CFD74">
      <w:start w:val="1"/>
      <w:numFmt w:val="bullet"/>
      <w:pStyle w:val="IndentAppendixbulletlist1"/>
      <w:lvlText w:val=""/>
      <w:lvlJc w:val="left"/>
      <w:pPr>
        <w:ind w:left="1211" w:hanging="360"/>
      </w:pPr>
      <w:rPr>
        <w:rFonts w:ascii="Symbol" w:hAnsi="Symbol" w:hint="default"/>
        <w:color w:val="auto"/>
        <w:sz w:val="24"/>
        <w:szCs w:val="24"/>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3" w15:restartNumberingAfterBreak="0">
    <w:nsid w:val="37E45B4D"/>
    <w:multiLevelType w:val="multilevel"/>
    <w:tmpl w:val="AA8C43E8"/>
    <w:styleLink w:val="GBagendaitems"/>
    <w:lvl w:ilvl="0">
      <w:start w:val="1"/>
      <w:numFmt w:val="decimal"/>
      <w:lvlText w:val="%1."/>
      <w:lvlJc w:val="left"/>
      <w:pPr>
        <w:tabs>
          <w:tab w:val="num" w:pos="851"/>
        </w:tabs>
        <w:ind w:left="851" w:hanging="454"/>
      </w:pPr>
      <w:rPr>
        <w:rFonts w:ascii="Noto Sans" w:hAnsi="Noto Sans" w:hint="default"/>
        <w:b/>
        <w:i w:val="0"/>
        <w:color w:val="auto"/>
        <w:sz w:val="22"/>
      </w:rPr>
    </w:lvl>
    <w:lvl w:ilvl="1">
      <w:start w:val="1"/>
      <w:numFmt w:val="decimal"/>
      <w:lvlText w:val="%1.%2."/>
      <w:lvlJc w:val="left"/>
      <w:pPr>
        <w:ind w:left="1531" w:hanging="680"/>
      </w:pPr>
      <w:rPr>
        <w:rFonts w:ascii="Noto Sans" w:hAnsi="Noto Sans" w:hint="default"/>
        <w:b w:val="0"/>
        <w:i w:val="0"/>
        <w:color w:val="1E2DBE"/>
        <w:sz w:val="20"/>
      </w:rPr>
    </w:lvl>
    <w:lvl w:ilvl="2">
      <w:start w:val="1"/>
      <w:numFmt w:val="none"/>
      <w:lvlText w:val=""/>
      <w:lvlJc w:val="left"/>
      <w:pPr>
        <w:ind w:left="1678" w:hanging="504"/>
      </w:pPr>
      <w:rPr>
        <w:rFonts w:hint="default"/>
      </w:rPr>
    </w:lvl>
    <w:lvl w:ilvl="3">
      <w:start w:val="1"/>
      <w:numFmt w:val="none"/>
      <w:lvlText w:val=""/>
      <w:lvlJc w:val="left"/>
      <w:pPr>
        <w:ind w:left="2182" w:hanging="648"/>
      </w:pPr>
      <w:rPr>
        <w:rFonts w:hint="default"/>
      </w:rPr>
    </w:lvl>
    <w:lvl w:ilvl="4">
      <w:start w:val="1"/>
      <w:numFmt w:val="none"/>
      <w:lvlText w:val=""/>
      <w:lvlJc w:val="left"/>
      <w:pPr>
        <w:ind w:left="2686" w:hanging="792"/>
      </w:pPr>
      <w:rPr>
        <w:rFonts w:hint="default"/>
      </w:rPr>
    </w:lvl>
    <w:lvl w:ilvl="5">
      <w:start w:val="1"/>
      <w:numFmt w:val="none"/>
      <w:lvlText w:val=""/>
      <w:lvlJc w:val="left"/>
      <w:pPr>
        <w:ind w:left="3190" w:hanging="936"/>
      </w:pPr>
      <w:rPr>
        <w:rFonts w:hint="default"/>
      </w:rPr>
    </w:lvl>
    <w:lvl w:ilvl="6">
      <w:start w:val="1"/>
      <w:numFmt w:val="none"/>
      <w:lvlText w:val=""/>
      <w:lvlJc w:val="left"/>
      <w:pPr>
        <w:ind w:left="3694" w:hanging="1080"/>
      </w:pPr>
      <w:rPr>
        <w:rFonts w:hint="default"/>
      </w:rPr>
    </w:lvl>
    <w:lvl w:ilvl="7">
      <w:start w:val="1"/>
      <w:numFmt w:val="none"/>
      <w:lvlText w:val=""/>
      <w:lvlJc w:val="left"/>
      <w:pPr>
        <w:ind w:left="4198" w:hanging="1224"/>
      </w:pPr>
      <w:rPr>
        <w:rFonts w:hint="default"/>
      </w:rPr>
    </w:lvl>
    <w:lvl w:ilvl="8">
      <w:start w:val="1"/>
      <w:numFmt w:val="none"/>
      <w:lvlText w:val=""/>
      <w:lvlJc w:val="left"/>
      <w:pPr>
        <w:ind w:left="4774" w:hanging="1440"/>
      </w:pPr>
      <w:rPr>
        <w:rFonts w:hint="default"/>
      </w:rPr>
    </w:lvl>
  </w:abstractNum>
  <w:abstractNum w:abstractNumId="34" w15:restartNumberingAfterBreak="0">
    <w:nsid w:val="384576FC"/>
    <w:multiLevelType w:val="multilevel"/>
    <w:tmpl w:val="BA9EFA0A"/>
    <w:numStyleLink w:val="Reportlist-Table-Box-Graphictitle"/>
  </w:abstractNum>
  <w:abstractNum w:abstractNumId="35" w15:restartNumberingAfterBreak="0">
    <w:nsid w:val="38567543"/>
    <w:multiLevelType w:val="multilevel"/>
    <w:tmpl w:val="FB522A3A"/>
    <w:lvl w:ilvl="0">
      <w:start w:val="1"/>
      <w:numFmt w:val="bullet"/>
      <w:pStyle w:val="ArReportGraphicTitle"/>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39A36512"/>
    <w:multiLevelType w:val="multilevel"/>
    <w:tmpl w:val="BA9EFA0A"/>
    <w:numStyleLink w:val="Reportlist-Table-Box-Graphictitle"/>
  </w:abstractNum>
  <w:abstractNum w:abstractNumId="37" w15:restartNumberingAfterBreak="0">
    <w:nsid w:val="3CFE1B3A"/>
    <w:multiLevelType w:val="hybridMultilevel"/>
    <w:tmpl w:val="73B686D0"/>
    <w:lvl w:ilvl="0" w:tplc="FDB47EEA">
      <w:start w:val="1"/>
      <w:numFmt w:val="decimal"/>
      <w:pStyle w:val="Boxtextnumbered"/>
      <w:lvlText w:val="%1."/>
      <w:lvlJc w:val="left"/>
      <w:pPr>
        <w:ind w:left="360" w:hanging="360"/>
      </w:pPr>
      <w:rPr>
        <w:rFonts w:asciiTheme="minorBidi" w:hAnsiTheme="minorBidi" w:cs="Times New Roman" w:hint="default"/>
        <w:b w:val="0"/>
        <w:bCs w:val="0"/>
        <w:i w:val="0"/>
        <w:iCs w:val="0"/>
        <w:color w:val="230050"/>
        <w:sz w:val="18"/>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DD96BFB"/>
    <w:multiLevelType w:val="multilevel"/>
    <w:tmpl w:val="34B20C80"/>
    <w:numStyleLink w:val="Reportlist-ParaNumletters"/>
  </w:abstractNum>
  <w:abstractNum w:abstractNumId="39" w15:restartNumberingAfterBreak="0">
    <w:nsid w:val="3E173E8E"/>
    <w:multiLevelType w:val="multilevel"/>
    <w:tmpl w:val="B4ACE2F0"/>
    <w:styleLink w:val="listBoxbullets"/>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lvlText w:val=""/>
      <w:lvlJc w:val="left"/>
      <w:pPr>
        <w:ind w:left="1021" w:hanging="341"/>
      </w:pPr>
      <w:rPr>
        <w:rFonts w:ascii="Symbol" w:hAnsi="Symbol" w:cs="Times New Roman"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0" w15:restartNumberingAfterBreak="0">
    <w:nsid w:val="44425C07"/>
    <w:multiLevelType w:val="multilevel"/>
    <w:tmpl w:val="34B20C80"/>
    <w:styleLink w:val="Reportlist-ParaNumletters"/>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eportIndentletterlist1E"/>
      <w:lvlText w:val="(%2)"/>
      <w:lvlJc w:val="left"/>
      <w:pPr>
        <w:ind w:left="1077" w:hanging="510"/>
      </w:pPr>
      <w:rPr>
        <w:rFonts w:hint="default"/>
      </w:rPr>
    </w:lvl>
    <w:lvl w:ilvl="2">
      <w:start w:val="1"/>
      <w:numFmt w:val="lowerRoman"/>
      <w:pStyle w:val="ReportIndentletterlist2E"/>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4C461F7"/>
    <w:multiLevelType w:val="multilevel"/>
    <w:tmpl w:val="FAEA9DEE"/>
    <w:styleLink w:val="listDocCode"/>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20"/>
        <w:szCs w:val="20"/>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42" w15:restartNumberingAfterBreak="0">
    <w:nsid w:val="45AB009F"/>
    <w:multiLevelType w:val="multilevel"/>
    <w:tmpl w:val="C868C02E"/>
    <w:lvl w:ilvl="0">
      <w:start w:val="1"/>
      <w:numFmt w:val="bullet"/>
      <w:pStyle w:val="ArreportBoxTitle"/>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6B72ED4"/>
    <w:multiLevelType w:val="hybridMultilevel"/>
    <w:tmpl w:val="ADDEA868"/>
    <w:lvl w:ilvl="0" w:tplc="1FC66546">
      <w:start w:val="1"/>
      <w:numFmt w:val="arabicAbjad"/>
      <w:pStyle w:val="Indentletterlist1"/>
      <w:lvlText w:val="(%1)"/>
      <w:lvlJc w:val="left"/>
      <w:pPr>
        <w:ind w:left="1211" w:hanging="360"/>
      </w:pPr>
      <w:rPr>
        <w:rFonts w:asciiTheme="minorBidi" w:hAnsiTheme="minorBidi" w:cs="Times New Roman" w:hint="default"/>
        <w:b w:val="0"/>
        <w:i w:val="0"/>
        <w:color w:val="auto"/>
        <w:sz w:val="22"/>
        <w:szCs w:val="24"/>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4" w15:restartNumberingAfterBreak="0">
    <w:nsid w:val="480520E7"/>
    <w:multiLevelType w:val="hybridMultilevel"/>
    <w:tmpl w:val="11404A30"/>
    <w:lvl w:ilvl="0" w:tplc="00AAEA34">
      <w:start w:val="6"/>
      <w:numFmt w:val="arabicAbjad"/>
      <w:lvlText w:val="(%1)"/>
      <w:lvlJc w:val="left"/>
      <w:pPr>
        <w:ind w:left="1080" w:hanging="360"/>
      </w:pPr>
      <w:rPr>
        <w:rFonts w:hint="default"/>
        <w:b/>
        <w:sz w:val="24"/>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5" w15:restartNumberingAfterBreak="0">
    <w:nsid w:val="483AE6DC"/>
    <w:multiLevelType w:val="hybridMultilevel"/>
    <w:tmpl w:val="26C23086"/>
    <w:lvl w:ilvl="0" w:tplc="FE58FD94">
      <w:start w:val="1"/>
      <w:numFmt w:val="arabicAbjad"/>
      <w:lvlText w:val="(%1)"/>
      <w:lvlJc w:val="left"/>
      <w:pPr>
        <w:ind w:left="720" w:hanging="360"/>
      </w:pPr>
      <w:rPr>
        <w:rFonts w:ascii="Arial" w:hAnsi="Arial" w:cs="Arial" w:hint="default"/>
        <w:b/>
        <w:sz w:val="24"/>
      </w:rPr>
    </w:lvl>
    <w:lvl w:ilvl="1" w:tplc="D3ACEAC2">
      <w:start w:val="1"/>
      <w:numFmt w:val="lowerLetter"/>
      <w:lvlText w:val="%2."/>
      <w:lvlJc w:val="left"/>
      <w:pPr>
        <w:ind w:left="1440" w:hanging="360"/>
      </w:pPr>
    </w:lvl>
    <w:lvl w:ilvl="2" w:tplc="D93A191E">
      <w:start w:val="1"/>
      <w:numFmt w:val="lowerRoman"/>
      <w:lvlText w:val="%3."/>
      <w:lvlJc w:val="right"/>
      <w:pPr>
        <w:ind w:left="2160" w:hanging="180"/>
      </w:pPr>
    </w:lvl>
    <w:lvl w:ilvl="3" w:tplc="E2D6B926">
      <w:start w:val="1"/>
      <w:numFmt w:val="decimal"/>
      <w:lvlText w:val="%4."/>
      <w:lvlJc w:val="left"/>
      <w:pPr>
        <w:ind w:left="2880" w:hanging="360"/>
      </w:pPr>
    </w:lvl>
    <w:lvl w:ilvl="4" w:tplc="8CE26110">
      <w:start w:val="1"/>
      <w:numFmt w:val="lowerLetter"/>
      <w:lvlText w:val="%5."/>
      <w:lvlJc w:val="left"/>
      <w:pPr>
        <w:ind w:left="3600" w:hanging="360"/>
      </w:pPr>
    </w:lvl>
    <w:lvl w:ilvl="5" w:tplc="1CAA011A">
      <w:start w:val="1"/>
      <w:numFmt w:val="lowerRoman"/>
      <w:lvlText w:val="%6."/>
      <w:lvlJc w:val="right"/>
      <w:pPr>
        <w:ind w:left="4320" w:hanging="180"/>
      </w:pPr>
    </w:lvl>
    <w:lvl w:ilvl="6" w:tplc="8766F07E">
      <w:start w:val="1"/>
      <w:numFmt w:val="decimal"/>
      <w:lvlText w:val="%7."/>
      <w:lvlJc w:val="left"/>
      <w:pPr>
        <w:ind w:left="5040" w:hanging="360"/>
      </w:pPr>
    </w:lvl>
    <w:lvl w:ilvl="7" w:tplc="A370A1F8">
      <w:start w:val="1"/>
      <w:numFmt w:val="lowerLetter"/>
      <w:lvlText w:val="%8."/>
      <w:lvlJc w:val="left"/>
      <w:pPr>
        <w:ind w:left="5760" w:hanging="360"/>
      </w:pPr>
    </w:lvl>
    <w:lvl w:ilvl="8" w:tplc="34A2771A">
      <w:start w:val="1"/>
      <w:numFmt w:val="lowerRoman"/>
      <w:lvlText w:val="%9."/>
      <w:lvlJc w:val="right"/>
      <w:pPr>
        <w:ind w:left="6480" w:hanging="180"/>
      </w:pPr>
    </w:lvl>
  </w:abstractNum>
  <w:abstractNum w:abstractNumId="46" w15:restartNumberingAfterBreak="0">
    <w:nsid w:val="4ABC402D"/>
    <w:multiLevelType w:val="multilevel"/>
    <w:tmpl w:val="8E96A0CE"/>
    <w:styleLink w:val="GBagendaitem"/>
    <w:lvl w:ilvl="0">
      <w:start w:val="1"/>
      <w:numFmt w:val="decimal"/>
      <w:lvlText w:val="%1."/>
      <w:lvlJc w:val="left"/>
      <w:pPr>
        <w:ind w:left="851" w:hanging="454"/>
      </w:pPr>
      <w:rPr>
        <w:rFonts w:ascii="Noto Sans" w:hAnsi="Noto Sans" w:cs="Noto Sans" w:hint="default"/>
        <w:b/>
        <w:i w:val="0"/>
        <w:color w:val="auto"/>
        <w:sz w:val="22"/>
        <w:u w:color="1E2DBE"/>
      </w:rPr>
    </w:lvl>
    <w:lvl w:ilvl="1">
      <w:start w:val="1"/>
      <w:numFmt w:val="decimal"/>
      <w:lvlText w:val="%2.1."/>
      <w:lvlJc w:val="left"/>
      <w:pPr>
        <w:ind w:left="1304" w:hanging="453"/>
      </w:pPr>
      <w:rPr>
        <w:rFonts w:ascii="Noto Sans" w:hAnsi="Noto Sans"/>
        <w:b w:val="0"/>
        <w:i w:val="0"/>
        <w:color w:val="1E2DBE"/>
        <w:sz w:val="20"/>
      </w:rPr>
    </w:lvl>
    <w:lvl w:ilvl="2">
      <w:start w:val="1"/>
      <w:numFmt w:val="none"/>
      <w:lvlRestart w:val="0"/>
      <w:lvlText w:val=""/>
      <w:lvlJc w:val="right"/>
      <w:pPr>
        <w:ind w:left="2614" w:hanging="180"/>
      </w:pPr>
      <w:rPr>
        <w:rFonts w:hint="default"/>
      </w:rPr>
    </w:lvl>
    <w:lvl w:ilvl="3">
      <w:start w:val="1"/>
      <w:numFmt w:val="none"/>
      <w:lvlRestart w:val="0"/>
      <w:lvlText w:val=""/>
      <w:lvlJc w:val="left"/>
      <w:pPr>
        <w:ind w:left="3334" w:hanging="360"/>
      </w:pPr>
      <w:rPr>
        <w:rFonts w:hint="default"/>
      </w:rPr>
    </w:lvl>
    <w:lvl w:ilvl="4">
      <w:start w:val="1"/>
      <w:numFmt w:val="none"/>
      <w:lvlRestart w:val="0"/>
      <w:lvlText w:val="%5"/>
      <w:lvlJc w:val="left"/>
      <w:pPr>
        <w:ind w:left="4054" w:hanging="360"/>
      </w:pPr>
      <w:rPr>
        <w:rFonts w:hint="default"/>
      </w:rPr>
    </w:lvl>
    <w:lvl w:ilvl="5">
      <w:start w:val="1"/>
      <w:numFmt w:val="none"/>
      <w:lvlRestart w:val="0"/>
      <w:lvlText w:val="%6"/>
      <w:lvlJc w:val="right"/>
      <w:pPr>
        <w:ind w:left="4774" w:hanging="180"/>
      </w:pPr>
      <w:rPr>
        <w:rFonts w:hint="default"/>
      </w:rPr>
    </w:lvl>
    <w:lvl w:ilvl="6">
      <w:start w:val="1"/>
      <w:numFmt w:val="none"/>
      <w:lvlRestart w:val="0"/>
      <w:lvlText w:val="%7"/>
      <w:lvlJc w:val="left"/>
      <w:pPr>
        <w:ind w:left="5494" w:hanging="360"/>
      </w:pPr>
      <w:rPr>
        <w:rFonts w:hint="default"/>
      </w:rPr>
    </w:lvl>
    <w:lvl w:ilvl="7">
      <w:start w:val="1"/>
      <w:numFmt w:val="none"/>
      <w:lvlRestart w:val="0"/>
      <w:lvlText w:val="%8"/>
      <w:lvlJc w:val="left"/>
      <w:pPr>
        <w:ind w:left="6214" w:hanging="360"/>
      </w:pPr>
      <w:rPr>
        <w:rFonts w:hint="default"/>
      </w:rPr>
    </w:lvl>
    <w:lvl w:ilvl="8">
      <w:start w:val="1"/>
      <w:numFmt w:val="none"/>
      <w:lvlRestart w:val="0"/>
      <w:lvlText w:val="%9"/>
      <w:lvlJc w:val="right"/>
      <w:pPr>
        <w:ind w:left="6934" w:hanging="180"/>
      </w:pPr>
      <w:rPr>
        <w:rFonts w:hint="default"/>
      </w:rPr>
    </w:lvl>
  </w:abstractNum>
  <w:abstractNum w:abstractNumId="47" w15:restartNumberingAfterBreak="0">
    <w:nsid w:val="4AD3494C"/>
    <w:multiLevelType w:val="hybridMultilevel"/>
    <w:tmpl w:val="8794A54E"/>
    <w:lvl w:ilvl="0" w:tplc="49A82FB6">
      <w:start w:val="1"/>
      <w:numFmt w:val="lowerRoman"/>
      <w:pStyle w:val="Listidraftdecision"/>
      <w:lvlText w:val="(%1)"/>
      <w:lvlJc w:val="left"/>
      <w:pPr>
        <w:ind w:left="1627" w:hanging="360"/>
      </w:pPr>
      <w:rPr>
        <w:rFonts w:hint="default"/>
        <w:b/>
        <w:i w:val="0"/>
        <w:color w:val="230050"/>
        <w:spacing w:val="-4"/>
        <w:sz w:val="20"/>
      </w:rPr>
    </w:lvl>
    <w:lvl w:ilvl="1" w:tplc="04070019" w:tentative="1">
      <w:start w:val="1"/>
      <w:numFmt w:val="lowerLetter"/>
      <w:lvlText w:val="%2."/>
      <w:lvlJc w:val="left"/>
      <w:pPr>
        <w:ind w:left="2347" w:hanging="360"/>
      </w:pPr>
    </w:lvl>
    <w:lvl w:ilvl="2" w:tplc="0407001B" w:tentative="1">
      <w:start w:val="1"/>
      <w:numFmt w:val="lowerRoman"/>
      <w:lvlText w:val="%3."/>
      <w:lvlJc w:val="right"/>
      <w:pPr>
        <w:ind w:left="3067" w:hanging="180"/>
      </w:pPr>
    </w:lvl>
    <w:lvl w:ilvl="3" w:tplc="0407000F" w:tentative="1">
      <w:start w:val="1"/>
      <w:numFmt w:val="decimal"/>
      <w:lvlText w:val="%4."/>
      <w:lvlJc w:val="left"/>
      <w:pPr>
        <w:ind w:left="3787" w:hanging="360"/>
      </w:pPr>
    </w:lvl>
    <w:lvl w:ilvl="4" w:tplc="04070019" w:tentative="1">
      <w:start w:val="1"/>
      <w:numFmt w:val="lowerLetter"/>
      <w:lvlText w:val="%5."/>
      <w:lvlJc w:val="left"/>
      <w:pPr>
        <w:ind w:left="4507" w:hanging="360"/>
      </w:pPr>
    </w:lvl>
    <w:lvl w:ilvl="5" w:tplc="0407001B" w:tentative="1">
      <w:start w:val="1"/>
      <w:numFmt w:val="lowerRoman"/>
      <w:lvlText w:val="%6."/>
      <w:lvlJc w:val="right"/>
      <w:pPr>
        <w:ind w:left="5227" w:hanging="180"/>
      </w:pPr>
    </w:lvl>
    <w:lvl w:ilvl="6" w:tplc="0407000F" w:tentative="1">
      <w:start w:val="1"/>
      <w:numFmt w:val="decimal"/>
      <w:lvlText w:val="%7."/>
      <w:lvlJc w:val="left"/>
      <w:pPr>
        <w:ind w:left="5947" w:hanging="360"/>
      </w:pPr>
    </w:lvl>
    <w:lvl w:ilvl="7" w:tplc="04070019" w:tentative="1">
      <w:start w:val="1"/>
      <w:numFmt w:val="lowerLetter"/>
      <w:lvlText w:val="%8."/>
      <w:lvlJc w:val="left"/>
      <w:pPr>
        <w:ind w:left="6667" w:hanging="360"/>
      </w:pPr>
    </w:lvl>
    <w:lvl w:ilvl="8" w:tplc="0407001B" w:tentative="1">
      <w:start w:val="1"/>
      <w:numFmt w:val="lowerRoman"/>
      <w:lvlText w:val="%9."/>
      <w:lvlJc w:val="right"/>
      <w:pPr>
        <w:ind w:left="7387" w:hanging="180"/>
      </w:pPr>
    </w:lvl>
  </w:abstractNum>
  <w:abstractNum w:abstractNumId="48" w15:restartNumberingAfterBreak="0">
    <w:nsid w:val="4B5C52BF"/>
    <w:multiLevelType w:val="hybridMultilevel"/>
    <w:tmpl w:val="22CC52EC"/>
    <w:lvl w:ilvl="0" w:tplc="CD7A5F94">
      <w:start w:val="1"/>
      <w:numFmt w:val="arabicAlpha"/>
      <w:lvlText w:val="(%1)"/>
      <w:lvlJc w:val="left"/>
      <w:pPr>
        <w:ind w:left="1353" w:hanging="360"/>
      </w:pPr>
      <w:rPr>
        <w:rFonts w:hint="default"/>
        <w:sz w:val="24"/>
      </w:rPr>
    </w:lvl>
    <w:lvl w:ilvl="1" w:tplc="100C0019" w:tentative="1">
      <w:start w:val="1"/>
      <w:numFmt w:val="lowerLetter"/>
      <w:lvlText w:val="%2."/>
      <w:lvlJc w:val="left"/>
      <w:pPr>
        <w:ind w:left="2073" w:hanging="360"/>
      </w:pPr>
    </w:lvl>
    <w:lvl w:ilvl="2" w:tplc="100C001B" w:tentative="1">
      <w:start w:val="1"/>
      <w:numFmt w:val="lowerRoman"/>
      <w:lvlText w:val="%3."/>
      <w:lvlJc w:val="right"/>
      <w:pPr>
        <w:ind w:left="2793" w:hanging="180"/>
      </w:pPr>
    </w:lvl>
    <w:lvl w:ilvl="3" w:tplc="100C000F" w:tentative="1">
      <w:start w:val="1"/>
      <w:numFmt w:val="decimal"/>
      <w:lvlText w:val="%4."/>
      <w:lvlJc w:val="left"/>
      <w:pPr>
        <w:ind w:left="3513" w:hanging="360"/>
      </w:pPr>
    </w:lvl>
    <w:lvl w:ilvl="4" w:tplc="100C0019" w:tentative="1">
      <w:start w:val="1"/>
      <w:numFmt w:val="lowerLetter"/>
      <w:lvlText w:val="%5."/>
      <w:lvlJc w:val="left"/>
      <w:pPr>
        <w:ind w:left="4233" w:hanging="360"/>
      </w:pPr>
    </w:lvl>
    <w:lvl w:ilvl="5" w:tplc="100C001B" w:tentative="1">
      <w:start w:val="1"/>
      <w:numFmt w:val="lowerRoman"/>
      <w:lvlText w:val="%6."/>
      <w:lvlJc w:val="right"/>
      <w:pPr>
        <w:ind w:left="4953" w:hanging="180"/>
      </w:pPr>
    </w:lvl>
    <w:lvl w:ilvl="6" w:tplc="100C000F" w:tentative="1">
      <w:start w:val="1"/>
      <w:numFmt w:val="decimal"/>
      <w:lvlText w:val="%7."/>
      <w:lvlJc w:val="left"/>
      <w:pPr>
        <w:ind w:left="5673" w:hanging="360"/>
      </w:pPr>
    </w:lvl>
    <w:lvl w:ilvl="7" w:tplc="100C0019" w:tentative="1">
      <w:start w:val="1"/>
      <w:numFmt w:val="lowerLetter"/>
      <w:lvlText w:val="%8."/>
      <w:lvlJc w:val="left"/>
      <w:pPr>
        <w:ind w:left="6393" w:hanging="360"/>
      </w:pPr>
    </w:lvl>
    <w:lvl w:ilvl="8" w:tplc="100C001B" w:tentative="1">
      <w:start w:val="1"/>
      <w:numFmt w:val="lowerRoman"/>
      <w:lvlText w:val="%9."/>
      <w:lvlJc w:val="right"/>
      <w:pPr>
        <w:ind w:left="7113" w:hanging="180"/>
      </w:pPr>
    </w:lvl>
  </w:abstractNum>
  <w:abstractNum w:abstractNumId="49" w15:restartNumberingAfterBreak="0">
    <w:nsid w:val="4B8B46AD"/>
    <w:multiLevelType w:val="hybridMultilevel"/>
    <w:tmpl w:val="29FAC1A8"/>
    <w:lvl w:ilvl="0" w:tplc="FFFFFFFF">
      <w:start w:val="1"/>
      <w:numFmt w:val="arabicAbjad"/>
      <w:lvlText w:val="(%1)"/>
      <w:lvlJc w:val="left"/>
      <w:pPr>
        <w:ind w:left="1080" w:hanging="360"/>
      </w:pPr>
      <w:rPr>
        <w:rFonts w:hint="default"/>
        <w:b/>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4EE74812"/>
    <w:multiLevelType w:val="multilevel"/>
    <w:tmpl w:val="2334D5F0"/>
    <w:styleLink w:val="Reportlist-AppendixParaNum"/>
    <w:lvl w:ilvl="0">
      <w:start w:val="1"/>
      <w:numFmt w:val="decimal"/>
      <w:pStyle w:val="ReportParaNumnotboldAppendix"/>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F622E27"/>
    <w:multiLevelType w:val="hybridMultilevel"/>
    <w:tmpl w:val="462EC262"/>
    <w:lvl w:ilvl="0" w:tplc="CC22BC16">
      <w:start w:val="1"/>
      <w:numFmt w:val="bullet"/>
      <w:pStyle w:val="ArILCReportparaNum"/>
      <w:lvlText w:val="o"/>
      <w:lvlJc w:val="left"/>
      <w:pPr>
        <w:ind w:left="1353" w:hanging="360"/>
      </w:pPr>
      <w:rPr>
        <w:rFonts w:ascii="Symbol" w:hAnsi="Symbol" w:hint="default"/>
        <w:b w:val="0"/>
        <w:i w:val="0"/>
        <w:color w:val="1E2CBD"/>
        <w:sz w:val="20"/>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52" w15:restartNumberingAfterBreak="0">
    <w:nsid w:val="4FD7402B"/>
    <w:multiLevelType w:val="hybridMultilevel"/>
    <w:tmpl w:val="29FAC1A8"/>
    <w:lvl w:ilvl="0" w:tplc="FFFFFFFF">
      <w:start w:val="1"/>
      <w:numFmt w:val="arabicAbjad"/>
      <w:lvlText w:val="(%1)"/>
      <w:lvlJc w:val="left"/>
      <w:pPr>
        <w:ind w:left="1080" w:hanging="360"/>
      </w:pPr>
      <w:rPr>
        <w:rFonts w:hint="default"/>
        <w:b/>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501C76BF"/>
    <w:multiLevelType w:val="hybridMultilevel"/>
    <w:tmpl w:val="E8D82C3E"/>
    <w:lvl w:ilvl="0" w:tplc="EDEACBD2">
      <w:start w:val="1"/>
      <w:numFmt w:val="arabicAlpha"/>
      <w:lvlText w:val="(%1)"/>
      <w:lvlJc w:val="left"/>
      <w:pPr>
        <w:ind w:left="1353" w:hanging="360"/>
      </w:pPr>
      <w:rPr>
        <w:rFonts w:hint="default"/>
      </w:rPr>
    </w:lvl>
    <w:lvl w:ilvl="1" w:tplc="100C0019" w:tentative="1">
      <w:start w:val="1"/>
      <w:numFmt w:val="lowerLetter"/>
      <w:lvlText w:val="%2."/>
      <w:lvlJc w:val="left"/>
      <w:pPr>
        <w:ind w:left="2073" w:hanging="360"/>
      </w:pPr>
    </w:lvl>
    <w:lvl w:ilvl="2" w:tplc="100C001B" w:tentative="1">
      <w:start w:val="1"/>
      <w:numFmt w:val="lowerRoman"/>
      <w:lvlText w:val="%3."/>
      <w:lvlJc w:val="right"/>
      <w:pPr>
        <w:ind w:left="2793" w:hanging="180"/>
      </w:pPr>
    </w:lvl>
    <w:lvl w:ilvl="3" w:tplc="100C000F" w:tentative="1">
      <w:start w:val="1"/>
      <w:numFmt w:val="decimal"/>
      <w:lvlText w:val="%4."/>
      <w:lvlJc w:val="left"/>
      <w:pPr>
        <w:ind w:left="3513" w:hanging="360"/>
      </w:pPr>
    </w:lvl>
    <w:lvl w:ilvl="4" w:tplc="100C0019" w:tentative="1">
      <w:start w:val="1"/>
      <w:numFmt w:val="lowerLetter"/>
      <w:lvlText w:val="%5."/>
      <w:lvlJc w:val="left"/>
      <w:pPr>
        <w:ind w:left="4233" w:hanging="360"/>
      </w:pPr>
    </w:lvl>
    <w:lvl w:ilvl="5" w:tplc="100C001B" w:tentative="1">
      <w:start w:val="1"/>
      <w:numFmt w:val="lowerRoman"/>
      <w:lvlText w:val="%6."/>
      <w:lvlJc w:val="right"/>
      <w:pPr>
        <w:ind w:left="4953" w:hanging="180"/>
      </w:pPr>
    </w:lvl>
    <w:lvl w:ilvl="6" w:tplc="100C000F" w:tentative="1">
      <w:start w:val="1"/>
      <w:numFmt w:val="decimal"/>
      <w:lvlText w:val="%7."/>
      <w:lvlJc w:val="left"/>
      <w:pPr>
        <w:ind w:left="5673" w:hanging="360"/>
      </w:pPr>
    </w:lvl>
    <w:lvl w:ilvl="7" w:tplc="100C0019" w:tentative="1">
      <w:start w:val="1"/>
      <w:numFmt w:val="lowerLetter"/>
      <w:lvlText w:val="%8."/>
      <w:lvlJc w:val="left"/>
      <w:pPr>
        <w:ind w:left="6393" w:hanging="360"/>
      </w:pPr>
    </w:lvl>
    <w:lvl w:ilvl="8" w:tplc="100C001B" w:tentative="1">
      <w:start w:val="1"/>
      <w:numFmt w:val="lowerRoman"/>
      <w:lvlText w:val="%9."/>
      <w:lvlJc w:val="right"/>
      <w:pPr>
        <w:ind w:left="7113" w:hanging="180"/>
      </w:pPr>
    </w:lvl>
  </w:abstractNum>
  <w:abstractNum w:abstractNumId="54" w15:restartNumberingAfterBreak="0">
    <w:nsid w:val="507F5D5C"/>
    <w:multiLevelType w:val="multilevel"/>
    <w:tmpl w:val="B4ACE2F0"/>
    <w:numStyleLink w:val="listBoxbullets"/>
  </w:abstractNum>
  <w:abstractNum w:abstractNumId="55" w15:restartNumberingAfterBreak="0">
    <w:nsid w:val="509775FA"/>
    <w:multiLevelType w:val="multilevel"/>
    <w:tmpl w:val="9AA63D1C"/>
    <w:numStyleLink w:val="Reportlist-Appendixbullets"/>
  </w:abstractNum>
  <w:abstractNum w:abstractNumId="56" w15:restartNumberingAfterBreak="0">
    <w:nsid w:val="513D4512"/>
    <w:multiLevelType w:val="hybridMultilevel"/>
    <w:tmpl w:val="11122E78"/>
    <w:lvl w:ilvl="0" w:tplc="6A383CD4">
      <w:start w:val="1"/>
      <w:numFmt w:val="bullet"/>
      <w:pStyle w:val="DocumentType"/>
      <w:lvlText w:val=""/>
      <w:lvlJc w:val="left"/>
      <w:pPr>
        <w:ind w:left="502" w:hanging="360"/>
      </w:pPr>
      <w:rPr>
        <w:rFonts w:ascii="Wingdings 3" w:hAnsi="Wingdings 3" w:cs="Symbol" w:hint="default"/>
        <w:color w:val="FA3C4B"/>
        <w:position w:val="4"/>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5360494C"/>
    <w:multiLevelType w:val="multilevel"/>
    <w:tmpl w:val="7B3C13D6"/>
    <w:lvl w:ilvl="0">
      <w:start w:val="1"/>
      <w:numFmt w:val="decimal"/>
      <w:pStyle w:val="GB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56316064"/>
    <w:multiLevelType w:val="multilevel"/>
    <w:tmpl w:val="9AA63D1C"/>
    <w:numStyleLink w:val="Reportlist-Appendixbullets"/>
  </w:abstractNum>
  <w:abstractNum w:abstractNumId="59" w15:restartNumberingAfterBreak="0">
    <w:nsid w:val="5A9E314A"/>
    <w:multiLevelType w:val="hybridMultilevel"/>
    <w:tmpl w:val="29FAC1A8"/>
    <w:lvl w:ilvl="0" w:tplc="26B0858A">
      <w:start w:val="1"/>
      <w:numFmt w:val="arabicAbjad"/>
      <w:lvlText w:val="(%1)"/>
      <w:lvlJc w:val="left"/>
      <w:pPr>
        <w:ind w:left="1080" w:hanging="360"/>
      </w:pPr>
      <w:rPr>
        <w:rFonts w:hint="default"/>
        <w:b/>
        <w:sz w:val="24"/>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60" w15:restartNumberingAfterBreak="0">
    <w:nsid w:val="5B627661"/>
    <w:multiLevelType w:val="hybridMultilevel"/>
    <w:tmpl w:val="6A500DF2"/>
    <w:lvl w:ilvl="0" w:tplc="17AEC016">
      <w:start w:val="1"/>
      <w:numFmt w:val="bullet"/>
      <w:pStyle w:val="TableBoxGraphicTitle"/>
      <w:lvlText w:val=""/>
      <w:lvlJc w:val="left"/>
      <w:pPr>
        <w:ind w:left="700" w:hanging="360"/>
      </w:pPr>
      <w:rPr>
        <w:rFonts w:ascii="Wingdings 3" w:hAnsi="Wingdings 3" w:cs="Symbol" w:hint="default"/>
        <w:color w:val="1E2DBE"/>
        <w:position w:val="4"/>
        <w:sz w:val="32"/>
        <w:szCs w:val="32"/>
        <w:vertAlign w:val="subscrip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cs="Wingdings" w:hint="default"/>
      </w:rPr>
    </w:lvl>
    <w:lvl w:ilvl="3" w:tplc="100C0001" w:tentative="1">
      <w:start w:val="1"/>
      <w:numFmt w:val="bullet"/>
      <w:lvlText w:val=""/>
      <w:lvlJc w:val="left"/>
      <w:pPr>
        <w:ind w:left="3306" w:hanging="360"/>
      </w:pPr>
      <w:rPr>
        <w:rFonts w:ascii="Symbol" w:hAnsi="Symbol" w:cs="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cs="Wingdings" w:hint="default"/>
      </w:rPr>
    </w:lvl>
    <w:lvl w:ilvl="6" w:tplc="100C0001" w:tentative="1">
      <w:start w:val="1"/>
      <w:numFmt w:val="bullet"/>
      <w:lvlText w:val=""/>
      <w:lvlJc w:val="left"/>
      <w:pPr>
        <w:ind w:left="5466" w:hanging="360"/>
      </w:pPr>
      <w:rPr>
        <w:rFonts w:ascii="Symbol" w:hAnsi="Symbol" w:cs="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cs="Wingdings" w:hint="default"/>
      </w:rPr>
    </w:lvl>
  </w:abstractNum>
  <w:abstractNum w:abstractNumId="61" w15:restartNumberingAfterBreak="0">
    <w:nsid w:val="6026578C"/>
    <w:multiLevelType w:val="hybridMultilevel"/>
    <w:tmpl w:val="E208CC0A"/>
    <w:lvl w:ilvl="0" w:tplc="1C58D1C8">
      <w:start w:val="1"/>
      <w:numFmt w:val="arabicAlpha"/>
      <w:lvlText w:val="(%1)"/>
      <w:lvlJc w:val="left"/>
      <w:pPr>
        <w:ind w:left="1440" w:hanging="360"/>
      </w:pPr>
      <w:rPr>
        <w:rFonts w:ascii="Arial" w:hAnsi="Arial" w:cs="Arial" w:hint="default"/>
        <w:sz w:val="24"/>
        <w:szCs w:val="24"/>
      </w:r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62" w15:restartNumberingAfterBreak="0">
    <w:nsid w:val="61E85C38"/>
    <w:multiLevelType w:val="multilevel"/>
    <w:tmpl w:val="671E4172"/>
    <w:styleLink w:val="Reportlist-Chapter"/>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3755C63"/>
    <w:multiLevelType w:val="hybridMultilevel"/>
    <w:tmpl w:val="ACAA97D0"/>
    <w:lvl w:ilvl="0" w:tplc="A5CC319E">
      <w:start w:val="1"/>
      <w:numFmt w:val="arabicAbjad"/>
      <w:lvlText w:val="(%1)"/>
      <w:lvlJc w:val="left"/>
      <w:pPr>
        <w:ind w:left="1352" w:hanging="360"/>
      </w:pPr>
      <w:rPr>
        <w:rFonts w:ascii="Arial" w:hAnsi="Arial" w:cs="Arial" w:hint="default"/>
        <w:b/>
        <w:sz w:val="24"/>
      </w:rPr>
    </w:lvl>
    <w:lvl w:ilvl="1" w:tplc="100C0019" w:tentative="1">
      <w:start w:val="1"/>
      <w:numFmt w:val="lowerLetter"/>
      <w:lvlText w:val="%2."/>
      <w:lvlJc w:val="left"/>
      <w:pPr>
        <w:ind w:left="2226" w:hanging="360"/>
      </w:pPr>
    </w:lvl>
    <w:lvl w:ilvl="2" w:tplc="100C001B" w:tentative="1">
      <w:start w:val="1"/>
      <w:numFmt w:val="lowerRoman"/>
      <w:lvlText w:val="%3."/>
      <w:lvlJc w:val="right"/>
      <w:pPr>
        <w:ind w:left="2946" w:hanging="180"/>
      </w:pPr>
    </w:lvl>
    <w:lvl w:ilvl="3" w:tplc="100C000F" w:tentative="1">
      <w:start w:val="1"/>
      <w:numFmt w:val="decimal"/>
      <w:lvlText w:val="%4."/>
      <w:lvlJc w:val="left"/>
      <w:pPr>
        <w:ind w:left="3666" w:hanging="360"/>
      </w:pPr>
    </w:lvl>
    <w:lvl w:ilvl="4" w:tplc="100C0019" w:tentative="1">
      <w:start w:val="1"/>
      <w:numFmt w:val="lowerLetter"/>
      <w:lvlText w:val="%5."/>
      <w:lvlJc w:val="left"/>
      <w:pPr>
        <w:ind w:left="4386" w:hanging="360"/>
      </w:pPr>
    </w:lvl>
    <w:lvl w:ilvl="5" w:tplc="100C001B" w:tentative="1">
      <w:start w:val="1"/>
      <w:numFmt w:val="lowerRoman"/>
      <w:lvlText w:val="%6."/>
      <w:lvlJc w:val="right"/>
      <w:pPr>
        <w:ind w:left="5106" w:hanging="180"/>
      </w:pPr>
    </w:lvl>
    <w:lvl w:ilvl="6" w:tplc="100C000F" w:tentative="1">
      <w:start w:val="1"/>
      <w:numFmt w:val="decimal"/>
      <w:lvlText w:val="%7."/>
      <w:lvlJc w:val="left"/>
      <w:pPr>
        <w:ind w:left="5826" w:hanging="360"/>
      </w:pPr>
    </w:lvl>
    <w:lvl w:ilvl="7" w:tplc="100C0019" w:tentative="1">
      <w:start w:val="1"/>
      <w:numFmt w:val="lowerLetter"/>
      <w:lvlText w:val="%8."/>
      <w:lvlJc w:val="left"/>
      <w:pPr>
        <w:ind w:left="6546" w:hanging="360"/>
      </w:pPr>
    </w:lvl>
    <w:lvl w:ilvl="8" w:tplc="100C001B" w:tentative="1">
      <w:start w:val="1"/>
      <w:numFmt w:val="lowerRoman"/>
      <w:lvlText w:val="%9."/>
      <w:lvlJc w:val="right"/>
      <w:pPr>
        <w:ind w:left="7266" w:hanging="180"/>
      </w:pPr>
    </w:lvl>
  </w:abstractNum>
  <w:abstractNum w:abstractNumId="64" w15:restartNumberingAfterBreak="0">
    <w:nsid w:val="65604FE7"/>
    <w:multiLevelType w:val="multilevel"/>
    <w:tmpl w:val="4B067798"/>
    <w:lvl w:ilvl="0">
      <w:start w:val="1"/>
      <w:numFmt w:val="arabicAbjad"/>
      <w:pStyle w:val="ArboxLetterlist"/>
      <w:lvlText w:val="(%1)"/>
      <w:lvlJc w:val="left"/>
      <w:pPr>
        <w:ind w:left="737" w:hanging="397"/>
      </w:pPr>
      <w:rPr>
        <w:rFonts w:ascii="Noto Sans" w:hAnsi="Noto Sans" w:cs="Arial" w:hint="default"/>
        <w:b w:val="0"/>
        <w:bCs w:val="0"/>
        <w:i w:val="0"/>
        <w:iCs w:val="0"/>
        <w:color w:val="auto"/>
        <w:sz w:val="22"/>
        <w:szCs w:val="22"/>
      </w:rPr>
    </w:lvl>
    <w:lvl w:ilvl="1">
      <w:start w:val="1"/>
      <w:numFmt w:val="lowerLetter"/>
      <w:lvlText w:val="%2."/>
      <w:lvlJc w:val="left"/>
      <w:pPr>
        <w:ind w:left="1780" w:hanging="360"/>
      </w:pPr>
      <w:rPr>
        <w:rFonts w:hint="default"/>
      </w:rPr>
    </w:lvl>
    <w:lvl w:ilvl="2">
      <w:start w:val="1"/>
      <w:numFmt w:val="lowerRoman"/>
      <w:lvlText w:val="%3."/>
      <w:lvlJc w:val="right"/>
      <w:pPr>
        <w:ind w:left="2500" w:hanging="180"/>
      </w:pPr>
      <w:rPr>
        <w:rFonts w:hint="default"/>
      </w:rPr>
    </w:lvl>
    <w:lvl w:ilvl="3">
      <w:start w:val="1"/>
      <w:numFmt w:val="decimal"/>
      <w:lvlText w:val="%4."/>
      <w:lvlJc w:val="left"/>
      <w:pPr>
        <w:ind w:left="3220" w:hanging="360"/>
      </w:pPr>
      <w:rPr>
        <w:rFonts w:hint="default"/>
      </w:rPr>
    </w:lvl>
    <w:lvl w:ilvl="4">
      <w:start w:val="1"/>
      <w:numFmt w:val="lowerLetter"/>
      <w:lvlText w:val="%5."/>
      <w:lvlJc w:val="left"/>
      <w:pPr>
        <w:ind w:left="3940" w:hanging="360"/>
      </w:pPr>
      <w:rPr>
        <w:rFonts w:hint="default"/>
      </w:rPr>
    </w:lvl>
    <w:lvl w:ilvl="5">
      <w:start w:val="1"/>
      <w:numFmt w:val="lowerRoman"/>
      <w:lvlText w:val="%6."/>
      <w:lvlJc w:val="right"/>
      <w:pPr>
        <w:ind w:left="4660" w:hanging="180"/>
      </w:pPr>
      <w:rPr>
        <w:rFonts w:hint="default"/>
      </w:rPr>
    </w:lvl>
    <w:lvl w:ilvl="6">
      <w:start w:val="1"/>
      <w:numFmt w:val="decimal"/>
      <w:lvlText w:val="%7."/>
      <w:lvlJc w:val="left"/>
      <w:pPr>
        <w:ind w:left="5380" w:hanging="360"/>
      </w:pPr>
      <w:rPr>
        <w:rFonts w:hint="default"/>
      </w:rPr>
    </w:lvl>
    <w:lvl w:ilvl="7">
      <w:start w:val="1"/>
      <w:numFmt w:val="lowerLetter"/>
      <w:lvlText w:val="%8."/>
      <w:lvlJc w:val="left"/>
      <w:pPr>
        <w:ind w:left="6100" w:hanging="360"/>
      </w:pPr>
      <w:rPr>
        <w:rFonts w:hint="default"/>
      </w:rPr>
    </w:lvl>
    <w:lvl w:ilvl="8">
      <w:start w:val="1"/>
      <w:numFmt w:val="lowerRoman"/>
      <w:lvlText w:val="%9."/>
      <w:lvlJc w:val="right"/>
      <w:pPr>
        <w:ind w:left="6820" w:hanging="180"/>
      </w:pPr>
      <w:rPr>
        <w:rFonts w:hint="default"/>
      </w:rPr>
    </w:lvl>
  </w:abstractNum>
  <w:abstractNum w:abstractNumId="65" w15:restartNumberingAfterBreak="0">
    <w:nsid w:val="6A1151C8"/>
    <w:multiLevelType w:val="hybridMultilevel"/>
    <w:tmpl w:val="3992F52E"/>
    <w:lvl w:ilvl="0" w:tplc="79BEF83A">
      <w:start w:val="5"/>
      <w:numFmt w:val="bullet"/>
      <w:pStyle w:val="GBheading1"/>
      <w:lvlText w:val=""/>
      <w:lvlJc w:val="left"/>
      <w:pPr>
        <w:ind w:left="360" w:hanging="360"/>
      </w:pPr>
      <w:rPr>
        <w:rFonts w:ascii="Wingdings 3" w:hAnsi="Wingdings 3" w:cs="Wingdings 3" w:hint="default"/>
        <w:color w:val="FA3C4B"/>
        <w:sz w:val="28"/>
        <w:szCs w:val="22"/>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6" w15:restartNumberingAfterBreak="0">
    <w:nsid w:val="6B950347"/>
    <w:multiLevelType w:val="hybridMultilevel"/>
    <w:tmpl w:val="BDCCDB1E"/>
    <w:lvl w:ilvl="0" w:tplc="57A6FF56">
      <w:start w:val="1"/>
      <w:numFmt w:val="decimal"/>
      <w:lvlText w:val="%1."/>
      <w:lvlJc w:val="left"/>
      <w:pPr>
        <w:ind w:left="1212" w:hanging="360"/>
      </w:pPr>
    </w:lvl>
    <w:lvl w:ilvl="1" w:tplc="26B0858A">
      <w:start w:val="1"/>
      <w:numFmt w:val="arabicAbjad"/>
      <w:lvlText w:val="(%2)"/>
      <w:lvlJc w:val="left"/>
      <w:pPr>
        <w:ind w:left="1080" w:hanging="360"/>
      </w:pPr>
      <w:rPr>
        <w:rFonts w:hint="default"/>
        <w:b/>
        <w:sz w:val="24"/>
      </w:rPr>
    </w:lvl>
    <w:lvl w:ilvl="2" w:tplc="EBB40AFE">
      <w:start w:val="1"/>
      <w:numFmt w:val="lowerRoman"/>
      <w:lvlText w:val="%3."/>
      <w:lvlJc w:val="right"/>
      <w:pPr>
        <w:ind w:left="2160" w:hanging="180"/>
      </w:pPr>
    </w:lvl>
    <w:lvl w:ilvl="3" w:tplc="077C8BFE">
      <w:start w:val="1"/>
      <w:numFmt w:val="decimal"/>
      <w:lvlText w:val="%4."/>
      <w:lvlJc w:val="left"/>
      <w:pPr>
        <w:ind w:left="2880" w:hanging="360"/>
      </w:pPr>
    </w:lvl>
    <w:lvl w:ilvl="4" w:tplc="245E7696">
      <w:start w:val="1"/>
      <w:numFmt w:val="lowerLetter"/>
      <w:lvlText w:val="%5."/>
      <w:lvlJc w:val="left"/>
      <w:pPr>
        <w:ind w:left="3600" w:hanging="360"/>
      </w:pPr>
    </w:lvl>
    <w:lvl w:ilvl="5" w:tplc="ED3465DA">
      <w:start w:val="1"/>
      <w:numFmt w:val="lowerRoman"/>
      <w:lvlText w:val="%6."/>
      <w:lvlJc w:val="right"/>
      <w:pPr>
        <w:ind w:left="4320" w:hanging="180"/>
      </w:pPr>
    </w:lvl>
    <w:lvl w:ilvl="6" w:tplc="FA16D974">
      <w:start w:val="1"/>
      <w:numFmt w:val="decimal"/>
      <w:lvlText w:val="%7."/>
      <w:lvlJc w:val="left"/>
      <w:pPr>
        <w:ind w:left="5040" w:hanging="360"/>
      </w:pPr>
    </w:lvl>
    <w:lvl w:ilvl="7" w:tplc="F4A4DD1A">
      <w:start w:val="1"/>
      <w:numFmt w:val="lowerLetter"/>
      <w:lvlText w:val="%8."/>
      <w:lvlJc w:val="left"/>
      <w:pPr>
        <w:ind w:left="5760" w:hanging="360"/>
      </w:pPr>
    </w:lvl>
    <w:lvl w:ilvl="8" w:tplc="CE8C5A12">
      <w:start w:val="1"/>
      <w:numFmt w:val="lowerRoman"/>
      <w:lvlText w:val="%9."/>
      <w:lvlJc w:val="right"/>
      <w:pPr>
        <w:ind w:left="6480" w:hanging="180"/>
      </w:pPr>
    </w:lvl>
  </w:abstractNum>
  <w:abstractNum w:abstractNumId="67" w15:restartNumberingAfterBreak="0">
    <w:nsid w:val="70C50221"/>
    <w:multiLevelType w:val="multilevel"/>
    <w:tmpl w:val="B4ACE2F0"/>
    <w:numStyleLink w:val="listBoxbullets"/>
  </w:abstractNum>
  <w:abstractNum w:abstractNumId="68" w15:restartNumberingAfterBreak="0">
    <w:nsid w:val="70ED732E"/>
    <w:multiLevelType w:val="multilevel"/>
    <w:tmpl w:val="671E4172"/>
    <w:numStyleLink w:val="Reportlist-Chapter"/>
  </w:abstractNum>
  <w:abstractNum w:abstractNumId="69" w15:restartNumberingAfterBreak="0">
    <w:nsid w:val="719E0F39"/>
    <w:multiLevelType w:val="multilevel"/>
    <w:tmpl w:val="53F694D0"/>
    <w:styleLink w:val="listTablebullets"/>
    <w:lvl w:ilvl="0">
      <w:start w:val="1"/>
      <w:numFmt w:val="bullet"/>
      <w:pStyle w:val="TableIndentbluebulletlist1"/>
      <w:lvlText w:val=""/>
      <w:lvlJc w:val="left"/>
      <w:pPr>
        <w:ind w:left="340" w:hanging="340"/>
      </w:pPr>
      <w:rPr>
        <w:rFonts w:ascii="Symbol" w:hAnsi="Symbol" w:cs="Symbol" w:hint="default"/>
        <w:b w:val="0"/>
        <w:i w:val="0"/>
        <w:color w:val="1E2DBE"/>
        <w:sz w:val="22"/>
        <w:szCs w:val="22"/>
      </w:rPr>
    </w:lvl>
    <w:lvl w:ilvl="1">
      <w:start w:val="1"/>
      <w:numFmt w:val="bullet"/>
      <w:pStyle w:val="TableIndentbluebulletlist2"/>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4AE1333"/>
    <w:multiLevelType w:val="hybridMultilevel"/>
    <w:tmpl w:val="F926E976"/>
    <w:lvl w:ilvl="0" w:tplc="D294F844">
      <w:start w:val="5"/>
      <w:numFmt w:val="arabicAlpha"/>
      <w:lvlText w:val="(%1)"/>
      <w:lvlJc w:val="left"/>
      <w:pPr>
        <w:ind w:left="1353" w:hanging="360"/>
      </w:pPr>
      <w:rPr>
        <w:rFonts w:hint="default"/>
      </w:rPr>
    </w:lvl>
    <w:lvl w:ilvl="1" w:tplc="100C0019" w:tentative="1">
      <w:start w:val="1"/>
      <w:numFmt w:val="lowerLetter"/>
      <w:lvlText w:val="%2."/>
      <w:lvlJc w:val="left"/>
      <w:pPr>
        <w:ind w:left="2073" w:hanging="360"/>
      </w:pPr>
    </w:lvl>
    <w:lvl w:ilvl="2" w:tplc="100C001B" w:tentative="1">
      <w:start w:val="1"/>
      <w:numFmt w:val="lowerRoman"/>
      <w:lvlText w:val="%3."/>
      <w:lvlJc w:val="right"/>
      <w:pPr>
        <w:ind w:left="2793" w:hanging="180"/>
      </w:pPr>
    </w:lvl>
    <w:lvl w:ilvl="3" w:tplc="100C000F" w:tentative="1">
      <w:start w:val="1"/>
      <w:numFmt w:val="decimal"/>
      <w:lvlText w:val="%4."/>
      <w:lvlJc w:val="left"/>
      <w:pPr>
        <w:ind w:left="3513" w:hanging="360"/>
      </w:pPr>
    </w:lvl>
    <w:lvl w:ilvl="4" w:tplc="100C0019" w:tentative="1">
      <w:start w:val="1"/>
      <w:numFmt w:val="lowerLetter"/>
      <w:lvlText w:val="%5."/>
      <w:lvlJc w:val="left"/>
      <w:pPr>
        <w:ind w:left="4233" w:hanging="360"/>
      </w:pPr>
    </w:lvl>
    <w:lvl w:ilvl="5" w:tplc="100C001B" w:tentative="1">
      <w:start w:val="1"/>
      <w:numFmt w:val="lowerRoman"/>
      <w:lvlText w:val="%6."/>
      <w:lvlJc w:val="right"/>
      <w:pPr>
        <w:ind w:left="4953" w:hanging="180"/>
      </w:pPr>
    </w:lvl>
    <w:lvl w:ilvl="6" w:tplc="100C000F" w:tentative="1">
      <w:start w:val="1"/>
      <w:numFmt w:val="decimal"/>
      <w:lvlText w:val="%7."/>
      <w:lvlJc w:val="left"/>
      <w:pPr>
        <w:ind w:left="5673" w:hanging="360"/>
      </w:pPr>
    </w:lvl>
    <w:lvl w:ilvl="7" w:tplc="100C0019" w:tentative="1">
      <w:start w:val="1"/>
      <w:numFmt w:val="lowerLetter"/>
      <w:lvlText w:val="%8."/>
      <w:lvlJc w:val="left"/>
      <w:pPr>
        <w:ind w:left="6393" w:hanging="360"/>
      </w:pPr>
    </w:lvl>
    <w:lvl w:ilvl="8" w:tplc="100C001B" w:tentative="1">
      <w:start w:val="1"/>
      <w:numFmt w:val="lowerRoman"/>
      <w:lvlText w:val="%9."/>
      <w:lvlJc w:val="right"/>
      <w:pPr>
        <w:ind w:left="7113" w:hanging="180"/>
      </w:pPr>
    </w:lvl>
  </w:abstractNum>
  <w:abstractNum w:abstractNumId="71" w15:restartNumberingAfterBreak="0">
    <w:nsid w:val="764D2D38"/>
    <w:multiLevelType w:val="multilevel"/>
    <w:tmpl w:val="0B169E64"/>
    <w:lvl w:ilvl="0">
      <w:start w:val="1"/>
      <w:numFmt w:val="bullet"/>
      <w:pStyle w:val="ArReportTableTitre"/>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794632E8"/>
    <w:multiLevelType w:val="multilevel"/>
    <w:tmpl w:val="9CACE5EA"/>
    <w:numStyleLink w:val="Reportlist-Reporttitle"/>
  </w:abstractNum>
  <w:abstractNum w:abstractNumId="73" w15:restartNumberingAfterBreak="0">
    <w:nsid w:val="7A030CE5"/>
    <w:multiLevelType w:val="hybridMultilevel"/>
    <w:tmpl w:val="059208E0"/>
    <w:lvl w:ilvl="0" w:tplc="44585826">
      <w:start w:val="1"/>
      <w:numFmt w:val="bullet"/>
      <w:pStyle w:val="ArILCreportTableIndentbluebulletlist1"/>
      <w:lvlText w:val=""/>
      <w:lvlJc w:val="left"/>
      <w:pPr>
        <w:ind w:left="360" w:hanging="360"/>
      </w:pPr>
      <w:rPr>
        <w:rFonts w:ascii="Symbol" w:hAnsi="Symbol" w:cs="Symbol" w:hint="default"/>
        <w:color w:val="230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7C3434F6"/>
    <w:multiLevelType w:val="hybridMultilevel"/>
    <w:tmpl w:val="40928882"/>
    <w:lvl w:ilvl="0" w:tplc="5F64E340">
      <w:start w:val="1"/>
      <w:numFmt w:val="decimal"/>
      <w:pStyle w:val="Paranumber"/>
      <w:lvlText w:val="%1."/>
      <w:lvlJc w:val="left"/>
      <w:pPr>
        <w:ind w:left="700" w:hanging="360"/>
      </w:pPr>
      <w:rPr>
        <w:rFonts w:ascii="Arial" w:hAnsi="Arial" w:cs="Arial" w:hint="default"/>
        <w:b/>
        <w:bCs/>
        <w:i w:val="0"/>
        <w:iCs w:val="0"/>
        <w:color w:val="auto"/>
        <w:sz w:val="22"/>
        <w:szCs w:val="24"/>
      </w:r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75" w15:restartNumberingAfterBreak="0">
    <w:nsid w:val="7CFB008B"/>
    <w:multiLevelType w:val="hybridMultilevel"/>
    <w:tmpl w:val="21C87644"/>
    <w:lvl w:ilvl="0" w:tplc="803CF066">
      <w:start w:val="1"/>
      <w:numFmt w:val="bullet"/>
      <w:pStyle w:val="BoxIndentbulletlist2"/>
      <w:lvlText w:val="o"/>
      <w:lvlJc w:val="left"/>
      <w:pPr>
        <w:ind w:left="1400" w:hanging="360"/>
      </w:pPr>
      <w:rPr>
        <w:rFonts w:ascii="Courier New" w:hAnsi="Courier New" w:cs="Courier New" w:hint="default"/>
        <w:color w:val="1E2CBD"/>
        <w:u w:color="1E2CBD"/>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76" w15:restartNumberingAfterBreak="0">
    <w:nsid w:val="7DDD57C4"/>
    <w:multiLevelType w:val="multilevel"/>
    <w:tmpl w:val="5FC6BEEA"/>
    <w:lvl w:ilvl="0">
      <w:start w:val="1"/>
      <w:numFmt w:val="bullet"/>
      <w:pStyle w:val="ReportIndentblue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7F19380B"/>
    <w:multiLevelType w:val="multilevel"/>
    <w:tmpl w:val="6BCA8DDA"/>
    <w:numStyleLink w:val="Reportlist-Indentbullets"/>
  </w:abstractNum>
  <w:num w:numId="1" w16cid:durableId="2074616103">
    <w:abstractNumId w:val="40"/>
  </w:num>
  <w:num w:numId="2" w16cid:durableId="285358790">
    <w:abstractNumId w:val="23"/>
  </w:num>
  <w:num w:numId="3" w16cid:durableId="1423262563">
    <w:abstractNumId w:val="62"/>
  </w:num>
  <w:num w:numId="4" w16cid:durableId="464010457">
    <w:abstractNumId w:val="28"/>
  </w:num>
  <w:num w:numId="5" w16cid:durableId="741411679">
    <w:abstractNumId w:val="13"/>
  </w:num>
  <w:num w:numId="6" w16cid:durableId="2137604945">
    <w:abstractNumId w:val="4"/>
  </w:num>
  <w:num w:numId="7" w16cid:durableId="1899975901">
    <w:abstractNumId w:val="50"/>
  </w:num>
  <w:num w:numId="8" w16cid:durableId="490828655">
    <w:abstractNumId w:val="25"/>
  </w:num>
  <w:num w:numId="9" w16cid:durableId="2104493794">
    <w:abstractNumId w:val="76"/>
  </w:num>
  <w:num w:numId="10" w16cid:durableId="1487625131">
    <w:abstractNumId w:val="2"/>
  </w:num>
  <w:num w:numId="11" w16cid:durableId="281502299">
    <w:abstractNumId w:val="27"/>
  </w:num>
  <w:num w:numId="12" w16cid:durableId="674384441">
    <w:abstractNumId w:val="58"/>
  </w:num>
  <w:num w:numId="13" w16cid:durableId="1305428361">
    <w:abstractNumId w:val="55"/>
  </w:num>
  <w:num w:numId="14" w16cid:durableId="1834490991">
    <w:abstractNumId w:val="77"/>
  </w:num>
  <w:num w:numId="15" w16cid:durableId="25496255">
    <w:abstractNumId w:val="34"/>
  </w:num>
  <w:num w:numId="16" w16cid:durableId="883444982">
    <w:abstractNumId w:val="38"/>
  </w:num>
  <w:num w:numId="17" w16cid:durableId="1000894062">
    <w:abstractNumId w:val="39"/>
  </w:num>
  <w:num w:numId="18" w16cid:durableId="451437138">
    <w:abstractNumId w:val="41"/>
  </w:num>
  <w:num w:numId="19" w16cid:durableId="1676300341">
    <w:abstractNumId w:val="69"/>
  </w:num>
  <w:num w:numId="20" w16cid:durableId="1531334531">
    <w:abstractNumId w:val="72"/>
  </w:num>
  <w:num w:numId="21" w16cid:durableId="789588647">
    <w:abstractNumId w:val="54"/>
  </w:num>
  <w:num w:numId="22" w16cid:durableId="840780887">
    <w:abstractNumId w:val="3"/>
  </w:num>
  <w:num w:numId="23" w16cid:durableId="1635797373">
    <w:abstractNumId w:val="12"/>
  </w:num>
  <w:num w:numId="24" w16cid:durableId="1845896446">
    <w:abstractNumId w:val="8"/>
  </w:num>
  <w:num w:numId="25" w16cid:durableId="196895707">
    <w:abstractNumId w:val="67"/>
  </w:num>
  <w:num w:numId="26" w16cid:durableId="1578514481">
    <w:abstractNumId w:val="36"/>
  </w:num>
  <w:num w:numId="27" w16cid:durableId="1942570368">
    <w:abstractNumId w:val="68"/>
  </w:num>
  <w:num w:numId="28" w16cid:durableId="782960304">
    <w:abstractNumId w:val="17"/>
  </w:num>
  <w:num w:numId="29" w16cid:durableId="212498901">
    <w:abstractNumId w:val="14"/>
  </w:num>
  <w:num w:numId="30" w16cid:durableId="1158109759">
    <w:abstractNumId w:val="65"/>
  </w:num>
  <w:num w:numId="31" w16cid:durableId="1921594616">
    <w:abstractNumId w:val="57"/>
  </w:num>
  <w:num w:numId="32" w16cid:durableId="1433278531">
    <w:abstractNumId w:val="46"/>
  </w:num>
  <w:num w:numId="33" w16cid:durableId="97020075">
    <w:abstractNumId w:val="33"/>
  </w:num>
  <w:num w:numId="34" w16cid:durableId="627933146">
    <w:abstractNumId w:val="26"/>
  </w:num>
  <w:num w:numId="35" w16cid:durableId="262425698">
    <w:abstractNumId w:val="56"/>
  </w:num>
  <w:num w:numId="36" w16cid:durableId="2128623031">
    <w:abstractNumId w:val="7"/>
  </w:num>
  <w:num w:numId="37" w16cid:durableId="1579443519">
    <w:abstractNumId w:val="5"/>
  </w:num>
  <w:num w:numId="38" w16cid:durableId="1708989140">
    <w:abstractNumId w:val="60"/>
  </w:num>
  <w:num w:numId="39" w16cid:durableId="1429234007">
    <w:abstractNumId w:val="20"/>
  </w:num>
  <w:num w:numId="40" w16cid:durableId="28652042">
    <w:abstractNumId w:val="47"/>
  </w:num>
  <w:num w:numId="41" w16cid:durableId="1886520889">
    <w:abstractNumId w:val="43"/>
  </w:num>
  <w:num w:numId="42" w16cid:durableId="2002654234">
    <w:abstractNumId w:val="51"/>
  </w:num>
  <w:num w:numId="43" w16cid:durableId="1563786982">
    <w:abstractNumId w:val="11"/>
  </w:num>
  <w:num w:numId="44" w16cid:durableId="1992831875">
    <w:abstractNumId w:val="32"/>
  </w:num>
  <w:num w:numId="45" w16cid:durableId="1782260943">
    <w:abstractNumId w:val="24"/>
  </w:num>
  <w:num w:numId="46" w16cid:durableId="1089547644">
    <w:abstractNumId w:val="0"/>
  </w:num>
  <w:num w:numId="47" w16cid:durableId="1297833358">
    <w:abstractNumId w:val="75"/>
  </w:num>
  <w:num w:numId="48" w16cid:durableId="1510094776">
    <w:abstractNumId w:val="37"/>
  </w:num>
  <w:num w:numId="49" w16cid:durableId="1394159499">
    <w:abstractNumId w:val="74"/>
  </w:num>
  <w:num w:numId="50" w16cid:durableId="523057690">
    <w:abstractNumId w:val="15"/>
  </w:num>
  <w:num w:numId="51" w16cid:durableId="1006443361">
    <w:abstractNumId w:val="29"/>
  </w:num>
  <w:num w:numId="52" w16cid:durableId="232130638">
    <w:abstractNumId w:val="31"/>
  </w:num>
  <w:num w:numId="53" w16cid:durableId="1068652149">
    <w:abstractNumId w:val="35"/>
  </w:num>
  <w:num w:numId="54" w16cid:durableId="73937466">
    <w:abstractNumId w:val="42"/>
  </w:num>
  <w:num w:numId="55" w16cid:durableId="674069300">
    <w:abstractNumId w:val="16"/>
  </w:num>
  <w:num w:numId="56" w16cid:durableId="1588727569">
    <w:abstractNumId w:val="64"/>
  </w:num>
  <w:num w:numId="57" w16cid:durableId="903564577">
    <w:abstractNumId w:val="30"/>
  </w:num>
  <w:num w:numId="58" w16cid:durableId="651447796">
    <w:abstractNumId w:val="71"/>
  </w:num>
  <w:num w:numId="59" w16cid:durableId="1633632407">
    <w:abstractNumId w:val="73"/>
  </w:num>
  <w:num w:numId="60" w16cid:durableId="377048372">
    <w:abstractNumId w:val="6"/>
  </w:num>
  <w:num w:numId="61" w16cid:durableId="2027245268">
    <w:abstractNumId w:val="19"/>
  </w:num>
  <w:num w:numId="62" w16cid:durableId="1333987341">
    <w:abstractNumId w:val="66"/>
  </w:num>
  <w:num w:numId="63" w16cid:durableId="2060274823">
    <w:abstractNumId w:val="10"/>
  </w:num>
  <w:num w:numId="64" w16cid:durableId="1900624593">
    <w:abstractNumId w:val="1"/>
  </w:num>
  <w:num w:numId="65" w16cid:durableId="388236624">
    <w:abstractNumId w:val="18"/>
  </w:num>
  <w:num w:numId="66" w16cid:durableId="1897277451">
    <w:abstractNumId w:val="45"/>
  </w:num>
  <w:num w:numId="67" w16cid:durableId="1718973269">
    <w:abstractNumId w:val="21"/>
  </w:num>
  <w:num w:numId="68" w16cid:durableId="1570847114">
    <w:abstractNumId w:val="63"/>
  </w:num>
  <w:num w:numId="69" w16cid:durableId="630940789">
    <w:abstractNumId w:val="59"/>
  </w:num>
  <w:num w:numId="70" w16cid:durableId="752161437">
    <w:abstractNumId w:val="49"/>
  </w:num>
  <w:num w:numId="71" w16cid:durableId="1164055130">
    <w:abstractNumId w:val="52"/>
  </w:num>
  <w:num w:numId="72" w16cid:durableId="1197547886">
    <w:abstractNumId w:val="9"/>
  </w:num>
  <w:num w:numId="73" w16cid:durableId="1135679652">
    <w:abstractNumId w:val="44"/>
  </w:num>
  <w:num w:numId="74" w16cid:durableId="2058315624">
    <w:abstractNumId w:val="22"/>
  </w:num>
  <w:num w:numId="75" w16cid:durableId="398863721">
    <w:abstractNumId w:val="61"/>
  </w:num>
  <w:num w:numId="76" w16cid:durableId="2111076805">
    <w:abstractNumId w:val="51"/>
  </w:num>
  <w:num w:numId="77" w16cid:durableId="1055130412">
    <w:abstractNumId w:val="48"/>
  </w:num>
  <w:num w:numId="78" w16cid:durableId="1416439211">
    <w:abstractNumId w:val="51"/>
  </w:num>
  <w:num w:numId="79" w16cid:durableId="1473863862">
    <w:abstractNumId w:val="53"/>
  </w:num>
  <w:num w:numId="80" w16cid:durableId="1901287872">
    <w:abstractNumId w:val="70"/>
  </w:num>
  <w:num w:numId="81" w16cid:durableId="1993899136">
    <w:abstractNumId w:val="51"/>
  </w:num>
  <w:num w:numId="82" w16cid:durableId="831919629">
    <w:abstractNumId w:val="51"/>
  </w:num>
  <w:num w:numId="83" w16cid:durableId="201942446">
    <w:abstractNumId w:val="51"/>
  </w:num>
  <w:num w:numId="84" w16cid:durableId="1248539490">
    <w:abstractNumId w:val="5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cryptProviderType="rsaAES" w:cryptAlgorithmClass="hash" w:cryptAlgorithmType="typeAny" w:cryptAlgorithmSid="14" w:cryptSpinCount="100000" w:hash="tOEBuxodvsSW1ZB7X2AwYHTWm+saBrNjzc3nWAQh9gt5Bnz9k+SJ8++DSIgkToCzq41L7uqDYxCHqPint543Zw==" w:salt="4355lzDohO1nYW85N9ikRA=="/>
  <w:defaultTabStop w:val="567"/>
  <w:hyphenationZone w:val="425"/>
  <w:clickAndTypeStyle w:val="TableIndent1"/>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12"/>
    <w:rsid w:val="00001168"/>
    <w:rsid w:val="00002E24"/>
    <w:rsid w:val="00003109"/>
    <w:rsid w:val="00003C21"/>
    <w:rsid w:val="0000449C"/>
    <w:rsid w:val="00004AA2"/>
    <w:rsid w:val="00005327"/>
    <w:rsid w:val="00006CF6"/>
    <w:rsid w:val="00007FAC"/>
    <w:rsid w:val="00014F73"/>
    <w:rsid w:val="0001724B"/>
    <w:rsid w:val="0003210B"/>
    <w:rsid w:val="00032119"/>
    <w:rsid w:val="00032520"/>
    <w:rsid w:val="00033D51"/>
    <w:rsid w:val="00035115"/>
    <w:rsid w:val="0003715D"/>
    <w:rsid w:val="00040505"/>
    <w:rsid w:val="00040EAB"/>
    <w:rsid w:val="00042CD4"/>
    <w:rsid w:val="00043A3E"/>
    <w:rsid w:val="00043DB5"/>
    <w:rsid w:val="000445F9"/>
    <w:rsid w:val="00046E2B"/>
    <w:rsid w:val="00047E3F"/>
    <w:rsid w:val="00050361"/>
    <w:rsid w:val="000505AC"/>
    <w:rsid w:val="0005075C"/>
    <w:rsid w:val="00051923"/>
    <w:rsid w:val="00051B62"/>
    <w:rsid w:val="00051C36"/>
    <w:rsid w:val="00051E77"/>
    <w:rsid w:val="000527B9"/>
    <w:rsid w:val="000532D2"/>
    <w:rsid w:val="00053988"/>
    <w:rsid w:val="000545CD"/>
    <w:rsid w:val="00054F03"/>
    <w:rsid w:val="00055380"/>
    <w:rsid w:val="00056FA4"/>
    <w:rsid w:val="000574CB"/>
    <w:rsid w:val="00057737"/>
    <w:rsid w:val="0006059F"/>
    <w:rsid w:val="00060D7E"/>
    <w:rsid w:val="00061464"/>
    <w:rsid w:val="000617CD"/>
    <w:rsid w:val="00062859"/>
    <w:rsid w:val="00066D6D"/>
    <w:rsid w:val="00072B1D"/>
    <w:rsid w:val="00074437"/>
    <w:rsid w:val="000802F9"/>
    <w:rsid w:val="00083C8A"/>
    <w:rsid w:val="00085247"/>
    <w:rsid w:val="000875E7"/>
    <w:rsid w:val="00090D27"/>
    <w:rsid w:val="00091FE4"/>
    <w:rsid w:val="000930DB"/>
    <w:rsid w:val="00093506"/>
    <w:rsid w:val="00096DC7"/>
    <w:rsid w:val="000A2CE9"/>
    <w:rsid w:val="000A36CF"/>
    <w:rsid w:val="000A44C2"/>
    <w:rsid w:val="000A4E2E"/>
    <w:rsid w:val="000B1D8A"/>
    <w:rsid w:val="000B3F8D"/>
    <w:rsid w:val="000B5200"/>
    <w:rsid w:val="000B5C4F"/>
    <w:rsid w:val="000C10CC"/>
    <w:rsid w:val="000C241E"/>
    <w:rsid w:val="000C4E01"/>
    <w:rsid w:val="000C5E8C"/>
    <w:rsid w:val="000C7E0F"/>
    <w:rsid w:val="000D0156"/>
    <w:rsid w:val="000D0329"/>
    <w:rsid w:val="000D119A"/>
    <w:rsid w:val="000D3BFB"/>
    <w:rsid w:val="000D5109"/>
    <w:rsid w:val="000E09FC"/>
    <w:rsid w:val="000E2200"/>
    <w:rsid w:val="000E4557"/>
    <w:rsid w:val="000E5360"/>
    <w:rsid w:val="000E63D6"/>
    <w:rsid w:val="000E7F4A"/>
    <w:rsid w:val="000F13FA"/>
    <w:rsid w:val="000F234B"/>
    <w:rsid w:val="000F6F99"/>
    <w:rsid w:val="001011EB"/>
    <w:rsid w:val="00101975"/>
    <w:rsid w:val="00102604"/>
    <w:rsid w:val="00103C6F"/>
    <w:rsid w:val="001052A5"/>
    <w:rsid w:val="00106232"/>
    <w:rsid w:val="00106AAE"/>
    <w:rsid w:val="001079B2"/>
    <w:rsid w:val="00110884"/>
    <w:rsid w:val="00111560"/>
    <w:rsid w:val="00111B85"/>
    <w:rsid w:val="00111D1D"/>
    <w:rsid w:val="00112320"/>
    <w:rsid w:val="00112384"/>
    <w:rsid w:val="00112C94"/>
    <w:rsid w:val="00113BDC"/>
    <w:rsid w:val="001155FA"/>
    <w:rsid w:val="00121AE6"/>
    <w:rsid w:val="001254A3"/>
    <w:rsid w:val="00126A6F"/>
    <w:rsid w:val="001312C8"/>
    <w:rsid w:val="00132EAE"/>
    <w:rsid w:val="00133863"/>
    <w:rsid w:val="00133BF9"/>
    <w:rsid w:val="001345DC"/>
    <w:rsid w:val="00137156"/>
    <w:rsid w:val="00137366"/>
    <w:rsid w:val="0014008D"/>
    <w:rsid w:val="00141C9B"/>
    <w:rsid w:val="00143156"/>
    <w:rsid w:val="00145408"/>
    <w:rsid w:val="001467C1"/>
    <w:rsid w:val="00147B66"/>
    <w:rsid w:val="001503F2"/>
    <w:rsid w:val="00150A54"/>
    <w:rsid w:val="00151738"/>
    <w:rsid w:val="0015281B"/>
    <w:rsid w:val="001535A3"/>
    <w:rsid w:val="00153DDA"/>
    <w:rsid w:val="00155196"/>
    <w:rsid w:val="00155CD5"/>
    <w:rsid w:val="00155F13"/>
    <w:rsid w:val="0015703C"/>
    <w:rsid w:val="00160104"/>
    <w:rsid w:val="001612D7"/>
    <w:rsid w:val="00161F58"/>
    <w:rsid w:val="00163657"/>
    <w:rsid w:val="00164E90"/>
    <w:rsid w:val="001679F1"/>
    <w:rsid w:val="00173392"/>
    <w:rsid w:val="0017516A"/>
    <w:rsid w:val="001771F2"/>
    <w:rsid w:val="001777FB"/>
    <w:rsid w:val="00177B29"/>
    <w:rsid w:val="00177FD3"/>
    <w:rsid w:val="001803B6"/>
    <w:rsid w:val="00181192"/>
    <w:rsid w:val="001812A9"/>
    <w:rsid w:val="00182A6E"/>
    <w:rsid w:val="00183A94"/>
    <w:rsid w:val="00191FF9"/>
    <w:rsid w:val="00194C8C"/>
    <w:rsid w:val="001962B0"/>
    <w:rsid w:val="001967E1"/>
    <w:rsid w:val="001A1B5F"/>
    <w:rsid w:val="001A1B9B"/>
    <w:rsid w:val="001A3829"/>
    <w:rsid w:val="001A4BFE"/>
    <w:rsid w:val="001A7EC9"/>
    <w:rsid w:val="001B0C57"/>
    <w:rsid w:val="001B2273"/>
    <w:rsid w:val="001B3E13"/>
    <w:rsid w:val="001B4C7E"/>
    <w:rsid w:val="001B53F6"/>
    <w:rsid w:val="001B6BEE"/>
    <w:rsid w:val="001B6E4E"/>
    <w:rsid w:val="001B6EF9"/>
    <w:rsid w:val="001B7ED8"/>
    <w:rsid w:val="001C29D9"/>
    <w:rsid w:val="001C36C6"/>
    <w:rsid w:val="001C3AB3"/>
    <w:rsid w:val="001D5CB0"/>
    <w:rsid w:val="001E04F4"/>
    <w:rsid w:val="001E1174"/>
    <w:rsid w:val="001E30DA"/>
    <w:rsid w:val="001E7913"/>
    <w:rsid w:val="001F0FB1"/>
    <w:rsid w:val="001F36E5"/>
    <w:rsid w:val="001F37F5"/>
    <w:rsid w:val="001F39BF"/>
    <w:rsid w:val="001F3B26"/>
    <w:rsid w:val="001F457A"/>
    <w:rsid w:val="001F646F"/>
    <w:rsid w:val="0020056C"/>
    <w:rsid w:val="00200BC5"/>
    <w:rsid w:val="00201226"/>
    <w:rsid w:val="00201451"/>
    <w:rsid w:val="00201908"/>
    <w:rsid w:val="00202FD9"/>
    <w:rsid w:val="002105BA"/>
    <w:rsid w:val="00210B47"/>
    <w:rsid w:val="00213105"/>
    <w:rsid w:val="00220076"/>
    <w:rsid w:val="00220B0C"/>
    <w:rsid w:val="0022225F"/>
    <w:rsid w:val="002238E5"/>
    <w:rsid w:val="0022539C"/>
    <w:rsid w:val="002301EB"/>
    <w:rsid w:val="00230483"/>
    <w:rsid w:val="0023074E"/>
    <w:rsid w:val="00232D8B"/>
    <w:rsid w:val="0023547D"/>
    <w:rsid w:val="00235546"/>
    <w:rsid w:val="00235F8C"/>
    <w:rsid w:val="00237A70"/>
    <w:rsid w:val="00240364"/>
    <w:rsid w:val="0024076F"/>
    <w:rsid w:val="00254254"/>
    <w:rsid w:val="00254D9F"/>
    <w:rsid w:val="00255ABF"/>
    <w:rsid w:val="00257224"/>
    <w:rsid w:val="00260C65"/>
    <w:rsid w:val="00261C10"/>
    <w:rsid w:val="00262C4D"/>
    <w:rsid w:val="00263293"/>
    <w:rsid w:val="00263F35"/>
    <w:rsid w:val="00265534"/>
    <w:rsid w:val="0026636F"/>
    <w:rsid w:val="002664F3"/>
    <w:rsid w:val="002674CF"/>
    <w:rsid w:val="00273FEE"/>
    <w:rsid w:val="0027406A"/>
    <w:rsid w:val="00274226"/>
    <w:rsid w:val="0028086B"/>
    <w:rsid w:val="00280B29"/>
    <w:rsid w:val="00283D7F"/>
    <w:rsid w:val="0028460F"/>
    <w:rsid w:val="002873A1"/>
    <w:rsid w:val="002879BF"/>
    <w:rsid w:val="0029435D"/>
    <w:rsid w:val="00295037"/>
    <w:rsid w:val="00295192"/>
    <w:rsid w:val="002A41B6"/>
    <w:rsid w:val="002A4303"/>
    <w:rsid w:val="002A5CCB"/>
    <w:rsid w:val="002A68D3"/>
    <w:rsid w:val="002A7D6C"/>
    <w:rsid w:val="002B1009"/>
    <w:rsid w:val="002B1328"/>
    <w:rsid w:val="002B1BF8"/>
    <w:rsid w:val="002B1E3D"/>
    <w:rsid w:val="002B3075"/>
    <w:rsid w:val="002B443B"/>
    <w:rsid w:val="002B76AE"/>
    <w:rsid w:val="002C1DFB"/>
    <w:rsid w:val="002C28DB"/>
    <w:rsid w:val="002C3D87"/>
    <w:rsid w:val="002C4964"/>
    <w:rsid w:val="002C53BE"/>
    <w:rsid w:val="002C6963"/>
    <w:rsid w:val="002C7ABB"/>
    <w:rsid w:val="002D079D"/>
    <w:rsid w:val="002D2B7B"/>
    <w:rsid w:val="002D2C77"/>
    <w:rsid w:val="002D336B"/>
    <w:rsid w:val="002D3F46"/>
    <w:rsid w:val="002D43FA"/>
    <w:rsid w:val="002D5DE4"/>
    <w:rsid w:val="002D70F5"/>
    <w:rsid w:val="002D7F37"/>
    <w:rsid w:val="002E145A"/>
    <w:rsid w:val="002E2616"/>
    <w:rsid w:val="002E4630"/>
    <w:rsid w:val="002E631D"/>
    <w:rsid w:val="002E74AF"/>
    <w:rsid w:val="002F0BE1"/>
    <w:rsid w:val="002F209E"/>
    <w:rsid w:val="002F3A34"/>
    <w:rsid w:val="002F64B4"/>
    <w:rsid w:val="002F6FE0"/>
    <w:rsid w:val="002F7670"/>
    <w:rsid w:val="00301283"/>
    <w:rsid w:val="003021A6"/>
    <w:rsid w:val="003039CC"/>
    <w:rsid w:val="00304F88"/>
    <w:rsid w:val="003173B2"/>
    <w:rsid w:val="00324EBE"/>
    <w:rsid w:val="00325170"/>
    <w:rsid w:val="00326ACF"/>
    <w:rsid w:val="00326CBE"/>
    <w:rsid w:val="003304E8"/>
    <w:rsid w:val="00333318"/>
    <w:rsid w:val="0033586D"/>
    <w:rsid w:val="0033665A"/>
    <w:rsid w:val="00343E28"/>
    <w:rsid w:val="0034519C"/>
    <w:rsid w:val="00347261"/>
    <w:rsid w:val="00356D43"/>
    <w:rsid w:val="003639DC"/>
    <w:rsid w:val="003647C9"/>
    <w:rsid w:val="00366DF3"/>
    <w:rsid w:val="00372803"/>
    <w:rsid w:val="003747D0"/>
    <w:rsid w:val="00375798"/>
    <w:rsid w:val="003766A8"/>
    <w:rsid w:val="00376F47"/>
    <w:rsid w:val="00381018"/>
    <w:rsid w:val="00381197"/>
    <w:rsid w:val="00381672"/>
    <w:rsid w:val="0038231C"/>
    <w:rsid w:val="0038335A"/>
    <w:rsid w:val="00383ED8"/>
    <w:rsid w:val="003865D7"/>
    <w:rsid w:val="00391089"/>
    <w:rsid w:val="003918B9"/>
    <w:rsid w:val="00392B05"/>
    <w:rsid w:val="00392DEE"/>
    <w:rsid w:val="00395613"/>
    <w:rsid w:val="00396205"/>
    <w:rsid w:val="00396343"/>
    <w:rsid w:val="003A01EA"/>
    <w:rsid w:val="003A19CE"/>
    <w:rsid w:val="003A2A12"/>
    <w:rsid w:val="003A46A4"/>
    <w:rsid w:val="003A5000"/>
    <w:rsid w:val="003A646E"/>
    <w:rsid w:val="003A66CD"/>
    <w:rsid w:val="003A774D"/>
    <w:rsid w:val="003A7843"/>
    <w:rsid w:val="003B02C7"/>
    <w:rsid w:val="003B1AEC"/>
    <w:rsid w:val="003B25CD"/>
    <w:rsid w:val="003B5750"/>
    <w:rsid w:val="003B67BA"/>
    <w:rsid w:val="003B7E83"/>
    <w:rsid w:val="003C2AA4"/>
    <w:rsid w:val="003C2FEF"/>
    <w:rsid w:val="003C5228"/>
    <w:rsid w:val="003C66FA"/>
    <w:rsid w:val="003C6A91"/>
    <w:rsid w:val="003C7661"/>
    <w:rsid w:val="003D0714"/>
    <w:rsid w:val="003D4971"/>
    <w:rsid w:val="003D51C3"/>
    <w:rsid w:val="003D5942"/>
    <w:rsid w:val="003D62F6"/>
    <w:rsid w:val="003D77F8"/>
    <w:rsid w:val="003E41B9"/>
    <w:rsid w:val="003E46A6"/>
    <w:rsid w:val="003E4C73"/>
    <w:rsid w:val="003E4D17"/>
    <w:rsid w:val="003E5960"/>
    <w:rsid w:val="003E5B0F"/>
    <w:rsid w:val="003E7361"/>
    <w:rsid w:val="003F0C66"/>
    <w:rsid w:val="003F0FB0"/>
    <w:rsid w:val="003F1553"/>
    <w:rsid w:val="003F262D"/>
    <w:rsid w:val="003F553C"/>
    <w:rsid w:val="003F7204"/>
    <w:rsid w:val="00400148"/>
    <w:rsid w:val="004008F5"/>
    <w:rsid w:val="00400E39"/>
    <w:rsid w:val="0040185F"/>
    <w:rsid w:val="00402A42"/>
    <w:rsid w:val="00402AAB"/>
    <w:rsid w:val="00404364"/>
    <w:rsid w:val="00406AEA"/>
    <w:rsid w:val="00412CCA"/>
    <w:rsid w:val="00412E27"/>
    <w:rsid w:val="004134BB"/>
    <w:rsid w:val="004140B9"/>
    <w:rsid w:val="00416C71"/>
    <w:rsid w:val="00417567"/>
    <w:rsid w:val="004205A4"/>
    <w:rsid w:val="00421358"/>
    <w:rsid w:val="00422335"/>
    <w:rsid w:val="0042507F"/>
    <w:rsid w:val="00425954"/>
    <w:rsid w:val="00426AD3"/>
    <w:rsid w:val="004276DB"/>
    <w:rsid w:val="00430990"/>
    <w:rsid w:val="004331FB"/>
    <w:rsid w:val="00435AF4"/>
    <w:rsid w:val="0043659E"/>
    <w:rsid w:val="0043721F"/>
    <w:rsid w:val="00442498"/>
    <w:rsid w:val="00443DE3"/>
    <w:rsid w:val="004455C6"/>
    <w:rsid w:val="004463C9"/>
    <w:rsid w:val="00446AEC"/>
    <w:rsid w:val="00450623"/>
    <w:rsid w:val="0045105D"/>
    <w:rsid w:val="004513E5"/>
    <w:rsid w:val="00453AB5"/>
    <w:rsid w:val="00453E9B"/>
    <w:rsid w:val="00454B79"/>
    <w:rsid w:val="004558D8"/>
    <w:rsid w:val="00456CD7"/>
    <w:rsid w:val="004605F7"/>
    <w:rsid w:val="00460FE9"/>
    <w:rsid w:val="00463B86"/>
    <w:rsid w:val="0046708A"/>
    <w:rsid w:val="00470B2F"/>
    <w:rsid w:val="00471B49"/>
    <w:rsid w:val="00471DB0"/>
    <w:rsid w:val="00471E6F"/>
    <w:rsid w:val="00471EBE"/>
    <w:rsid w:val="004743DE"/>
    <w:rsid w:val="00474C14"/>
    <w:rsid w:val="00475513"/>
    <w:rsid w:val="00475D29"/>
    <w:rsid w:val="0048301C"/>
    <w:rsid w:val="00484F05"/>
    <w:rsid w:val="00486E51"/>
    <w:rsid w:val="00486FB6"/>
    <w:rsid w:val="00487D65"/>
    <w:rsid w:val="00491BB2"/>
    <w:rsid w:val="004930D4"/>
    <w:rsid w:val="00493959"/>
    <w:rsid w:val="00494482"/>
    <w:rsid w:val="0049452A"/>
    <w:rsid w:val="00495B68"/>
    <w:rsid w:val="004978F5"/>
    <w:rsid w:val="004A46BC"/>
    <w:rsid w:val="004B1DEC"/>
    <w:rsid w:val="004B21CA"/>
    <w:rsid w:val="004B33BA"/>
    <w:rsid w:val="004B62AF"/>
    <w:rsid w:val="004B69A5"/>
    <w:rsid w:val="004C2061"/>
    <w:rsid w:val="004C683C"/>
    <w:rsid w:val="004D344C"/>
    <w:rsid w:val="004D4438"/>
    <w:rsid w:val="004D530A"/>
    <w:rsid w:val="004D5735"/>
    <w:rsid w:val="004D57D5"/>
    <w:rsid w:val="004D7ABC"/>
    <w:rsid w:val="004E05BF"/>
    <w:rsid w:val="004E10A1"/>
    <w:rsid w:val="004E2BE0"/>
    <w:rsid w:val="004E399D"/>
    <w:rsid w:val="004E3A78"/>
    <w:rsid w:val="004E59E1"/>
    <w:rsid w:val="004E5D30"/>
    <w:rsid w:val="004E6E3A"/>
    <w:rsid w:val="004F2E7F"/>
    <w:rsid w:val="004F359B"/>
    <w:rsid w:val="004F42DD"/>
    <w:rsid w:val="004F5BAD"/>
    <w:rsid w:val="004F66BB"/>
    <w:rsid w:val="004F6B71"/>
    <w:rsid w:val="00500FBA"/>
    <w:rsid w:val="00502045"/>
    <w:rsid w:val="00503D89"/>
    <w:rsid w:val="00507A32"/>
    <w:rsid w:val="005116CA"/>
    <w:rsid w:val="00512719"/>
    <w:rsid w:val="005136B9"/>
    <w:rsid w:val="0051442A"/>
    <w:rsid w:val="005154A5"/>
    <w:rsid w:val="00515BC3"/>
    <w:rsid w:val="0051627C"/>
    <w:rsid w:val="005230B7"/>
    <w:rsid w:val="00527F3C"/>
    <w:rsid w:val="00531EE4"/>
    <w:rsid w:val="00532207"/>
    <w:rsid w:val="00532D70"/>
    <w:rsid w:val="00533034"/>
    <w:rsid w:val="00533B69"/>
    <w:rsid w:val="00537244"/>
    <w:rsid w:val="00537F6B"/>
    <w:rsid w:val="00541EEB"/>
    <w:rsid w:val="00542156"/>
    <w:rsid w:val="005431CD"/>
    <w:rsid w:val="00545879"/>
    <w:rsid w:val="00547047"/>
    <w:rsid w:val="005506D6"/>
    <w:rsid w:val="005514E0"/>
    <w:rsid w:val="00553693"/>
    <w:rsid w:val="00553B94"/>
    <w:rsid w:val="005556BD"/>
    <w:rsid w:val="00556F66"/>
    <w:rsid w:val="005571F9"/>
    <w:rsid w:val="0056345F"/>
    <w:rsid w:val="00564302"/>
    <w:rsid w:val="00566E5F"/>
    <w:rsid w:val="00573316"/>
    <w:rsid w:val="00573892"/>
    <w:rsid w:val="005740BD"/>
    <w:rsid w:val="0057509D"/>
    <w:rsid w:val="00575441"/>
    <w:rsid w:val="00575842"/>
    <w:rsid w:val="00576CCB"/>
    <w:rsid w:val="00581A00"/>
    <w:rsid w:val="00581C66"/>
    <w:rsid w:val="005833D5"/>
    <w:rsid w:val="0058655D"/>
    <w:rsid w:val="00586D8D"/>
    <w:rsid w:val="0058790E"/>
    <w:rsid w:val="00591244"/>
    <w:rsid w:val="005A1DC4"/>
    <w:rsid w:val="005A1FF8"/>
    <w:rsid w:val="005A2AEB"/>
    <w:rsid w:val="005A2F6C"/>
    <w:rsid w:val="005A4A15"/>
    <w:rsid w:val="005A7D50"/>
    <w:rsid w:val="005B066C"/>
    <w:rsid w:val="005B0D4A"/>
    <w:rsid w:val="005B1D1D"/>
    <w:rsid w:val="005B2C89"/>
    <w:rsid w:val="005B749C"/>
    <w:rsid w:val="005C1CAB"/>
    <w:rsid w:val="005C2529"/>
    <w:rsid w:val="005C25F8"/>
    <w:rsid w:val="005C4B5C"/>
    <w:rsid w:val="005C617E"/>
    <w:rsid w:val="005C6502"/>
    <w:rsid w:val="005C74B2"/>
    <w:rsid w:val="005D2F7E"/>
    <w:rsid w:val="005D4006"/>
    <w:rsid w:val="005D6248"/>
    <w:rsid w:val="005D646D"/>
    <w:rsid w:val="005D64CA"/>
    <w:rsid w:val="005D6A03"/>
    <w:rsid w:val="005E0B04"/>
    <w:rsid w:val="005E1AB6"/>
    <w:rsid w:val="005E2197"/>
    <w:rsid w:val="005E66E1"/>
    <w:rsid w:val="005E70B7"/>
    <w:rsid w:val="005F0269"/>
    <w:rsid w:val="005F027F"/>
    <w:rsid w:val="005F1B41"/>
    <w:rsid w:val="005F271E"/>
    <w:rsid w:val="005F3AFE"/>
    <w:rsid w:val="005F40C1"/>
    <w:rsid w:val="005F4813"/>
    <w:rsid w:val="005F6F50"/>
    <w:rsid w:val="005F7C36"/>
    <w:rsid w:val="00601E8F"/>
    <w:rsid w:val="00602D1D"/>
    <w:rsid w:val="00602EFD"/>
    <w:rsid w:val="00607F87"/>
    <w:rsid w:val="00610432"/>
    <w:rsid w:val="00613B2D"/>
    <w:rsid w:val="00613D92"/>
    <w:rsid w:val="00617666"/>
    <w:rsid w:val="00623A4C"/>
    <w:rsid w:val="00624622"/>
    <w:rsid w:val="00624D4A"/>
    <w:rsid w:val="00625392"/>
    <w:rsid w:val="0062541A"/>
    <w:rsid w:val="0062692C"/>
    <w:rsid w:val="00627C1F"/>
    <w:rsid w:val="00632774"/>
    <w:rsid w:val="00632F83"/>
    <w:rsid w:val="0063385B"/>
    <w:rsid w:val="006340A4"/>
    <w:rsid w:val="0063433F"/>
    <w:rsid w:val="006416A2"/>
    <w:rsid w:val="00643ED8"/>
    <w:rsid w:val="00644776"/>
    <w:rsid w:val="00650560"/>
    <w:rsid w:val="0065241A"/>
    <w:rsid w:val="00654C3C"/>
    <w:rsid w:val="006601AB"/>
    <w:rsid w:val="0066292B"/>
    <w:rsid w:val="00670305"/>
    <w:rsid w:val="00671A9A"/>
    <w:rsid w:val="00673C3F"/>
    <w:rsid w:val="006776A7"/>
    <w:rsid w:val="006776D6"/>
    <w:rsid w:val="006818AD"/>
    <w:rsid w:val="00682931"/>
    <w:rsid w:val="00686726"/>
    <w:rsid w:val="00692548"/>
    <w:rsid w:val="00692892"/>
    <w:rsid w:val="00692C11"/>
    <w:rsid w:val="00692D2A"/>
    <w:rsid w:val="006951B1"/>
    <w:rsid w:val="0069552E"/>
    <w:rsid w:val="00696D83"/>
    <w:rsid w:val="00696FD9"/>
    <w:rsid w:val="00697871"/>
    <w:rsid w:val="006A3DB4"/>
    <w:rsid w:val="006A5C75"/>
    <w:rsid w:val="006B0F44"/>
    <w:rsid w:val="006B3565"/>
    <w:rsid w:val="006B3D35"/>
    <w:rsid w:val="006B6E02"/>
    <w:rsid w:val="006B7CFC"/>
    <w:rsid w:val="006C1A71"/>
    <w:rsid w:val="006C3499"/>
    <w:rsid w:val="006C4B8D"/>
    <w:rsid w:val="006C6811"/>
    <w:rsid w:val="006D36B4"/>
    <w:rsid w:val="006D3BAD"/>
    <w:rsid w:val="006D4D6C"/>
    <w:rsid w:val="006D567F"/>
    <w:rsid w:val="006D5E43"/>
    <w:rsid w:val="006D7AA6"/>
    <w:rsid w:val="006D7BB3"/>
    <w:rsid w:val="006E005F"/>
    <w:rsid w:val="006E07CA"/>
    <w:rsid w:val="006E17CD"/>
    <w:rsid w:val="006E5563"/>
    <w:rsid w:val="006E5857"/>
    <w:rsid w:val="006E79CD"/>
    <w:rsid w:val="006F1B06"/>
    <w:rsid w:val="006F657E"/>
    <w:rsid w:val="0070020E"/>
    <w:rsid w:val="0070139F"/>
    <w:rsid w:val="00701743"/>
    <w:rsid w:val="007041E1"/>
    <w:rsid w:val="007051BA"/>
    <w:rsid w:val="00705AA0"/>
    <w:rsid w:val="00706284"/>
    <w:rsid w:val="0070718B"/>
    <w:rsid w:val="007113FB"/>
    <w:rsid w:val="007160A1"/>
    <w:rsid w:val="00716D66"/>
    <w:rsid w:val="00716E5A"/>
    <w:rsid w:val="00722DE2"/>
    <w:rsid w:val="007245AB"/>
    <w:rsid w:val="00724D77"/>
    <w:rsid w:val="0072730B"/>
    <w:rsid w:val="0073146E"/>
    <w:rsid w:val="00731AB1"/>
    <w:rsid w:val="00732EF8"/>
    <w:rsid w:val="00736F4E"/>
    <w:rsid w:val="00737A19"/>
    <w:rsid w:val="00740406"/>
    <w:rsid w:val="007420D1"/>
    <w:rsid w:val="00742509"/>
    <w:rsid w:val="007432C8"/>
    <w:rsid w:val="00747C1F"/>
    <w:rsid w:val="00750432"/>
    <w:rsid w:val="00751C27"/>
    <w:rsid w:val="00754640"/>
    <w:rsid w:val="007548C8"/>
    <w:rsid w:val="00754CA1"/>
    <w:rsid w:val="00755293"/>
    <w:rsid w:val="00755B0C"/>
    <w:rsid w:val="00755D9F"/>
    <w:rsid w:val="00760B9C"/>
    <w:rsid w:val="007612FC"/>
    <w:rsid w:val="00763EBB"/>
    <w:rsid w:val="0076509B"/>
    <w:rsid w:val="0076545E"/>
    <w:rsid w:val="007665B0"/>
    <w:rsid w:val="007718D6"/>
    <w:rsid w:val="00774322"/>
    <w:rsid w:val="0077460F"/>
    <w:rsid w:val="007760C1"/>
    <w:rsid w:val="00782FA6"/>
    <w:rsid w:val="00784D60"/>
    <w:rsid w:val="00785700"/>
    <w:rsid w:val="00785735"/>
    <w:rsid w:val="00785A82"/>
    <w:rsid w:val="00786CAD"/>
    <w:rsid w:val="00791426"/>
    <w:rsid w:val="007918FF"/>
    <w:rsid w:val="0079226B"/>
    <w:rsid w:val="00795927"/>
    <w:rsid w:val="007A0F35"/>
    <w:rsid w:val="007A19F9"/>
    <w:rsid w:val="007A1AF6"/>
    <w:rsid w:val="007A1C58"/>
    <w:rsid w:val="007A33F7"/>
    <w:rsid w:val="007A4234"/>
    <w:rsid w:val="007A64F6"/>
    <w:rsid w:val="007A7434"/>
    <w:rsid w:val="007A773B"/>
    <w:rsid w:val="007B0766"/>
    <w:rsid w:val="007B2A45"/>
    <w:rsid w:val="007B51AE"/>
    <w:rsid w:val="007B759E"/>
    <w:rsid w:val="007C0D9E"/>
    <w:rsid w:val="007C1066"/>
    <w:rsid w:val="007C148A"/>
    <w:rsid w:val="007C1AB0"/>
    <w:rsid w:val="007C1C94"/>
    <w:rsid w:val="007C2742"/>
    <w:rsid w:val="007C3D67"/>
    <w:rsid w:val="007C7358"/>
    <w:rsid w:val="007C748D"/>
    <w:rsid w:val="007D1F40"/>
    <w:rsid w:val="007D1F9D"/>
    <w:rsid w:val="007D3E00"/>
    <w:rsid w:val="007D4595"/>
    <w:rsid w:val="007D4776"/>
    <w:rsid w:val="007D5116"/>
    <w:rsid w:val="007D66B0"/>
    <w:rsid w:val="007E1499"/>
    <w:rsid w:val="007E154E"/>
    <w:rsid w:val="007E1A37"/>
    <w:rsid w:val="007E22A6"/>
    <w:rsid w:val="007E27DC"/>
    <w:rsid w:val="007E4E16"/>
    <w:rsid w:val="007E5966"/>
    <w:rsid w:val="007E5D83"/>
    <w:rsid w:val="007E688A"/>
    <w:rsid w:val="007E6BB3"/>
    <w:rsid w:val="007E75C5"/>
    <w:rsid w:val="007F20BB"/>
    <w:rsid w:val="007F262C"/>
    <w:rsid w:val="007F2E4F"/>
    <w:rsid w:val="007F5D20"/>
    <w:rsid w:val="007F6399"/>
    <w:rsid w:val="007F6736"/>
    <w:rsid w:val="00800259"/>
    <w:rsid w:val="00801E78"/>
    <w:rsid w:val="0080416F"/>
    <w:rsid w:val="00804944"/>
    <w:rsid w:val="00811654"/>
    <w:rsid w:val="00811781"/>
    <w:rsid w:val="00811ADA"/>
    <w:rsid w:val="008126AD"/>
    <w:rsid w:val="00812CB1"/>
    <w:rsid w:val="00816B25"/>
    <w:rsid w:val="00821443"/>
    <w:rsid w:val="00825B15"/>
    <w:rsid w:val="00830C02"/>
    <w:rsid w:val="008313F8"/>
    <w:rsid w:val="0083152A"/>
    <w:rsid w:val="00831596"/>
    <w:rsid w:val="0083231E"/>
    <w:rsid w:val="00832D81"/>
    <w:rsid w:val="00835040"/>
    <w:rsid w:val="00837B35"/>
    <w:rsid w:val="00837C87"/>
    <w:rsid w:val="00840A4C"/>
    <w:rsid w:val="00840AED"/>
    <w:rsid w:val="00844830"/>
    <w:rsid w:val="008469E9"/>
    <w:rsid w:val="008510CF"/>
    <w:rsid w:val="0085229B"/>
    <w:rsid w:val="008529D0"/>
    <w:rsid w:val="008540C4"/>
    <w:rsid w:val="008546FF"/>
    <w:rsid w:val="00865AB6"/>
    <w:rsid w:val="00865B51"/>
    <w:rsid w:val="00871863"/>
    <w:rsid w:val="00872240"/>
    <w:rsid w:val="00873F6B"/>
    <w:rsid w:val="0088079D"/>
    <w:rsid w:val="00880CA7"/>
    <w:rsid w:val="00882985"/>
    <w:rsid w:val="00883A9B"/>
    <w:rsid w:val="00883F20"/>
    <w:rsid w:val="008850C9"/>
    <w:rsid w:val="008857ED"/>
    <w:rsid w:val="00890816"/>
    <w:rsid w:val="00890C7F"/>
    <w:rsid w:val="00890DB1"/>
    <w:rsid w:val="00891068"/>
    <w:rsid w:val="0089296A"/>
    <w:rsid w:val="00892BF4"/>
    <w:rsid w:val="00894086"/>
    <w:rsid w:val="0089443F"/>
    <w:rsid w:val="008948F9"/>
    <w:rsid w:val="00894911"/>
    <w:rsid w:val="0089513A"/>
    <w:rsid w:val="008959F8"/>
    <w:rsid w:val="00895F3E"/>
    <w:rsid w:val="008968AC"/>
    <w:rsid w:val="008A3145"/>
    <w:rsid w:val="008A5152"/>
    <w:rsid w:val="008A6740"/>
    <w:rsid w:val="008B1CFC"/>
    <w:rsid w:val="008B23B9"/>
    <w:rsid w:val="008B2785"/>
    <w:rsid w:val="008B4074"/>
    <w:rsid w:val="008B721B"/>
    <w:rsid w:val="008B7D3B"/>
    <w:rsid w:val="008B7F23"/>
    <w:rsid w:val="008C1669"/>
    <w:rsid w:val="008C1D09"/>
    <w:rsid w:val="008C2866"/>
    <w:rsid w:val="008C3701"/>
    <w:rsid w:val="008C407D"/>
    <w:rsid w:val="008C4247"/>
    <w:rsid w:val="008C4B09"/>
    <w:rsid w:val="008C6C28"/>
    <w:rsid w:val="008C74E3"/>
    <w:rsid w:val="008C76E7"/>
    <w:rsid w:val="008D0136"/>
    <w:rsid w:val="008D03B6"/>
    <w:rsid w:val="008D59F1"/>
    <w:rsid w:val="008D6249"/>
    <w:rsid w:val="008D63EA"/>
    <w:rsid w:val="008E0106"/>
    <w:rsid w:val="008E0316"/>
    <w:rsid w:val="008E04A0"/>
    <w:rsid w:val="008E29AE"/>
    <w:rsid w:val="008E43B0"/>
    <w:rsid w:val="008E45E8"/>
    <w:rsid w:val="008E5F11"/>
    <w:rsid w:val="008F2902"/>
    <w:rsid w:val="008F38CB"/>
    <w:rsid w:val="008F6193"/>
    <w:rsid w:val="008F739B"/>
    <w:rsid w:val="008F7839"/>
    <w:rsid w:val="0090398D"/>
    <w:rsid w:val="00903FD6"/>
    <w:rsid w:val="009121DD"/>
    <w:rsid w:val="0091292D"/>
    <w:rsid w:val="009138D9"/>
    <w:rsid w:val="00913BBE"/>
    <w:rsid w:val="009140A9"/>
    <w:rsid w:val="00921088"/>
    <w:rsid w:val="00927863"/>
    <w:rsid w:val="0093319A"/>
    <w:rsid w:val="00935AE8"/>
    <w:rsid w:val="00936833"/>
    <w:rsid w:val="00936FF5"/>
    <w:rsid w:val="00941ED4"/>
    <w:rsid w:val="00942AD7"/>
    <w:rsid w:val="009433F0"/>
    <w:rsid w:val="009446D9"/>
    <w:rsid w:val="0094776B"/>
    <w:rsid w:val="00950608"/>
    <w:rsid w:val="00950B06"/>
    <w:rsid w:val="00951F79"/>
    <w:rsid w:val="00960AC4"/>
    <w:rsid w:val="00962DB0"/>
    <w:rsid w:val="00966BDF"/>
    <w:rsid w:val="00967646"/>
    <w:rsid w:val="00970720"/>
    <w:rsid w:val="00970F1A"/>
    <w:rsid w:val="00971077"/>
    <w:rsid w:val="0097130F"/>
    <w:rsid w:val="009717DA"/>
    <w:rsid w:val="00973271"/>
    <w:rsid w:val="0097633A"/>
    <w:rsid w:val="00977175"/>
    <w:rsid w:val="00977753"/>
    <w:rsid w:val="00977EBC"/>
    <w:rsid w:val="00980025"/>
    <w:rsid w:val="009806D7"/>
    <w:rsid w:val="00981C25"/>
    <w:rsid w:val="00983A26"/>
    <w:rsid w:val="00983F51"/>
    <w:rsid w:val="00986CC3"/>
    <w:rsid w:val="009876D9"/>
    <w:rsid w:val="009918A3"/>
    <w:rsid w:val="00991D4D"/>
    <w:rsid w:val="00992EB6"/>
    <w:rsid w:val="009937C6"/>
    <w:rsid w:val="00995C2B"/>
    <w:rsid w:val="00996286"/>
    <w:rsid w:val="009972D9"/>
    <w:rsid w:val="009A0456"/>
    <w:rsid w:val="009A3566"/>
    <w:rsid w:val="009A7098"/>
    <w:rsid w:val="009B251D"/>
    <w:rsid w:val="009B3732"/>
    <w:rsid w:val="009C2707"/>
    <w:rsid w:val="009C35BB"/>
    <w:rsid w:val="009C3A18"/>
    <w:rsid w:val="009C4588"/>
    <w:rsid w:val="009C7946"/>
    <w:rsid w:val="009D40E8"/>
    <w:rsid w:val="009D47EB"/>
    <w:rsid w:val="009D4DC3"/>
    <w:rsid w:val="009D50F1"/>
    <w:rsid w:val="009D5A47"/>
    <w:rsid w:val="009D6786"/>
    <w:rsid w:val="009E247A"/>
    <w:rsid w:val="009E24B3"/>
    <w:rsid w:val="009E2C2D"/>
    <w:rsid w:val="009E44AA"/>
    <w:rsid w:val="009E49D5"/>
    <w:rsid w:val="009E620B"/>
    <w:rsid w:val="009E6BA7"/>
    <w:rsid w:val="009E7AE3"/>
    <w:rsid w:val="009E7FD0"/>
    <w:rsid w:val="009F0B37"/>
    <w:rsid w:val="009F1604"/>
    <w:rsid w:val="009F184B"/>
    <w:rsid w:val="009F1D6F"/>
    <w:rsid w:val="009F20BE"/>
    <w:rsid w:val="009F22D0"/>
    <w:rsid w:val="009F57CD"/>
    <w:rsid w:val="009F5B71"/>
    <w:rsid w:val="009F5D54"/>
    <w:rsid w:val="009F6992"/>
    <w:rsid w:val="009F7EFA"/>
    <w:rsid w:val="00A0051F"/>
    <w:rsid w:val="00A014FA"/>
    <w:rsid w:val="00A021F3"/>
    <w:rsid w:val="00A0237A"/>
    <w:rsid w:val="00A02411"/>
    <w:rsid w:val="00A037CC"/>
    <w:rsid w:val="00A048BA"/>
    <w:rsid w:val="00A120A3"/>
    <w:rsid w:val="00A13214"/>
    <w:rsid w:val="00A13664"/>
    <w:rsid w:val="00A139B3"/>
    <w:rsid w:val="00A15FD5"/>
    <w:rsid w:val="00A1697F"/>
    <w:rsid w:val="00A17BAE"/>
    <w:rsid w:val="00A201EB"/>
    <w:rsid w:val="00A21DBB"/>
    <w:rsid w:val="00A23663"/>
    <w:rsid w:val="00A25FF5"/>
    <w:rsid w:val="00A2748B"/>
    <w:rsid w:val="00A27EC6"/>
    <w:rsid w:val="00A30B8C"/>
    <w:rsid w:val="00A31214"/>
    <w:rsid w:val="00A3456C"/>
    <w:rsid w:val="00A34B97"/>
    <w:rsid w:val="00A3620D"/>
    <w:rsid w:val="00A3678C"/>
    <w:rsid w:val="00A36C99"/>
    <w:rsid w:val="00A370B4"/>
    <w:rsid w:val="00A3747F"/>
    <w:rsid w:val="00A37842"/>
    <w:rsid w:val="00A4182A"/>
    <w:rsid w:val="00A41B75"/>
    <w:rsid w:val="00A432BC"/>
    <w:rsid w:val="00A44FC4"/>
    <w:rsid w:val="00A453ED"/>
    <w:rsid w:val="00A46869"/>
    <w:rsid w:val="00A51000"/>
    <w:rsid w:val="00A516EF"/>
    <w:rsid w:val="00A54F87"/>
    <w:rsid w:val="00A55D77"/>
    <w:rsid w:val="00A56C21"/>
    <w:rsid w:val="00A57040"/>
    <w:rsid w:val="00A63544"/>
    <w:rsid w:val="00A63B74"/>
    <w:rsid w:val="00A64864"/>
    <w:rsid w:val="00A667E8"/>
    <w:rsid w:val="00A7060E"/>
    <w:rsid w:val="00A7100F"/>
    <w:rsid w:val="00A71812"/>
    <w:rsid w:val="00A71A01"/>
    <w:rsid w:val="00A7209B"/>
    <w:rsid w:val="00A73951"/>
    <w:rsid w:val="00A7480B"/>
    <w:rsid w:val="00A764BF"/>
    <w:rsid w:val="00A81389"/>
    <w:rsid w:val="00A837E8"/>
    <w:rsid w:val="00A84036"/>
    <w:rsid w:val="00A84D99"/>
    <w:rsid w:val="00A8525E"/>
    <w:rsid w:val="00A909AF"/>
    <w:rsid w:val="00A92495"/>
    <w:rsid w:val="00A92D16"/>
    <w:rsid w:val="00A93448"/>
    <w:rsid w:val="00A9569C"/>
    <w:rsid w:val="00A95D0B"/>
    <w:rsid w:val="00AA3AA3"/>
    <w:rsid w:val="00AA3ACA"/>
    <w:rsid w:val="00AB0DF8"/>
    <w:rsid w:val="00AB1EDF"/>
    <w:rsid w:val="00AC3433"/>
    <w:rsid w:val="00AC3ED8"/>
    <w:rsid w:val="00AD0CA8"/>
    <w:rsid w:val="00AD33AE"/>
    <w:rsid w:val="00AD7E64"/>
    <w:rsid w:val="00AE0154"/>
    <w:rsid w:val="00AE3063"/>
    <w:rsid w:val="00AE3A50"/>
    <w:rsid w:val="00AE4908"/>
    <w:rsid w:val="00AE5E40"/>
    <w:rsid w:val="00AF02D9"/>
    <w:rsid w:val="00AF09C0"/>
    <w:rsid w:val="00AF6F16"/>
    <w:rsid w:val="00B016C0"/>
    <w:rsid w:val="00B02135"/>
    <w:rsid w:val="00B02E79"/>
    <w:rsid w:val="00B05A9B"/>
    <w:rsid w:val="00B069C6"/>
    <w:rsid w:val="00B07793"/>
    <w:rsid w:val="00B203AB"/>
    <w:rsid w:val="00B24201"/>
    <w:rsid w:val="00B250EB"/>
    <w:rsid w:val="00B2563F"/>
    <w:rsid w:val="00B264BE"/>
    <w:rsid w:val="00B27830"/>
    <w:rsid w:val="00B309D4"/>
    <w:rsid w:val="00B30D98"/>
    <w:rsid w:val="00B30F86"/>
    <w:rsid w:val="00B3148A"/>
    <w:rsid w:val="00B31EC9"/>
    <w:rsid w:val="00B327C4"/>
    <w:rsid w:val="00B335EE"/>
    <w:rsid w:val="00B33FBA"/>
    <w:rsid w:val="00B3530F"/>
    <w:rsid w:val="00B35DDE"/>
    <w:rsid w:val="00B35F07"/>
    <w:rsid w:val="00B3798A"/>
    <w:rsid w:val="00B40E23"/>
    <w:rsid w:val="00B41964"/>
    <w:rsid w:val="00B41A9B"/>
    <w:rsid w:val="00B42F29"/>
    <w:rsid w:val="00B45611"/>
    <w:rsid w:val="00B45F38"/>
    <w:rsid w:val="00B46A3D"/>
    <w:rsid w:val="00B47D16"/>
    <w:rsid w:val="00B52638"/>
    <w:rsid w:val="00B53A4E"/>
    <w:rsid w:val="00B557B5"/>
    <w:rsid w:val="00B57D55"/>
    <w:rsid w:val="00B617A7"/>
    <w:rsid w:val="00B61FEA"/>
    <w:rsid w:val="00B6517C"/>
    <w:rsid w:val="00B6657B"/>
    <w:rsid w:val="00B66D9F"/>
    <w:rsid w:val="00B67479"/>
    <w:rsid w:val="00B67F8C"/>
    <w:rsid w:val="00B713A5"/>
    <w:rsid w:val="00B7212A"/>
    <w:rsid w:val="00B72FF2"/>
    <w:rsid w:val="00B73B40"/>
    <w:rsid w:val="00B74709"/>
    <w:rsid w:val="00B7546F"/>
    <w:rsid w:val="00B77AB8"/>
    <w:rsid w:val="00B826CE"/>
    <w:rsid w:val="00B835AC"/>
    <w:rsid w:val="00B838DB"/>
    <w:rsid w:val="00B8396D"/>
    <w:rsid w:val="00B83E71"/>
    <w:rsid w:val="00B86441"/>
    <w:rsid w:val="00B90BFA"/>
    <w:rsid w:val="00B90FC5"/>
    <w:rsid w:val="00B91675"/>
    <w:rsid w:val="00B950EF"/>
    <w:rsid w:val="00B9657A"/>
    <w:rsid w:val="00B965F1"/>
    <w:rsid w:val="00B97CD1"/>
    <w:rsid w:val="00BA049F"/>
    <w:rsid w:val="00BA079B"/>
    <w:rsid w:val="00BA49F2"/>
    <w:rsid w:val="00BA4E1F"/>
    <w:rsid w:val="00BA6402"/>
    <w:rsid w:val="00BB000B"/>
    <w:rsid w:val="00BB049C"/>
    <w:rsid w:val="00BB64BE"/>
    <w:rsid w:val="00BC21D9"/>
    <w:rsid w:val="00BC4031"/>
    <w:rsid w:val="00BC505A"/>
    <w:rsid w:val="00BC52D9"/>
    <w:rsid w:val="00BC6105"/>
    <w:rsid w:val="00BC6225"/>
    <w:rsid w:val="00BD2192"/>
    <w:rsid w:val="00BD2AA6"/>
    <w:rsid w:val="00BD397B"/>
    <w:rsid w:val="00BD3D61"/>
    <w:rsid w:val="00BD4B5E"/>
    <w:rsid w:val="00BD5784"/>
    <w:rsid w:val="00BD6111"/>
    <w:rsid w:val="00BD70C5"/>
    <w:rsid w:val="00BE2075"/>
    <w:rsid w:val="00BE2D6B"/>
    <w:rsid w:val="00BE4A71"/>
    <w:rsid w:val="00BE50C5"/>
    <w:rsid w:val="00BE5AC7"/>
    <w:rsid w:val="00BE5BFE"/>
    <w:rsid w:val="00BE66FE"/>
    <w:rsid w:val="00BF0A37"/>
    <w:rsid w:val="00BF1167"/>
    <w:rsid w:val="00BF1F37"/>
    <w:rsid w:val="00BF4577"/>
    <w:rsid w:val="00BF4826"/>
    <w:rsid w:val="00BF500E"/>
    <w:rsid w:val="00BF795A"/>
    <w:rsid w:val="00C006B1"/>
    <w:rsid w:val="00C00BA9"/>
    <w:rsid w:val="00C0181C"/>
    <w:rsid w:val="00C0320F"/>
    <w:rsid w:val="00C03767"/>
    <w:rsid w:val="00C04281"/>
    <w:rsid w:val="00C068E0"/>
    <w:rsid w:val="00C0731E"/>
    <w:rsid w:val="00C07675"/>
    <w:rsid w:val="00C07E65"/>
    <w:rsid w:val="00C10DE9"/>
    <w:rsid w:val="00C112B6"/>
    <w:rsid w:val="00C12131"/>
    <w:rsid w:val="00C13A75"/>
    <w:rsid w:val="00C15F0C"/>
    <w:rsid w:val="00C16D03"/>
    <w:rsid w:val="00C16E61"/>
    <w:rsid w:val="00C21289"/>
    <w:rsid w:val="00C217D8"/>
    <w:rsid w:val="00C2411F"/>
    <w:rsid w:val="00C318BF"/>
    <w:rsid w:val="00C41146"/>
    <w:rsid w:val="00C411F5"/>
    <w:rsid w:val="00C41DA1"/>
    <w:rsid w:val="00C44494"/>
    <w:rsid w:val="00C503E1"/>
    <w:rsid w:val="00C5095D"/>
    <w:rsid w:val="00C5114A"/>
    <w:rsid w:val="00C5365E"/>
    <w:rsid w:val="00C53F83"/>
    <w:rsid w:val="00C542ED"/>
    <w:rsid w:val="00C6087F"/>
    <w:rsid w:val="00C60F6F"/>
    <w:rsid w:val="00C624CE"/>
    <w:rsid w:val="00C629D3"/>
    <w:rsid w:val="00C63AFD"/>
    <w:rsid w:val="00C63BA9"/>
    <w:rsid w:val="00C71F61"/>
    <w:rsid w:val="00C73938"/>
    <w:rsid w:val="00C80A19"/>
    <w:rsid w:val="00C84C0A"/>
    <w:rsid w:val="00C852E6"/>
    <w:rsid w:val="00C85959"/>
    <w:rsid w:val="00C86D67"/>
    <w:rsid w:val="00C92D49"/>
    <w:rsid w:val="00C94A42"/>
    <w:rsid w:val="00C954F8"/>
    <w:rsid w:val="00CA03E7"/>
    <w:rsid w:val="00CA1529"/>
    <w:rsid w:val="00CA16E7"/>
    <w:rsid w:val="00CA2845"/>
    <w:rsid w:val="00CB0373"/>
    <w:rsid w:val="00CB044B"/>
    <w:rsid w:val="00CB1ECF"/>
    <w:rsid w:val="00CB4368"/>
    <w:rsid w:val="00CC0A2E"/>
    <w:rsid w:val="00CC1A30"/>
    <w:rsid w:val="00CC2717"/>
    <w:rsid w:val="00CC2E26"/>
    <w:rsid w:val="00CC3FC8"/>
    <w:rsid w:val="00CC467E"/>
    <w:rsid w:val="00CC5F67"/>
    <w:rsid w:val="00CC6213"/>
    <w:rsid w:val="00CC78F7"/>
    <w:rsid w:val="00CC7A35"/>
    <w:rsid w:val="00CD3002"/>
    <w:rsid w:val="00CD53EF"/>
    <w:rsid w:val="00CD7ACF"/>
    <w:rsid w:val="00CE478C"/>
    <w:rsid w:val="00CE4BD9"/>
    <w:rsid w:val="00CE5C7B"/>
    <w:rsid w:val="00CF1054"/>
    <w:rsid w:val="00CF1BEA"/>
    <w:rsid w:val="00CF1C05"/>
    <w:rsid w:val="00CF719E"/>
    <w:rsid w:val="00D01DC5"/>
    <w:rsid w:val="00D01FB2"/>
    <w:rsid w:val="00D02634"/>
    <w:rsid w:val="00D0616A"/>
    <w:rsid w:val="00D1107C"/>
    <w:rsid w:val="00D1150C"/>
    <w:rsid w:val="00D130F7"/>
    <w:rsid w:val="00D137DD"/>
    <w:rsid w:val="00D13E4F"/>
    <w:rsid w:val="00D13FBD"/>
    <w:rsid w:val="00D16897"/>
    <w:rsid w:val="00D1730E"/>
    <w:rsid w:val="00D17FFA"/>
    <w:rsid w:val="00D210EF"/>
    <w:rsid w:val="00D22D71"/>
    <w:rsid w:val="00D2338D"/>
    <w:rsid w:val="00D24ED2"/>
    <w:rsid w:val="00D25D6A"/>
    <w:rsid w:val="00D2743C"/>
    <w:rsid w:val="00D3176F"/>
    <w:rsid w:val="00D31BB4"/>
    <w:rsid w:val="00D40FC2"/>
    <w:rsid w:val="00D415FB"/>
    <w:rsid w:val="00D51333"/>
    <w:rsid w:val="00D51A98"/>
    <w:rsid w:val="00D53891"/>
    <w:rsid w:val="00D54914"/>
    <w:rsid w:val="00D57DD1"/>
    <w:rsid w:val="00D60D84"/>
    <w:rsid w:val="00D63996"/>
    <w:rsid w:val="00D639EF"/>
    <w:rsid w:val="00D63A61"/>
    <w:rsid w:val="00D66319"/>
    <w:rsid w:val="00D6675E"/>
    <w:rsid w:val="00D67B3B"/>
    <w:rsid w:val="00D71150"/>
    <w:rsid w:val="00D711E9"/>
    <w:rsid w:val="00D7132A"/>
    <w:rsid w:val="00D723A6"/>
    <w:rsid w:val="00D74B6B"/>
    <w:rsid w:val="00D75C2B"/>
    <w:rsid w:val="00D7751A"/>
    <w:rsid w:val="00D8264E"/>
    <w:rsid w:val="00D8353C"/>
    <w:rsid w:val="00D83F6C"/>
    <w:rsid w:val="00D87C25"/>
    <w:rsid w:val="00D90079"/>
    <w:rsid w:val="00D93A9E"/>
    <w:rsid w:val="00D94078"/>
    <w:rsid w:val="00D947A1"/>
    <w:rsid w:val="00D979E8"/>
    <w:rsid w:val="00DA3271"/>
    <w:rsid w:val="00DA64EF"/>
    <w:rsid w:val="00DA6FED"/>
    <w:rsid w:val="00DB0D8C"/>
    <w:rsid w:val="00DB187B"/>
    <w:rsid w:val="00DB23AF"/>
    <w:rsid w:val="00DB4847"/>
    <w:rsid w:val="00DB5728"/>
    <w:rsid w:val="00DC2025"/>
    <w:rsid w:val="00DC3FA5"/>
    <w:rsid w:val="00DC4FF8"/>
    <w:rsid w:val="00DC729D"/>
    <w:rsid w:val="00DD0EA8"/>
    <w:rsid w:val="00DD12C9"/>
    <w:rsid w:val="00DD2A15"/>
    <w:rsid w:val="00DD54EB"/>
    <w:rsid w:val="00DE076D"/>
    <w:rsid w:val="00DE26A0"/>
    <w:rsid w:val="00DE2FC1"/>
    <w:rsid w:val="00DE4C61"/>
    <w:rsid w:val="00DE57C4"/>
    <w:rsid w:val="00DF0953"/>
    <w:rsid w:val="00DF10FF"/>
    <w:rsid w:val="00DF35DE"/>
    <w:rsid w:val="00DF4417"/>
    <w:rsid w:val="00DF4425"/>
    <w:rsid w:val="00DF443F"/>
    <w:rsid w:val="00DF487D"/>
    <w:rsid w:val="00DF792D"/>
    <w:rsid w:val="00E001B1"/>
    <w:rsid w:val="00E04DF4"/>
    <w:rsid w:val="00E0570F"/>
    <w:rsid w:val="00E0577E"/>
    <w:rsid w:val="00E06886"/>
    <w:rsid w:val="00E109DF"/>
    <w:rsid w:val="00E11400"/>
    <w:rsid w:val="00E14768"/>
    <w:rsid w:val="00E15241"/>
    <w:rsid w:val="00E15E00"/>
    <w:rsid w:val="00E16F0B"/>
    <w:rsid w:val="00E210F3"/>
    <w:rsid w:val="00E25687"/>
    <w:rsid w:val="00E27BF3"/>
    <w:rsid w:val="00E30BC1"/>
    <w:rsid w:val="00E31C6F"/>
    <w:rsid w:val="00E31F44"/>
    <w:rsid w:val="00E32907"/>
    <w:rsid w:val="00E351CD"/>
    <w:rsid w:val="00E37AF3"/>
    <w:rsid w:val="00E40388"/>
    <w:rsid w:val="00E444BB"/>
    <w:rsid w:val="00E45565"/>
    <w:rsid w:val="00E501CC"/>
    <w:rsid w:val="00E50855"/>
    <w:rsid w:val="00E51479"/>
    <w:rsid w:val="00E53ED7"/>
    <w:rsid w:val="00E5438D"/>
    <w:rsid w:val="00E543BD"/>
    <w:rsid w:val="00E55385"/>
    <w:rsid w:val="00E600BB"/>
    <w:rsid w:val="00E600E2"/>
    <w:rsid w:val="00E61931"/>
    <w:rsid w:val="00E61E3B"/>
    <w:rsid w:val="00E64CC7"/>
    <w:rsid w:val="00E66D84"/>
    <w:rsid w:val="00E73FA7"/>
    <w:rsid w:val="00E75179"/>
    <w:rsid w:val="00E77DC9"/>
    <w:rsid w:val="00E80912"/>
    <w:rsid w:val="00E816A0"/>
    <w:rsid w:val="00E83632"/>
    <w:rsid w:val="00E8407F"/>
    <w:rsid w:val="00E841F7"/>
    <w:rsid w:val="00E85A64"/>
    <w:rsid w:val="00E8616A"/>
    <w:rsid w:val="00E86CA5"/>
    <w:rsid w:val="00E90D91"/>
    <w:rsid w:val="00E90DB1"/>
    <w:rsid w:val="00E9266E"/>
    <w:rsid w:val="00E92862"/>
    <w:rsid w:val="00E93149"/>
    <w:rsid w:val="00E93E0C"/>
    <w:rsid w:val="00E93E6C"/>
    <w:rsid w:val="00E93F52"/>
    <w:rsid w:val="00E94EE1"/>
    <w:rsid w:val="00E978DE"/>
    <w:rsid w:val="00EA08CB"/>
    <w:rsid w:val="00EA1654"/>
    <w:rsid w:val="00EA56FF"/>
    <w:rsid w:val="00EA5A69"/>
    <w:rsid w:val="00EA68D6"/>
    <w:rsid w:val="00EA6D16"/>
    <w:rsid w:val="00EB3054"/>
    <w:rsid w:val="00EB3148"/>
    <w:rsid w:val="00EB5D12"/>
    <w:rsid w:val="00EB783A"/>
    <w:rsid w:val="00EC11CF"/>
    <w:rsid w:val="00EC2CBB"/>
    <w:rsid w:val="00EC3933"/>
    <w:rsid w:val="00EC3BB3"/>
    <w:rsid w:val="00EC5593"/>
    <w:rsid w:val="00EC65C2"/>
    <w:rsid w:val="00EC664E"/>
    <w:rsid w:val="00ED0276"/>
    <w:rsid w:val="00ED3540"/>
    <w:rsid w:val="00ED458D"/>
    <w:rsid w:val="00ED5648"/>
    <w:rsid w:val="00ED65FD"/>
    <w:rsid w:val="00ED6C5A"/>
    <w:rsid w:val="00EE3CD0"/>
    <w:rsid w:val="00EE3E14"/>
    <w:rsid w:val="00EE4AA2"/>
    <w:rsid w:val="00EF1D61"/>
    <w:rsid w:val="00EF271D"/>
    <w:rsid w:val="00EF2EF0"/>
    <w:rsid w:val="00EF4BA9"/>
    <w:rsid w:val="00EF6E65"/>
    <w:rsid w:val="00F01BD2"/>
    <w:rsid w:val="00F03894"/>
    <w:rsid w:val="00F052EC"/>
    <w:rsid w:val="00F071D8"/>
    <w:rsid w:val="00F10E45"/>
    <w:rsid w:val="00F1121E"/>
    <w:rsid w:val="00F121B0"/>
    <w:rsid w:val="00F1457C"/>
    <w:rsid w:val="00F14C57"/>
    <w:rsid w:val="00F16E70"/>
    <w:rsid w:val="00F17C80"/>
    <w:rsid w:val="00F20195"/>
    <w:rsid w:val="00F21002"/>
    <w:rsid w:val="00F21860"/>
    <w:rsid w:val="00F21CD1"/>
    <w:rsid w:val="00F22DDE"/>
    <w:rsid w:val="00F2372F"/>
    <w:rsid w:val="00F253D2"/>
    <w:rsid w:val="00F266B3"/>
    <w:rsid w:val="00F266BF"/>
    <w:rsid w:val="00F26959"/>
    <w:rsid w:val="00F319C6"/>
    <w:rsid w:val="00F31AC7"/>
    <w:rsid w:val="00F3215F"/>
    <w:rsid w:val="00F32378"/>
    <w:rsid w:val="00F32734"/>
    <w:rsid w:val="00F32914"/>
    <w:rsid w:val="00F32B4C"/>
    <w:rsid w:val="00F32CC9"/>
    <w:rsid w:val="00F351E1"/>
    <w:rsid w:val="00F37E09"/>
    <w:rsid w:val="00F44939"/>
    <w:rsid w:val="00F44DF9"/>
    <w:rsid w:val="00F47645"/>
    <w:rsid w:val="00F47901"/>
    <w:rsid w:val="00F56599"/>
    <w:rsid w:val="00F64EBD"/>
    <w:rsid w:val="00F67157"/>
    <w:rsid w:val="00F70871"/>
    <w:rsid w:val="00F71FF0"/>
    <w:rsid w:val="00F72681"/>
    <w:rsid w:val="00F75A77"/>
    <w:rsid w:val="00F7604E"/>
    <w:rsid w:val="00F76B7D"/>
    <w:rsid w:val="00F77DF8"/>
    <w:rsid w:val="00F812EF"/>
    <w:rsid w:val="00F86FF5"/>
    <w:rsid w:val="00F87E64"/>
    <w:rsid w:val="00F87EC6"/>
    <w:rsid w:val="00F90011"/>
    <w:rsid w:val="00F90E95"/>
    <w:rsid w:val="00F91245"/>
    <w:rsid w:val="00F93D5D"/>
    <w:rsid w:val="00F94315"/>
    <w:rsid w:val="00F97C69"/>
    <w:rsid w:val="00FA102C"/>
    <w:rsid w:val="00FA121C"/>
    <w:rsid w:val="00FA192F"/>
    <w:rsid w:val="00FA26E2"/>
    <w:rsid w:val="00FA3111"/>
    <w:rsid w:val="00FA3458"/>
    <w:rsid w:val="00FA60AA"/>
    <w:rsid w:val="00FA7426"/>
    <w:rsid w:val="00FB314F"/>
    <w:rsid w:val="00FB7902"/>
    <w:rsid w:val="00FC03DB"/>
    <w:rsid w:val="00FC053E"/>
    <w:rsid w:val="00FC1E8F"/>
    <w:rsid w:val="00FC3041"/>
    <w:rsid w:val="00FC3CDB"/>
    <w:rsid w:val="00FC532A"/>
    <w:rsid w:val="00FC71C7"/>
    <w:rsid w:val="00FC72EA"/>
    <w:rsid w:val="00FD23E7"/>
    <w:rsid w:val="00FD59CB"/>
    <w:rsid w:val="00FD5A30"/>
    <w:rsid w:val="00FD5A4C"/>
    <w:rsid w:val="00FD5B2F"/>
    <w:rsid w:val="00FD6BD3"/>
    <w:rsid w:val="00FD7C23"/>
    <w:rsid w:val="00FD7C50"/>
    <w:rsid w:val="00FD7FB4"/>
    <w:rsid w:val="00FE009C"/>
    <w:rsid w:val="00FE4D4A"/>
    <w:rsid w:val="00FE76A6"/>
    <w:rsid w:val="00FF01D5"/>
    <w:rsid w:val="00FF118B"/>
    <w:rsid w:val="00FF1291"/>
    <w:rsid w:val="00FF3F39"/>
    <w:rsid w:val="00FF5261"/>
    <w:rsid w:val="00FF5A3E"/>
    <w:rsid w:val="00FF659A"/>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B5CA5F"/>
  <w15:chartTrackingRefBased/>
  <w15:docId w15:val="{B7E84E11-8E4E-4700-9D01-E0068D32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DF4417"/>
    <w:pPr>
      <w:spacing w:before="120" w:after="120" w:line="264" w:lineRule="auto"/>
    </w:pPr>
    <w:rPr>
      <w:rFonts w:ascii="Noto Sans" w:hAnsi="Noto Sans" w:cs="Noto Sans"/>
      <w:sz w:val="18"/>
      <w:szCs w:val="18"/>
      <w:lang w:val="en-GB"/>
    </w:rPr>
  </w:style>
  <w:style w:type="paragraph" w:styleId="Heading1">
    <w:name w:val="heading 1"/>
    <w:aliases w:val="GB Heading 1"/>
    <w:basedOn w:val="Normal"/>
    <w:next w:val="Normal"/>
    <w:link w:val="Heading1Char"/>
    <w:uiPriority w:val="9"/>
    <w:qFormat/>
    <w:rsid w:val="00121AE6"/>
    <w:pPr>
      <w:keepNext/>
      <w:keepLines/>
      <w:spacing w:before="360" w:after="40" w:line="259" w:lineRule="auto"/>
      <w:outlineLvl w:val="0"/>
    </w:pPr>
    <w:rPr>
      <w:rFonts w:asciiTheme="majorHAnsi" w:eastAsiaTheme="majorEastAsia" w:hAnsiTheme="majorHAnsi" w:cstheme="majorBidi"/>
      <w:color w:val="538135" w:themeColor="accent6" w:themeShade="BF"/>
      <w:sz w:val="40"/>
      <w:szCs w:val="40"/>
      <w:lang w:val="es-ES_tradnl"/>
    </w:rPr>
  </w:style>
  <w:style w:type="paragraph" w:styleId="Heading2">
    <w:name w:val="heading 2"/>
    <w:basedOn w:val="Normal"/>
    <w:next w:val="Normal"/>
    <w:link w:val="Heading2Char"/>
    <w:uiPriority w:val="9"/>
    <w:unhideWhenUsed/>
    <w:qFormat/>
    <w:rsid w:val="00121AE6"/>
    <w:pPr>
      <w:keepNext/>
      <w:keepLines/>
      <w:spacing w:before="80" w:after="160" w:line="259" w:lineRule="auto"/>
      <w:outlineLvl w:val="1"/>
    </w:pPr>
    <w:rPr>
      <w:rFonts w:asciiTheme="majorHAnsi" w:eastAsiaTheme="majorEastAsia" w:hAnsiTheme="majorHAnsi" w:cstheme="majorBidi"/>
      <w:color w:val="538135" w:themeColor="accent6" w:themeShade="BF"/>
      <w:sz w:val="28"/>
      <w:szCs w:val="28"/>
      <w:lang w:val="es-ES_tradnl"/>
    </w:rPr>
  </w:style>
  <w:style w:type="paragraph" w:styleId="Heading3">
    <w:name w:val="heading 3"/>
    <w:basedOn w:val="Normal"/>
    <w:next w:val="Normal"/>
    <w:link w:val="Heading3Char"/>
    <w:uiPriority w:val="9"/>
    <w:unhideWhenUsed/>
    <w:qFormat/>
    <w:rsid w:val="00121AE6"/>
    <w:pPr>
      <w:keepNext/>
      <w:keepLines/>
      <w:spacing w:before="80" w:after="160" w:line="259" w:lineRule="auto"/>
      <w:outlineLvl w:val="2"/>
    </w:pPr>
    <w:rPr>
      <w:rFonts w:asciiTheme="majorHAnsi" w:eastAsiaTheme="majorEastAsia" w:hAnsiTheme="majorHAnsi" w:cstheme="majorBidi"/>
      <w:color w:val="538135" w:themeColor="accent6" w:themeShade="BF"/>
      <w:sz w:val="24"/>
      <w:szCs w:val="22"/>
      <w:lang w:val="es-ES_tradnl"/>
    </w:rPr>
  </w:style>
  <w:style w:type="paragraph" w:styleId="Heading4">
    <w:name w:val="heading 4"/>
    <w:basedOn w:val="Normal"/>
    <w:next w:val="Normal"/>
    <w:link w:val="Heading4Char"/>
    <w:uiPriority w:val="9"/>
    <w:unhideWhenUsed/>
    <w:qFormat/>
    <w:rsid w:val="00121AE6"/>
    <w:pPr>
      <w:keepNext/>
      <w:keepLines/>
      <w:spacing w:before="80" w:after="160" w:line="259" w:lineRule="auto"/>
      <w:outlineLvl w:val="3"/>
    </w:pPr>
    <w:rPr>
      <w:rFonts w:asciiTheme="majorHAnsi" w:eastAsiaTheme="majorEastAsia" w:hAnsiTheme="majorHAnsi" w:cstheme="majorBidi"/>
      <w:color w:val="70AD47" w:themeColor="accent6"/>
      <w:sz w:val="22"/>
      <w:szCs w:val="22"/>
      <w:lang w:val="es-ES_tradnl"/>
    </w:rPr>
  </w:style>
  <w:style w:type="paragraph" w:styleId="Heading5">
    <w:name w:val="heading 5"/>
    <w:basedOn w:val="Normal"/>
    <w:next w:val="Normal"/>
    <w:link w:val="Heading5Char"/>
    <w:uiPriority w:val="9"/>
    <w:semiHidden/>
    <w:unhideWhenUsed/>
    <w:qFormat/>
    <w:rsid w:val="00121AE6"/>
    <w:pPr>
      <w:keepNext/>
      <w:keepLines/>
      <w:spacing w:before="40" w:after="160" w:line="259" w:lineRule="auto"/>
      <w:outlineLvl w:val="4"/>
    </w:pPr>
    <w:rPr>
      <w:rFonts w:asciiTheme="majorHAnsi" w:eastAsiaTheme="majorEastAsia" w:hAnsiTheme="majorHAnsi" w:cstheme="majorBidi"/>
      <w:i/>
      <w:iCs/>
      <w:color w:val="70AD47" w:themeColor="accent6"/>
      <w:sz w:val="22"/>
      <w:szCs w:val="22"/>
      <w:lang w:val="es-ES_tradnl"/>
    </w:rPr>
  </w:style>
  <w:style w:type="paragraph" w:styleId="Heading6">
    <w:name w:val="heading 6"/>
    <w:basedOn w:val="Normal"/>
    <w:next w:val="Normal"/>
    <w:link w:val="Heading6Char"/>
    <w:uiPriority w:val="9"/>
    <w:semiHidden/>
    <w:unhideWhenUsed/>
    <w:qFormat/>
    <w:rsid w:val="00121AE6"/>
    <w:pPr>
      <w:keepNext/>
      <w:keepLines/>
      <w:spacing w:before="40" w:after="160" w:line="259" w:lineRule="auto"/>
      <w:outlineLvl w:val="5"/>
    </w:pPr>
    <w:rPr>
      <w:rFonts w:asciiTheme="majorHAnsi" w:eastAsiaTheme="majorEastAsia" w:hAnsiTheme="majorHAnsi" w:cstheme="majorBidi"/>
      <w:color w:val="70AD47" w:themeColor="accent6"/>
      <w:sz w:val="22"/>
      <w:szCs w:val="22"/>
      <w:lang w:val="es-ES_tradnl"/>
    </w:rPr>
  </w:style>
  <w:style w:type="paragraph" w:styleId="Heading7">
    <w:name w:val="heading 7"/>
    <w:basedOn w:val="Normal"/>
    <w:next w:val="Normal"/>
    <w:link w:val="Heading7Char"/>
    <w:uiPriority w:val="9"/>
    <w:semiHidden/>
    <w:unhideWhenUsed/>
    <w:qFormat/>
    <w:rsid w:val="00121AE6"/>
    <w:pPr>
      <w:keepNext/>
      <w:keepLines/>
      <w:spacing w:before="40" w:after="160" w:line="259" w:lineRule="auto"/>
      <w:outlineLvl w:val="6"/>
    </w:pPr>
    <w:rPr>
      <w:rFonts w:asciiTheme="majorHAnsi" w:eastAsiaTheme="majorEastAsia" w:hAnsiTheme="majorHAnsi" w:cstheme="majorBidi"/>
      <w:b/>
      <w:bCs/>
      <w:color w:val="70AD47" w:themeColor="accent6"/>
      <w:sz w:val="22"/>
      <w:szCs w:val="22"/>
      <w:lang w:val="es-ES_tradnl"/>
    </w:rPr>
  </w:style>
  <w:style w:type="paragraph" w:styleId="Heading8">
    <w:name w:val="heading 8"/>
    <w:basedOn w:val="Normal"/>
    <w:next w:val="Normal"/>
    <w:link w:val="Heading8Char"/>
    <w:uiPriority w:val="9"/>
    <w:semiHidden/>
    <w:unhideWhenUsed/>
    <w:qFormat/>
    <w:rsid w:val="00121AE6"/>
    <w:pPr>
      <w:keepNext/>
      <w:keepLines/>
      <w:spacing w:before="40" w:after="160" w:line="259" w:lineRule="auto"/>
      <w:outlineLvl w:val="7"/>
    </w:pPr>
    <w:rPr>
      <w:rFonts w:asciiTheme="majorHAnsi" w:eastAsiaTheme="majorEastAsia" w:hAnsiTheme="majorHAnsi" w:cstheme="majorBidi"/>
      <w:b/>
      <w:bCs/>
      <w:i/>
      <w:iCs/>
      <w:color w:val="70AD47" w:themeColor="accent6"/>
      <w:sz w:val="22"/>
      <w:szCs w:val="22"/>
      <w:lang w:val="es-ES_tradnl"/>
    </w:rPr>
  </w:style>
  <w:style w:type="paragraph" w:styleId="Heading9">
    <w:name w:val="heading 9"/>
    <w:basedOn w:val="Normal"/>
    <w:next w:val="Normal"/>
    <w:link w:val="Heading9Char"/>
    <w:uiPriority w:val="9"/>
    <w:semiHidden/>
    <w:unhideWhenUsed/>
    <w:qFormat/>
    <w:rsid w:val="00121AE6"/>
    <w:pPr>
      <w:keepNext/>
      <w:keepLines/>
      <w:spacing w:before="40" w:after="160" w:line="259" w:lineRule="auto"/>
      <w:outlineLvl w:val="8"/>
    </w:pPr>
    <w:rPr>
      <w:rFonts w:asciiTheme="majorHAnsi" w:eastAsiaTheme="majorEastAsia" w:hAnsiTheme="majorHAnsi" w:cstheme="majorBidi"/>
      <w:i/>
      <w:iCs/>
      <w:color w:val="70AD47" w:themeColor="accent6"/>
      <w:sz w:val="22"/>
      <w:szCs w:val="22"/>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2"/>
    <w:qFormat/>
    <w:rsid w:val="00BD4B5E"/>
    <w:pPr>
      <w:spacing w:before="60" w:after="60" w:line="240" w:lineRule="auto"/>
      <w:jc w:val="both"/>
    </w:pPr>
    <w:rPr>
      <w:rFonts w:ascii="Noto Sans" w:eastAsia="Noto Sans SC Regular" w:hAnsi="Noto Sans" w:cs="Noto Sans"/>
      <w:sz w:val="18"/>
      <w:szCs w:val="18"/>
      <w:lang w:val="en-GB"/>
    </w:rPr>
  </w:style>
  <w:style w:type="character" w:customStyle="1" w:styleId="BoxBodyChar">
    <w:name w:val="Box Body Char"/>
    <w:basedOn w:val="DefaultParagraphFont"/>
    <w:link w:val="BoxBody"/>
    <w:uiPriority w:val="12"/>
    <w:rsid w:val="00BD4B5E"/>
    <w:rPr>
      <w:rFonts w:ascii="Noto Sans" w:eastAsia="Noto Sans SC Regular" w:hAnsi="Noto Sans" w:cs="Noto Sans"/>
      <w:sz w:val="18"/>
      <w:szCs w:val="18"/>
      <w:lang w:val="en-GB"/>
    </w:rPr>
  </w:style>
  <w:style w:type="paragraph" w:styleId="Header">
    <w:name w:val="header"/>
    <w:basedOn w:val="Normal"/>
    <w:link w:val="HeaderChar"/>
    <w:uiPriority w:val="99"/>
    <w:rsid w:val="00C5114A"/>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99"/>
    <w:rsid w:val="003B1AEC"/>
    <w:rPr>
      <w:rFonts w:ascii="Noto Sans" w:hAnsi="Noto Sans" w:cs="Noto Sans SemBd"/>
      <w:bCs/>
      <w:color w:val="1E2DBE"/>
      <w:sz w:val="18"/>
      <w:szCs w:val="18"/>
      <w:lang w:val="en-GB"/>
    </w:rPr>
  </w:style>
  <w:style w:type="paragraph" w:customStyle="1" w:styleId="BoxBodyNumbered">
    <w:name w:val="Box Body Numbered"/>
    <w:link w:val="BoxBodyNumberedChar"/>
    <w:uiPriority w:val="12"/>
    <w:qFormat/>
    <w:rsid w:val="00AB1EDF"/>
    <w:pPr>
      <w:spacing w:before="60" w:after="60" w:line="240" w:lineRule="auto"/>
      <w:ind w:left="340" w:hanging="340"/>
      <w:jc w:val="both"/>
    </w:pPr>
    <w:rPr>
      <w:rFonts w:ascii="Noto Sans" w:eastAsia="Noto Sans SC Regular" w:hAnsi="Noto Sans" w:cs="Noto Sans"/>
      <w:sz w:val="18"/>
      <w:szCs w:val="18"/>
      <w:lang w:val="en-GB"/>
    </w:rPr>
  </w:style>
  <w:style w:type="character" w:customStyle="1" w:styleId="BoxBodyNumberedChar">
    <w:name w:val="Box Body Numbered Char"/>
    <w:basedOn w:val="DefaultParagraphFont"/>
    <w:link w:val="BoxBodyNumbered"/>
    <w:uiPriority w:val="12"/>
    <w:rsid w:val="00AB1EDF"/>
    <w:rPr>
      <w:rFonts w:ascii="Noto Sans" w:eastAsia="Noto Sans SC Regular" w:hAnsi="Noto Sans" w:cs="Noto Sans"/>
      <w:sz w:val="18"/>
      <w:szCs w:val="18"/>
      <w:lang w:val="en-GB"/>
    </w:rPr>
  </w:style>
  <w:style w:type="paragraph" w:customStyle="1" w:styleId="TableIndent1">
    <w:name w:val="Table Indent 1"/>
    <w:uiPriority w:val="14"/>
    <w:qFormat/>
    <w:rsid w:val="00C5114A"/>
    <w:pPr>
      <w:spacing w:before="20" w:after="20" w:line="240" w:lineRule="auto"/>
      <w:ind w:left="340" w:hanging="340"/>
    </w:pPr>
    <w:rPr>
      <w:rFonts w:ascii="Noto Sans" w:eastAsia="Noto Sans SC Regular" w:hAnsi="Noto Sans" w:cs="Noto Sans"/>
      <w:sz w:val="18"/>
      <w:szCs w:val="18"/>
      <w:lang w:val="en-GB"/>
    </w:rPr>
  </w:style>
  <w:style w:type="paragraph" w:customStyle="1" w:styleId="BoxIndent1">
    <w:name w:val="Box Indent 1"/>
    <w:link w:val="BoxIndent1Char"/>
    <w:qFormat/>
    <w:rsid w:val="00BD4B5E"/>
    <w:pPr>
      <w:spacing w:before="60" w:after="60" w:line="240" w:lineRule="auto"/>
      <w:ind w:left="680" w:hanging="340"/>
      <w:jc w:val="both"/>
    </w:pPr>
    <w:rPr>
      <w:rFonts w:ascii="Noto Sans" w:eastAsia="Noto Sans SC Regular" w:hAnsi="Noto Sans" w:cs="Noto Sans"/>
      <w:sz w:val="18"/>
      <w:szCs w:val="18"/>
      <w:lang w:val="en-GB"/>
    </w:rPr>
  </w:style>
  <w:style w:type="character" w:customStyle="1" w:styleId="BoxIndent1Char">
    <w:name w:val="Box Indent 1 Char"/>
    <w:basedOn w:val="DefaultParagraphFont"/>
    <w:link w:val="BoxIndent1"/>
    <w:rsid w:val="00BD4B5E"/>
    <w:rPr>
      <w:rFonts w:ascii="Noto Sans" w:eastAsia="Noto Sans SC Regular" w:hAnsi="Noto Sans" w:cs="Noto Sans"/>
      <w:sz w:val="18"/>
      <w:szCs w:val="18"/>
      <w:lang w:val="en-GB"/>
    </w:rPr>
  </w:style>
  <w:style w:type="paragraph" w:customStyle="1" w:styleId="BoxIndent2">
    <w:name w:val="Box Indent 2"/>
    <w:basedOn w:val="BoxIndent1"/>
    <w:link w:val="BoxIndent2Char"/>
    <w:uiPriority w:val="12"/>
    <w:qFormat/>
    <w:rsid w:val="00CC2E26"/>
    <w:pPr>
      <w:ind w:left="1020"/>
    </w:pPr>
  </w:style>
  <w:style w:type="character" w:customStyle="1" w:styleId="BoxIndent2Char">
    <w:name w:val="Box Indent 2 Char"/>
    <w:basedOn w:val="DefaultParagraphFont"/>
    <w:link w:val="BoxIndent2"/>
    <w:uiPriority w:val="12"/>
    <w:rsid w:val="007D1F9D"/>
    <w:rPr>
      <w:rFonts w:ascii="Noto Sans" w:eastAsia="Noto Sans SC Regular" w:hAnsi="Noto Sans" w:cs="Noto Sans"/>
      <w:color w:val="000000" w:themeColor="text1"/>
      <w:sz w:val="18"/>
      <w:szCs w:val="18"/>
      <w:lang w:val="en-GB"/>
    </w:rPr>
  </w:style>
  <w:style w:type="paragraph" w:customStyle="1" w:styleId="BoxIndentbluebulletlist1">
    <w:name w:val="Box Indent blue bullet list 1"/>
    <w:basedOn w:val="Normal"/>
    <w:link w:val="BoxIndentbluebulletlist1Char"/>
    <w:uiPriority w:val="12"/>
    <w:qFormat/>
    <w:rsid w:val="004605F7"/>
    <w:pPr>
      <w:numPr>
        <w:numId w:val="25"/>
      </w:numPr>
      <w:spacing w:before="0" w:after="0" w:line="240" w:lineRule="auto"/>
      <w:jc w:val="both"/>
    </w:pPr>
    <w:rPr>
      <w:rFonts w:eastAsia="Noto Sans SC Regular"/>
      <w:color w:val="000000" w:themeColor="text1"/>
    </w:rPr>
  </w:style>
  <w:style w:type="character" w:customStyle="1" w:styleId="BoxIndentbluebulletlist1Char">
    <w:name w:val="Box Indent blue bullet list 1 Char"/>
    <w:basedOn w:val="DefaultParagraphFont"/>
    <w:link w:val="BoxIndentbluebulletlist1"/>
    <w:uiPriority w:val="12"/>
    <w:rsid w:val="00DF4417"/>
    <w:rPr>
      <w:rFonts w:ascii="Noto Sans" w:eastAsia="Noto Sans SC Regular" w:hAnsi="Noto Sans" w:cs="Noto Sans"/>
      <w:color w:val="000000" w:themeColor="text1"/>
      <w:sz w:val="18"/>
      <w:szCs w:val="18"/>
      <w:lang w:val="en-GB"/>
    </w:rPr>
  </w:style>
  <w:style w:type="paragraph" w:customStyle="1" w:styleId="BoxIndentbluebulletlist2">
    <w:name w:val="Box Indent blue bullet list 2"/>
    <w:basedOn w:val="TableIndentbluebulletlist2"/>
    <w:link w:val="BoxIndentbluebulletlist2Char"/>
    <w:uiPriority w:val="12"/>
    <w:qFormat/>
    <w:rsid w:val="004605F7"/>
    <w:pPr>
      <w:numPr>
        <w:numId w:val="21"/>
      </w:numPr>
    </w:pPr>
  </w:style>
  <w:style w:type="character" w:customStyle="1" w:styleId="BoxIndentbluebulletlist2Char">
    <w:name w:val="Box Indent blue bullet list 2 Char"/>
    <w:basedOn w:val="DefaultParagraphFont"/>
    <w:link w:val="BoxIndentbluebulletlist2"/>
    <w:uiPriority w:val="12"/>
    <w:rsid w:val="00DF4417"/>
    <w:rPr>
      <w:rFonts w:ascii="Noto Sans" w:eastAsia="Noto Sans SC Regular" w:hAnsi="Noto Sans" w:cs="Noto Sans"/>
      <w:color w:val="000000" w:themeColor="text1"/>
      <w:sz w:val="18"/>
      <w:szCs w:val="18"/>
      <w:lang w:val="en-GB"/>
    </w:rPr>
  </w:style>
  <w:style w:type="paragraph" w:customStyle="1" w:styleId="BoxIndentletterlistE">
    <w:name w:val="Box Indent letter list E"/>
    <w:basedOn w:val="BoxBodyNumbered"/>
    <w:link w:val="BoxIndentletterlistEChar"/>
    <w:uiPriority w:val="12"/>
    <w:qFormat/>
    <w:rsid w:val="00AB1EDF"/>
    <w:pPr>
      <w:numPr>
        <w:ilvl w:val="1"/>
      </w:numPr>
      <w:ind w:left="340" w:hanging="340"/>
    </w:pPr>
  </w:style>
  <w:style w:type="character" w:customStyle="1" w:styleId="BoxIndentletterlistEChar">
    <w:name w:val="Box Indent letter list E Char"/>
    <w:basedOn w:val="DefaultParagraphFont"/>
    <w:link w:val="BoxIndentletterlistE"/>
    <w:uiPriority w:val="12"/>
    <w:rsid w:val="00AB1EDF"/>
    <w:rPr>
      <w:rFonts w:ascii="Noto Sans" w:eastAsia="Noto Sans SC Regular" w:hAnsi="Noto Sans" w:cs="Noto Sans"/>
      <w:sz w:val="18"/>
      <w:szCs w:val="18"/>
      <w:lang w:val="en-GB"/>
    </w:rPr>
  </w:style>
  <w:style w:type="paragraph" w:customStyle="1" w:styleId="ReportQuotationStyle1">
    <w:name w:val="Report Quotation Style 1"/>
    <w:link w:val="ReportQuotationStyle1Char"/>
    <w:uiPriority w:val="15"/>
    <w:qFormat/>
    <w:rsid w:val="00E06886"/>
    <w:pPr>
      <w:spacing w:before="60" w:after="60" w:line="240" w:lineRule="auto"/>
      <w:ind w:left="1701"/>
      <w:jc w:val="both"/>
    </w:pPr>
    <w:rPr>
      <w:rFonts w:ascii="Noto Sans" w:eastAsia="Noto Sans SC Regular" w:hAnsi="Noto Sans" w:cs="Noto Sans"/>
      <w:sz w:val="18"/>
      <w:szCs w:val="18"/>
      <w:lang w:val="en-GB"/>
    </w:rPr>
  </w:style>
  <w:style w:type="character" w:customStyle="1" w:styleId="ReportQuotationStyle1Char">
    <w:name w:val="Report Quotation Style 1 Char"/>
    <w:basedOn w:val="DefaultParagraphFont"/>
    <w:link w:val="ReportQuotationStyle1"/>
    <w:uiPriority w:val="15"/>
    <w:rsid w:val="00E06886"/>
    <w:rPr>
      <w:rFonts w:ascii="Noto Sans" w:eastAsia="Noto Sans SC Regular" w:hAnsi="Noto Sans" w:cs="Noto Sans"/>
      <w:sz w:val="18"/>
      <w:szCs w:val="18"/>
      <w:lang w:val="en-GB"/>
    </w:rPr>
  </w:style>
  <w:style w:type="paragraph" w:customStyle="1" w:styleId="ReportQuotationStyle2QuoteText">
    <w:name w:val="Report Quotation Style 2 Quote Text"/>
    <w:uiPriority w:val="15"/>
    <w:qFormat/>
    <w:rsid w:val="00CC2E26"/>
    <w:pPr>
      <w:spacing w:before="60" w:after="60" w:line="240" w:lineRule="auto"/>
      <w:jc w:val="both"/>
    </w:pPr>
    <w:rPr>
      <w:rFonts w:ascii="Noto Sans" w:eastAsia="Noto Sans SC Regular" w:hAnsi="Noto Sans" w:cs="Noto Sans"/>
      <w:sz w:val="18"/>
      <w:szCs w:val="18"/>
      <w:lang w:val="en-GB"/>
    </w:rPr>
  </w:style>
  <w:style w:type="paragraph" w:customStyle="1" w:styleId="ReportQuotationStyle2Quotationmarks">
    <w:name w:val="Report Quotation Style 2 Quotation marks"/>
    <w:basedOn w:val="ReportQuotationStyle2QuoteText"/>
    <w:uiPriority w:val="15"/>
    <w:rsid w:val="00CC2E26"/>
    <w:pPr>
      <w:spacing w:before="120"/>
    </w:pPr>
  </w:style>
  <w:style w:type="paragraph" w:customStyle="1" w:styleId="ReportQuotationStyle2QuoteSource">
    <w:name w:val="Report Quotation Style 2 Quote Source"/>
    <w:link w:val="ReportQuotationStyle2QuoteSourceChar"/>
    <w:uiPriority w:val="15"/>
    <w:qFormat/>
    <w:rsid w:val="00CC2E26"/>
    <w:pPr>
      <w:spacing w:before="60" w:after="60" w:line="240" w:lineRule="auto"/>
      <w:jc w:val="both"/>
    </w:pPr>
    <w:rPr>
      <w:rFonts w:ascii="Noto Sans" w:eastAsia="Noto Sans SC Regular" w:hAnsi="Noto Sans" w:cs="Noto Sans"/>
      <w:sz w:val="15"/>
      <w:szCs w:val="15"/>
      <w:lang w:val="en-GB"/>
    </w:rPr>
  </w:style>
  <w:style w:type="character" w:customStyle="1" w:styleId="ReportQuotationStyle2QuoteSourceChar">
    <w:name w:val="Report Quotation Style 2 Quote Source Char"/>
    <w:basedOn w:val="DefaultParagraphFont"/>
    <w:link w:val="ReportQuotationStyle2QuoteSource"/>
    <w:uiPriority w:val="15"/>
    <w:rsid w:val="008A3145"/>
    <w:rPr>
      <w:rFonts w:ascii="Noto Sans" w:eastAsia="Noto Sans SC Regular" w:hAnsi="Noto Sans" w:cs="Noto Sans"/>
      <w:sz w:val="15"/>
      <w:szCs w:val="15"/>
      <w:lang w:val="en-GB"/>
    </w:rPr>
  </w:style>
  <w:style w:type="paragraph" w:styleId="Footer">
    <w:name w:val="footer"/>
    <w:basedOn w:val="Normal"/>
    <w:link w:val="FooterChar"/>
    <w:uiPriority w:val="99"/>
    <w:rsid w:val="00CC2E26"/>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rsid w:val="00CC2E26"/>
    <w:rPr>
      <w:rFonts w:ascii="Noto Sans" w:eastAsia="Noto Sans SC Regular" w:hAnsi="Noto Sans" w:cs="Noto Sans"/>
      <w:sz w:val="20"/>
      <w:szCs w:val="20"/>
      <w:lang w:val="en-GB" w:eastAsia="zh-CN"/>
    </w:rPr>
  </w:style>
  <w:style w:type="character" w:styleId="FootnoteReference">
    <w:name w:val="footnote reference"/>
    <w:aliases w:val="Number,Ar ILCFootnote Reference,FNRefe,ftref,BVI fnr,Ref,de nota al pie,16 Point,Superscript 6 Point, BVI fnr,Footnote symbol,Footnote reference number,Footnote,Times 10 Point,Exposant 3 Point,note TESI,SUPERS,EN Footnote text"/>
    <w:basedOn w:val="DefaultParagraphFont"/>
    <w:link w:val="16Point"/>
    <w:uiPriority w:val="99"/>
    <w:qFormat/>
    <w:rsid w:val="00CC2E26"/>
    <w:rPr>
      <w:vertAlign w:val="superscript"/>
      <w:lang w:val="en-GB"/>
    </w:rPr>
  </w:style>
  <w:style w:type="paragraph" w:customStyle="1" w:styleId="FootnoteSeparator">
    <w:name w:val="Footnote Separator"/>
    <w:link w:val="FootnoteSeparatorChar"/>
    <w:uiPriority w:val="6"/>
    <w:rsid w:val="00043A3E"/>
    <w:pPr>
      <w:pBdr>
        <w:bottom w:val="single" w:sz="8" w:space="1" w:color="1E2CBD"/>
      </w:pBdr>
      <w:spacing w:before="120" w:after="60" w:line="240" w:lineRule="auto"/>
      <w:ind w:right="8789"/>
    </w:pPr>
    <w:rPr>
      <w:rFonts w:ascii="Noto Sans" w:eastAsia="Noto Sans SC Regular" w:hAnsi="Noto Sans" w:cs="Noto Sans"/>
      <w:sz w:val="20"/>
      <w:szCs w:val="20"/>
      <w:lang w:val="en-GB"/>
    </w:rPr>
  </w:style>
  <w:style w:type="character" w:customStyle="1" w:styleId="FootnoteSeparatorChar">
    <w:name w:val="Footnote Separator Char"/>
    <w:basedOn w:val="DefaultParagraphFont"/>
    <w:link w:val="FootnoteSeparator"/>
    <w:uiPriority w:val="6"/>
    <w:rsid w:val="00043A3E"/>
    <w:rPr>
      <w:rFonts w:ascii="Noto Sans" w:eastAsia="Noto Sans SC Regular" w:hAnsi="Noto Sans" w:cs="Noto Sans"/>
      <w:sz w:val="20"/>
      <w:szCs w:val="20"/>
      <w:lang w:val="en-GB"/>
    </w:rPr>
  </w:style>
  <w:style w:type="paragraph" w:styleId="FootnoteText">
    <w:name w:val="footnote text"/>
    <w:aliases w:val="ALTS FOOTNOTE,CR Footnote,Footnote Text Char1 Char Char,Footnote Text Char1 Char Char Char Char,Footnote Text Char2 Char,Footnote Text Char2 Char Char Char,Footnote Text Char2 Char Char Char Char Char,f,fn,footnote text,ft,Ar Footnote Text"/>
    <w:link w:val="FootnoteTextChar"/>
    <w:uiPriority w:val="99"/>
    <w:qFormat/>
    <w:rsid w:val="00BF500E"/>
    <w:pPr>
      <w:spacing w:before="60" w:after="60" w:line="240" w:lineRule="auto"/>
      <w:jc w:val="both"/>
    </w:pPr>
    <w:rPr>
      <w:rFonts w:ascii="Noto Sans" w:eastAsia="Noto Sans SC Regular" w:hAnsi="Noto Sans" w:cs="Noto Sans"/>
      <w:sz w:val="16"/>
      <w:szCs w:val="16"/>
      <w:lang w:val="en-GB"/>
    </w:rPr>
  </w:style>
  <w:style w:type="character" w:customStyle="1" w:styleId="FootnoteTextChar">
    <w:name w:val="Footnote Text Char"/>
    <w:aliases w:val="ALTS FOOTNOTE Char,CR Footnote Char,Footnote Text Char1 Char Char Char,Footnote Text Char1 Char Char Char Char Char,Footnote Text Char2 Char Char,Footnote Text Char2 Char Char Char Char,f Char,fn Char,footnote text Char,ft Char"/>
    <w:basedOn w:val="DefaultParagraphFont"/>
    <w:link w:val="FootnoteText"/>
    <w:uiPriority w:val="99"/>
    <w:qFormat/>
    <w:rsid w:val="00BF500E"/>
    <w:rPr>
      <w:rFonts w:ascii="Noto Sans" w:eastAsia="Noto Sans SC Regular" w:hAnsi="Noto Sans" w:cs="Noto Sans"/>
      <w:sz w:val="16"/>
      <w:szCs w:val="16"/>
      <w:lang w:val="en-GB"/>
    </w:rPr>
  </w:style>
  <w:style w:type="paragraph" w:customStyle="1" w:styleId="ReportParaIndent">
    <w:name w:val="Report Para Indent"/>
    <w:basedOn w:val="ReportPara"/>
    <w:uiPriority w:val="4"/>
    <w:qFormat/>
    <w:rsid w:val="00220B0C"/>
    <w:pPr>
      <w:ind w:left="567"/>
    </w:pPr>
  </w:style>
  <w:style w:type="numbering" w:customStyle="1" w:styleId="Reportlist-ParaNumletters">
    <w:name w:val="Report list - ParaNum &amp; letters"/>
    <w:uiPriority w:val="99"/>
    <w:rsid w:val="00F1457C"/>
    <w:pPr>
      <w:numPr>
        <w:numId w:val="1"/>
      </w:numPr>
    </w:pPr>
  </w:style>
  <w:style w:type="character" w:styleId="Hyperlink">
    <w:name w:val="Hyperlink"/>
    <w:aliases w:val="Ar ILC Hyperlink"/>
    <w:basedOn w:val="DefaultParagraphFont"/>
    <w:uiPriority w:val="99"/>
    <w:qFormat/>
    <w:rsid w:val="00153DDA"/>
    <w:rPr>
      <w:color w:val="0563C1" w:themeColor="hyperlink"/>
      <w:u w:val="single"/>
    </w:rPr>
  </w:style>
  <w:style w:type="paragraph" w:customStyle="1" w:styleId="ReportTableTitleE">
    <w:name w:val="Report Table Title E"/>
    <w:next w:val="ReportPara"/>
    <w:uiPriority w:val="13"/>
    <w:qFormat/>
    <w:rsid w:val="00AB1EDF"/>
    <w:pPr>
      <w:keepNext/>
      <w:keepLines/>
      <w:numPr>
        <w:numId w:val="15"/>
      </w:numPr>
      <w:tabs>
        <w:tab w:val="left" w:pos="1247"/>
      </w:tabs>
      <w:spacing w:before="240" w:after="120" w:line="240" w:lineRule="auto"/>
    </w:pPr>
    <w:rPr>
      <w:rFonts w:ascii="Noto Sans" w:eastAsia="Noto Sans SC Regular" w:hAnsi="Noto Sans" w:cs="Noto Sans"/>
      <w:b/>
      <w:color w:val="1E2DBE"/>
      <w:sz w:val="20"/>
      <w:szCs w:val="20"/>
      <w:lang w:val="en-GB"/>
    </w:rPr>
  </w:style>
  <w:style w:type="paragraph" w:customStyle="1" w:styleId="ReportBoxTitleE">
    <w:name w:val="Report Box Title E"/>
    <w:basedOn w:val="ReportTableTitleE"/>
    <w:next w:val="ReportPara"/>
    <w:uiPriority w:val="11"/>
    <w:qFormat/>
    <w:rsid w:val="000F234B"/>
    <w:pPr>
      <w:numPr>
        <w:numId w:val="26"/>
      </w:numPr>
      <w:tabs>
        <w:tab w:val="clear" w:pos="1247"/>
        <w:tab w:val="left" w:pos="1134"/>
      </w:tabs>
    </w:pPr>
  </w:style>
  <w:style w:type="numbering" w:customStyle="1" w:styleId="Reportlist-Reporttitle">
    <w:name w:val="Report list - Report title"/>
    <w:uiPriority w:val="99"/>
    <w:rsid w:val="00F1457C"/>
    <w:pPr>
      <w:numPr>
        <w:numId w:val="2"/>
      </w:numPr>
    </w:pPr>
  </w:style>
  <w:style w:type="numbering" w:customStyle="1" w:styleId="Reportlist-Chapter">
    <w:name w:val="Report list - Chapter"/>
    <w:uiPriority w:val="99"/>
    <w:rsid w:val="00F1457C"/>
    <w:pPr>
      <w:numPr>
        <w:numId w:val="3"/>
      </w:numPr>
    </w:pPr>
  </w:style>
  <w:style w:type="numbering" w:customStyle="1" w:styleId="Reportlist-Table-Box-Graphictitle">
    <w:name w:val="Report list - Table-Box-Graphic title"/>
    <w:uiPriority w:val="99"/>
    <w:rsid w:val="005230B7"/>
    <w:pPr>
      <w:numPr>
        <w:numId w:val="4"/>
      </w:numPr>
    </w:pPr>
  </w:style>
  <w:style w:type="numbering" w:customStyle="1" w:styleId="Reportlist-Indentbullets">
    <w:name w:val="Report list - Indent bullets"/>
    <w:uiPriority w:val="99"/>
    <w:rsid w:val="005230B7"/>
    <w:pPr>
      <w:numPr>
        <w:numId w:val="5"/>
      </w:numPr>
    </w:pPr>
  </w:style>
  <w:style w:type="numbering" w:customStyle="1" w:styleId="Reportlist-AppendixParaNum">
    <w:name w:val="Report list - Appendix ParaNum"/>
    <w:uiPriority w:val="99"/>
    <w:rsid w:val="00673C3F"/>
    <w:pPr>
      <w:numPr>
        <w:numId w:val="7"/>
      </w:numPr>
    </w:pPr>
  </w:style>
  <w:style w:type="paragraph" w:customStyle="1" w:styleId="ReportIndentblackbulletlist1Appendix">
    <w:name w:val="Report Indent black bullet list 1 (Appendix)"/>
    <w:basedOn w:val="ReportIndentbluebulletlist1"/>
    <w:uiPriority w:val="8"/>
    <w:qFormat/>
    <w:rsid w:val="00AB1EDF"/>
    <w:pPr>
      <w:numPr>
        <w:numId w:val="12"/>
      </w:numPr>
      <w:contextualSpacing w:val="0"/>
    </w:pPr>
  </w:style>
  <w:style w:type="paragraph" w:customStyle="1" w:styleId="ReportIndentblackbulletlist2Appendix">
    <w:name w:val="Report Indent black bullet list 2 (Appendix)"/>
    <w:basedOn w:val="ReportIndentbluebulletlist2"/>
    <w:uiPriority w:val="8"/>
    <w:qFormat/>
    <w:rsid w:val="00AB1EDF"/>
    <w:pPr>
      <w:numPr>
        <w:numId w:val="13"/>
      </w:numPr>
      <w:contextualSpacing w:val="0"/>
    </w:pPr>
  </w:style>
  <w:style w:type="numbering" w:customStyle="1" w:styleId="Reportlist-Appendixbullets">
    <w:name w:val="Report list - Appendix bullets"/>
    <w:uiPriority w:val="99"/>
    <w:rsid w:val="008A3145"/>
    <w:pPr>
      <w:numPr>
        <w:numId w:val="8"/>
      </w:numPr>
    </w:pPr>
  </w:style>
  <w:style w:type="paragraph" w:styleId="TableofFigures">
    <w:name w:val="table of figures"/>
    <w:basedOn w:val="Normal"/>
    <w:next w:val="Normal"/>
    <w:uiPriority w:val="99"/>
    <w:semiHidden/>
    <w:rsid w:val="004F66BB"/>
    <w:pPr>
      <w:spacing w:after="0"/>
    </w:pPr>
  </w:style>
  <w:style w:type="numbering" w:customStyle="1" w:styleId="listBoxnumberedletters">
    <w:name w:val="list Box numbered &amp; letters"/>
    <w:uiPriority w:val="99"/>
    <w:rsid w:val="00BD4B5E"/>
    <w:pPr>
      <w:numPr>
        <w:numId w:val="10"/>
      </w:numPr>
    </w:pPr>
  </w:style>
  <w:style w:type="paragraph" w:customStyle="1" w:styleId="ReportParaNum">
    <w:name w:val="Report ParaNum"/>
    <w:uiPriority w:val="4"/>
    <w:qFormat/>
    <w:rsid w:val="00873F6B"/>
    <w:pPr>
      <w:numPr>
        <w:numId w:val="16"/>
      </w:numPr>
      <w:spacing w:before="120" w:after="120" w:line="240" w:lineRule="auto"/>
      <w:jc w:val="both"/>
    </w:pPr>
    <w:rPr>
      <w:rFonts w:ascii="Noto Sans" w:eastAsia="Noto Sans SC Regular" w:hAnsi="Noto Sans" w:cs="Noto Sans"/>
      <w:sz w:val="20"/>
      <w:szCs w:val="20"/>
      <w:lang w:val="en-GB"/>
    </w:rPr>
  </w:style>
  <w:style w:type="paragraph" w:customStyle="1" w:styleId="ReportAcronym">
    <w:name w:val="Report Acronym"/>
    <w:link w:val="ReportAcronymChar"/>
    <w:uiPriority w:val="17"/>
    <w:rsid w:val="00C10DE9"/>
    <w:pPr>
      <w:numPr>
        <w:numId w:val="24"/>
      </w:numPr>
      <w:shd w:val="clear" w:color="auto" w:fill="1E2DBE"/>
      <w:adjustRightInd w:val="0"/>
      <w:spacing w:before="40" w:after="40" w:line="240" w:lineRule="auto"/>
    </w:pPr>
    <w:rPr>
      <w:rFonts w:ascii="Noto Sans" w:eastAsia="Noto Sans SC Regular" w:hAnsi="Noto Sans" w:cs="Noto Sans"/>
      <w:bCs/>
      <w:color w:val="FFFFFF" w:themeColor="background1"/>
      <w:sz w:val="21"/>
      <w:szCs w:val="21"/>
      <w:lang w:val="en-GB"/>
    </w:rPr>
  </w:style>
  <w:style w:type="character" w:customStyle="1" w:styleId="ReportAcronymChar">
    <w:name w:val="Report Acronym Char"/>
    <w:basedOn w:val="DefaultParagraphFont"/>
    <w:link w:val="ReportAcronym"/>
    <w:uiPriority w:val="17"/>
    <w:rsid w:val="00C10DE9"/>
    <w:rPr>
      <w:rFonts w:ascii="Noto Sans" w:eastAsia="Noto Sans SC Regular" w:hAnsi="Noto Sans" w:cs="Noto Sans"/>
      <w:bCs/>
      <w:color w:val="FFFFFF" w:themeColor="background1"/>
      <w:sz w:val="21"/>
      <w:szCs w:val="21"/>
      <w:shd w:val="clear" w:color="auto" w:fill="1E2DBE"/>
      <w:lang w:val="en-GB"/>
    </w:rPr>
  </w:style>
  <w:style w:type="paragraph" w:customStyle="1" w:styleId="ReportGraphicNoteSource">
    <w:name w:val="Report Graphic NoteSource"/>
    <w:basedOn w:val="ReportParaIndent"/>
    <w:next w:val="ReportPara"/>
    <w:uiPriority w:val="10"/>
    <w:qFormat/>
    <w:rsid w:val="007D1F9D"/>
    <w:pPr>
      <w:spacing w:after="240"/>
    </w:pPr>
    <w:rPr>
      <w:sz w:val="15"/>
      <w:szCs w:val="15"/>
    </w:rPr>
  </w:style>
  <w:style w:type="paragraph" w:customStyle="1" w:styleId="ReportGraphicTitleE">
    <w:name w:val="Report Graphic Title E"/>
    <w:basedOn w:val="ReportTableTitleE"/>
    <w:next w:val="ReportPara"/>
    <w:uiPriority w:val="9"/>
    <w:qFormat/>
    <w:rsid w:val="00F21002"/>
    <w:pPr>
      <w:numPr>
        <w:numId w:val="6"/>
      </w:numPr>
      <w:tabs>
        <w:tab w:val="clear" w:pos="1247"/>
        <w:tab w:val="left" w:pos="1361"/>
      </w:tabs>
    </w:pPr>
  </w:style>
  <w:style w:type="paragraph" w:customStyle="1" w:styleId="ReportHeading1Indent">
    <w:name w:val="Report Heading 1 Indent"/>
    <w:basedOn w:val="ReportHeading1"/>
    <w:next w:val="ReportPara"/>
    <w:uiPriority w:val="3"/>
    <w:qFormat/>
    <w:rsid w:val="00007FAC"/>
    <w:pPr>
      <w:ind w:left="567" w:hanging="567"/>
    </w:pPr>
  </w:style>
  <w:style w:type="paragraph" w:customStyle="1" w:styleId="ReportChapter">
    <w:name w:val="Report Chapter"/>
    <w:next w:val="ReportPara"/>
    <w:link w:val="ReportChapterChar"/>
    <w:uiPriority w:val="2"/>
    <w:qFormat/>
    <w:rsid w:val="00873F6B"/>
    <w:pPr>
      <w:keepNext/>
      <w:numPr>
        <w:numId w:val="27"/>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lang w:val="en-GB"/>
    </w:rPr>
  </w:style>
  <w:style w:type="character" w:customStyle="1" w:styleId="ReportChapterChar">
    <w:name w:val="Report Chapter Char"/>
    <w:basedOn w:val="DefaultParagraphFont"/>
    <w:link w:val="ReportChapter"/>
    <w:uiPriority w:val="2"/>
    <w:rsid w:val="00873F6B"/>
    <w:rPr>
      <w:rFonts w:ascii="Overpass" w:eastAsia="Noto Sans SC Bold" w:hAnsi="Overpass" w:cs="Overpass"/>
      <w:b/>
      <w:color w:val="232DBE"/>
      <w:sz w:val="36"/>
      <w:szCs w:val="36"/>
      <w:u w:color="232DBE"/>
      <w:lang w:val="en-GB"/>
    </w:rPr>
  </w:style>
  <w:style w:type="paragraph" w:customStyle="1" w:styleId="ReportHeading2">
    <w:name w:val="Report Heading 2"/>
    <w:next w:val="ReportPara"/>
    <w:link w:val="ReportHeading2Char"/>
    <w:uiPriority w:val="2"/>
    <w:qFormat/>
    <w:rsid w:val="00CC2E26"/>
    <w:pPr>
      <w:keepNext/>
      <w:spacing w:before="240" w:after="120" w:line="240" w:lineRule="auto"/>
      <w:outlineLvl w:val="1"/>
    </w:pPr>
    <w:rPr>
      <w:rFonts w:ascii="Overpass" w:eastAsia="Noto Sans SC Bold" w:hAnsi="Overpass" w:cs="Overpass"/>
      <w:b/>
      <w:bCs/>
      <w:color w:val="1E2DBE"/>
      <w:sz w:val="28"/>
      <w:szCs w:val="28"/>
      <w:lang w:val="en-GB"/>
    </w:rPr>
  </w:style>
  <w:style w:type="character" w:customStyle="1" w:styleId="ReportHeading2Char">
    <w:name w:val="Report Heading 2 Char"/>
    <w:basedOn w:val="DefaultParagraphFont"/>
    <w:link w:val="ReportHeading2"/>
    <w:uiPriority w:val="2"/>
    <w:rsid w:val="00007FAC"/>
    <w:rPr>
      <w:rFonts w:ascii="Overpass" w:eastAsia="Noto Sans SC Bold" w:hAnsi="Overpass" w:cs="Overpass"/>
      <w:b/>
      <w:bCs/>
      <w:color w:val="1E2DBE"/>
      <w:sz w:val="28"/>
      <w:szCs w:val="28"/>
      <w:lang w:val="en-GB"/>
    </w:rPr>
  </w:style>
  <w:style w:type="paragraph" w:customStyle="1" w:styleId="ReportHeading2Indent">
    <w:name w:val="Report Heading 2 Indent"/>
    <w:basedOn w:val="ReportHeading2"/>
    <w:next w:val="ReportPara"/>
    <w:link w:val="ReportHeading2IndentChar"/>
    <w:uiPriority w:val="3"/>
    <w:qFormat/>
    <w:rsid w:val="00CC2E26"/>
    <w:pPr>
      <w:keepLines/>
      <w:ind w:left="567" w:hanging="567"/>
    </w:pPr>
  </w:style>
  <w:style w:type="character" w:customStyle="1" w:styleId="ReportHeading2IndentChar">
    <w:name w:val="Report Heading 2 Indent Char"/>
    <w:basedOn w:val="DefaultParagraphFont"/>
    <w:link w:val="ReportHeading2Indent"/>
    <w:uiPriority w:val="3"/>
    <w:rsid w:val="00007FAC"/>
    <w:rPr>
      <w:rFonts w:ascii="Overpass" w:eastAsia="Noto Sans SC Bold" w:hAnsi="Overpass" w:cs="Overpass"/>
      <w:b/>
      <w:bCs/>
      <w:color w:val="1E2DBE"/>
      <w:sz w:val="28"/>
      <w:szCs w:val="28"/>
      <w:lang w:val="en-GB"/>
    </w:rPr>
  </w:style>
  <w:style w:type="paragraph" w:customStyle="1" w:styleId="ReportHeading3">
    <w:name w:val="Report Heading 3"/>
    <w:next w:val="ReportPara"/>
    <w:link w:val="ReportHeading3Char"/>
    <w:uiPriority w:val="2"/>
    <w:qFormat/>
    <w:rsid w:val="00CC2E26"/>
    <w:pPr>
      <w:keepNext/>
      <w:spacing w:before="240" w:after="120" w:line="240" w:lineRule="auto"/>
      <w:outlineLvl w:val="2"/>
    </w:pPr>
    <w:rPr>
      <w:rFonts w:ascii="Overpass" w:eastAsia="Noto Sans SC Bold" w:hAnsi="Overpass" w:cs="Overpass"/>
      <w:b/>
      <w:bCs/>
      <w:color w:val="1E2DBE"/>
      <w:sz w:val="24"/>
      <w:szCs w:val="24"/>
      <w:lang w:val="en-GB"/>
    </w:rPr>
  </w:style>
  <w:style w:type="character" w:customStyle="1" w:styleId="ReportHeading3Char">
    <w:name w:val="Report Heading 3 Char"/>
    <w:basedOn w:val="DefaultParagraphFont"/>
    <w:link w:val="ReportHeading3"/>
    <w:uiPriority w:val="2"/>
    <w:rsid w:val="00007FAC"/>
    <w:rPr>
      <w:rFonts w:ascii="Overpass" w:eastAsia="Noto Sans SC Bold" w:hAnsi="Overpass" w:cs="Overpass"/>
      <w:b/>
      <w:bCs/>
      <w:color w:val="1E2DBE"/>
      <w:sz w:val="24"/>
      <w:szCs w:val="24"/>
      <w:lang w:val="en-GB"/>
    </w:rPr>
  </w:style>
  <w:style w:type="paragraph" w:customStyle="1" w:styleId="ReportHeading3Indent">
    <w:name w:val="Report Heading 3 Indent"/>
    <w:basedOn w:val="ReportHeading3"/>
    <w:next w:val="ReportPara"/>
    <w:link w:val="ReportHeading3IndentChar"/>
    <w:uiPriority w:val="3"/>
    <w:qFormat/>
    <w:rsid w:val="00CC2E26"/>
    <w:pPr>
      <w:ind w:left="567" w:hanging="567"/>
    </w:pPr>
  </w:style>
  <w:style w:type="character" w:customStyle="1" w:styleId="ReportHeading3IndentChar">
    <w:name w:val="Report Heading 3 Indent Char"/>
    <w:basedOn w:val="ReportHeading3Char"/>
    <w:link w:val="ReportHeading3Indent"/>
    <w:uiPriority w:val="3"/>
    <w:rsid w:val="00007FAC"/>
    <w:rPr>
      <w:rFonts w:ascii="Overpass" w:eastAsia="Noto Sans SC Bold" w:hAnsi="Overpass" w:cs="Overpass"/>
      <w:b/>
      <w:bCs/>
      <w:color w:val="1E2DBE"/>
      <w:sz w:val="24"/>
      <w:szCs w:val="24"/>
      <w:lang w:val="en-GB"/>
    </w:rPr>
  </w:style>
  <w:style w:type="paragraph" w:customStyle="1" w:styleId="ReportHeading4">
    <w:name w:val="Report Heading 4"/>
    <w:next w:val="ReportPara"/>
    <w:link w:val="ReportHeading4Char"/>
    <w:uiPriority w:val="2"/>
    <w:qFormat/>
    <w:rsid w:val="00CC2E26"/>
    <w:pPr>
      <w:keepNext/>
      <w:spacing w:before="240" w:after="120" w:line="240" w:lineRule="auto"/>
      <w:outlineLvl w:val="3"/>
    </w:pPr>
    <w:rPr>
      <w:rFonts w:ascii="Overpass" w:eastAsia="Noto Sans SC Regular" w:hAnsi="Overpass" w:cs="Overpass"/>
      <w:b/>
      <w:bCs/>
      <w:color w:val="230050"/>
      <w:lang w:val="en-GB"/>
    </w:rPr>
  </w:style>
  <w:style w:type="character" w:customStyle="1" w:styleId="ReportHeading4Char">
    <w:name w:val="Report Heading 4 Char"/>
    <w:basedOn w:val="DefaultParagraphFont"/>
    <w:link w:val="ReportHeading4"/>
    <w:uiPriority w:val="2"/>
    <w:rsid w:val="00007FAC"/>
    <w:rPr>
      <w:rFonts w:ascii="Overpass" w:eastAsia="Noto Sans SC Regular" w:hAnsi="Overpass" w:cs="Overpass"/>
      <w:b/>
      <w:bCs/>
      <w:color w:val="230050"/>
      <w:lang w:val="en-GB"/>
    </w:rPr>
  </w:style>
  <w:style w:type="paragraph" w:customStyle="1" w:styleId="ReportHeading4Indent">
    <w:name w:val="Report Heading 4 Indent"/>
    <w:basedOn w:val="ReportHeading4"/>
    <w:next w:val="ReportPara"/>
    <w:link w:val="ReportHeading4IndentChar"/>
    <w:uiPriority w:val="3"/>
    <w:qFormat/>
    <w:rsid w:val="00CC2E26"/>
    <w:pPr>
      <w:ind w:left="567" w:hanging="567"/>
    </w:pPr>
  </w:style>
  <w:style w:type="character" w:customStyle="1" w:styleId="ReportHeading4IndentChar">
    <w:name w:val="Report Heading 4 Indent Char"/>
    <w:basedOn w:val="DefaultParagraphFont"/>
    <w:link w:val="ReportHeading4Indent"/>
    <w:uiPriority w:val="3"/>
    <w:rsid w:val="00007FAC"/>
    <w:rPr>
      <w:rFonts w:ascii="Overpass" w:eastAsia="Noto Sans SC Regular" w:hAnsi="Overpass" w:cs="Overpass"/>
      <w:b/>
      <w:bCs/>
      <w:color w:val="230050"/>
      <w:lang w:val="en-GB"/>
    </w:rPr>
  </w:style>
  <w:style w:type="paragraph" w:customStyle="1" w:styleId="ReportHeading5">
    <w:name w:val="Report Heading 5"/>
    <w:next w:val="ReportPara"/>
    <w:link w:val="ReportHeading5Char"/>
    <w:uiPriority w:val="2"/>
    <w:qFormat/>
    <w:rsid w:val="00CC2E26"/>
    <w:pPr>
      <w:keepNext/>
      <w:spacing w:before="240" w:after="120" w:line="240" w:lineRule="auto"/>
      <w:outlineLvl w:val="4"/>
    </w:pPr>
    <w:rPr>
      <w:rFonts w:ascii="Overpass" w:eastAsia="Noto Sans SC Regular" w:hAnsi="Overpass" w:cs="Overpass"/>
      <w:color w:val="230050"/>
      <w:lang w:val="en-GB"/>
    </w:rPr>
  </w:style>
  <w:style w:type="character" w:customStyle="1" w:styleId="ReportHeading5Char">
    <w:name w:val="Report Heading 5 Char"/>
    <w:basedOn w:val="DefaultParagraphFont"/>
    <w:link w:val="ReportHeading5"/>
    <w:uiPriority w:val="2"/>
    <w:rsid w:val="00007FAC"/>
    <w:rPr>
      <w:rFonts w:ascii="Overpass" w:eastAsia="Noto Sans SC Regular" w:hAnsi="Overpass" w:cs="Overpass"/>
      <w:color w:val="230050"/>
      <w:lang w:val="en-GB"/>
    </w:rPr>
  </w:style>
  <w:style w:type="paragraph" w:customStyle="1" w:styleId="ReportHeading5Indent">
    <w:name w:val="Report Heading 5 Indent"/>
    <w:basedOn w:val="ReportHeading5"/>
    <w:next w:val="ReportPara"/>
    <w:link w:val="ReportHeading5IndentChar"/>
    <w:uiPriority w:val="3"/>
    <w:qFormat/>
    <w:rsid w:val="00CC2E26"/>
    <w:pPr>
      <w:ind w:left="567" w:hanging="567"/>
    </w:pPr>
  </w:style>
  <w:style w:type="character" w:customStyle="1" w:styleId="ReportHeading5IndentChar">
    <w:name w:val="Report Heading 5 Indent Char"/>
    <w:basedOn w:val="DefaultParagraphFont"/>
    <w:link w:val="ReportHeading5Indent"/>
    <w:uiPriority w:val="3"/>
    <w:rsid w:val="00007FAC"/>
    <w:rPr>
      <w:rFonts w:ascii="Overpass" w:eastAsia="Noto Sans SC Regular" w:hAnsi="Overpass" w:cs="Overpass"/>
      <w:color w:val="230050"/>
      <w:lang w:val="en-GB"/>
    </w:rPr>
  </w:style>
  <w:style w:type="character" w:customStyle="1" w:styleId="ReportHyperlink">
    <w:name w:val="Report Hyperlink"/>
    <w:uiPriority w:val="5"/>
    <w:qFormat/>
    <w:rsid w:val="00C41146"/>
    <w:rPr>
      <w:rFonts w:cs="Noto Sans"/>
      <w:color w:val="1E2DBE"/>
      <w:lang w:val="en-GB"/>
    </w:rPr>
  </w:style>
  <w:style w:type="paragraph" w:customStyle="1" w:styleId="ReportIndent1">
    <w:name w:val="Report Indent 1"/>
    <w:basedOn w:val="ReportPara"/>
    <w:link w:val="ReportIndent1Char"/>
    <w:uiPriority w:val="6"/>
    <w:qFormat/>
    <w:rsid w:val="00624D4A"/>
    <w:pPr>
      <w:ind w:left="1021" w:hanging="454"/>
    </w:pPr>
  </w:style>
  <w:style w:type="character" w:customStyle="1" w:styleId="ReportIndent1Char">
    <w:name w:val="Report Indent 1 Char"/>
    <w:basedOn w:val="DefaultParagraphFont"/>
    <w:link w:val="ReportIndent1"/>
    <w:uiPriority w:val="6"/>
    <w:rsid w:val="008A3145"/>
    <w:rPr>
      <w:rFonts w:ascii="Noto Sans" w:eastAsia="Noto Sans SC Regular" w:hAnsi="Noto Sans" w:cs="Noto Sans"/>
      <w:sz w:val="20"/>
      <w:szCs w:val="20"/>
      <w:lang w:val="en-GB"/>
    </w:rPr>
  </w:style>
  <w:style w:type="paragraph" w:customStyle="1" w:styleId="ReportIndent2">
    <w:name w:val="Report Indent 2"/>
    <w:basedOn w:val="ReportIndent1"/>
    <w:link w:val="ReportIndent2Char"/>
    <w:uiPriority w:val="6"/>
    <w:qFormat/>
    <w:rsid w:val="00624D4A"/>
    <w:pPr>
      <w:ind w:left="1531" w:hanging="510"/>
    </w:pPr>
  </w:style>
  <w:style w:type="character" w:customStyle="1" w:styleId="ReportIndent2Char">
    <w:name w:val="Report Indent 2 Char"/>
    <w:basedOn w:val="DefaultParagraphFont"/>
    <w:link w:val="ReportIndent2"/>
    <w:uiPriority w:val="6"/>
    <w:rsid w:val="008A3145"/>
    <w:rPr>
      <w:rFonts w:ascii="Noto Sans" w:eastAsia="Noto Sans SC Regular" w:hAnsi="Noto Sans" w:cs="Noto Sans"/>
      <w:sz w:val="20"/>
      <w:szCs w:val="20"/>
      <w:lang w:val="en-GB"/>
    </w:rPr>
  </w:style>
  <w:style w:type="paragraph" w:customStyle="1" w:styleId="ReportIndentbluebulletlist1">
    <w:name w:val="Report Indent blue bullet list 1"/>
    <w:basedOn w:val="ReportPara"/>
    <w:uiPriority w:val="7"/>
    <w:qFormat/>
    <w:rsid w:val="0022539C"/>
    <w:pPr>
      <w:numPr>
        <w:numId w:val="9"/>
      </w:numPr>
      <w:contextualSpacing/>
    </w:pPr>
  </w:style>
  <w:style w:type="paragraph" w:customStyle="1" w:styleId="ReportIndentbluebulletlist2">
    <w:name w:val="Report Indent blue bullet list 2"/>
    <w:basedOn w:val="ReportIndentbluebulletlist1"/>
    <w:link w:val="ReportIndentbluebulletlist2Char"/>
    <w:uiPriority w:val="7"/>
    <w:qFormat/>
    <w:rsid w:val="0022539C"/>
    <w:pPr>
      <w:numPr>
        <w:ilvl w:val="1"/>
        <w:numId w:val="14"/>
      </w:numPr>
    </w:pPr>
  </w:style>
  <w:style w:type="character" w:customStyle="1" w:styleId="ReportIndentbluebulletlist2Char">
    <w:name w:val="Report Indent blue bullet list 2 Char"/>
    <w:basedOn w:val="DefaultParagraphFont"/>
    <w:link w:val="ReportIndentbluebulletlist2"/>
    <w:uiPriority w:val="7"/>
    <w:rsid w:val="0022539C"/>
    <w:rPr>
      <w:rFonts w:ascii="Noto Sans" w:eastAsia="Noto Sans SC Regular" w:hAnsi="Noto Sans" w:cs="Noto Sans"/>
      <w:sz w:val="20"/>
      <w:szCs w:val="20"/>
      <w:lang w:val="en-GB"/>
    </w:rPr>
  </w:style>
  <w:style w:type="paragraph" w:customStyle="1" w:styleId="ReportIndentletterlist1E">
    <w:name w:val="Report Indent letter list 1 E"/>
    <w:basedOn w:val="ReportPara"/>
    <w:uiPriority w:val="6"/>
    <w:qFormat/>
    <w:rsid w:val="00873F6B"/>
    <w:pPr>
      <w:numPr>
        <w:ilvl w:val="1"/>
        <w:numId w:val="16"/>
      </w:numPr>
    </w:pPr>
  </w:style>
  <w:style w:type="paragraph" w:customStyle="1" w:styleId="ReportIndentletterlist2E">
    <w:name w:val="Report Indent letter list 2 E"/>
    <w:basedOn w:val="ReportIndentletterlist1E"/>
    <w:uiPriority w:val="6"/>
    <w:qFormat/>
    <w:rsid w:val="0022539C"/>
    <w:pPr>
      <w:numPr>
        <w:ilvl w:val="2"/>
      </w:numPr>
    </w:pPr>
  </w:style>
  <w:style w:type="paragraph" w:customStyle="1" w:styleId="ReportInstrumentArticle">
    <w:name w:val="Report Instrument Article"/>
    <w:next w:val="ReportInstrumentPara"/>
    <w:uiPriority w:val="8"/>
    <w:qFormat/>
    <w:rsid w:val="007D1F9D"/>
    <w:pPr>
      <w:keepNext/>
      <w:keepLines/>
      <w:spacing w:before="120" w:after="120" w:line="240" w:lineRule="auto"/>
      <w:ind w:left="1701"/>
      <w:jc w:val="center"/>
    </w:pPr>
    <w:rPr>
      <w:rFonts w:ascii="Overpass" w:eastAsia="Noto Sans SC Regular" w:hAnsi="Overpass" w:cs="Overpass"/>
      <w:i/>
      <w:iCs/>
      <w:sz w:val="20"/>
      <w:szCs w:val="20"/>
      <w:lang w:val="en-GB"/>
    </w:rPr>
  </w:style>
  <w:style w:type="paragraph" w:customStyle="1" w:styleId="ReportInstrumentPara">
    <w:name w:val="Report Instrument Para"/>
    <w:basedOn w:val="ReportPara"/>
    <w:uiPriority w:val="8"/>
    <w:qFormat/>
    <w:rsid w:val="00C12131"/>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rsid w:val="00AB1EDF"/>
    <w:pPr>
      <w:numPr>
        <w:numId w:val="11"/>
      </w:numPr>
      <w:spacing w:before="120" w:after="120" w:line="240" w:lineRule="auto"/>
      <w:jc w:val="both"/>
    </w:pPr>
    <w:rPr>
      <w:rFonts w:ascii="Noto Sans" w:eastAsia="Noto Sans SC Regular" w:hAnsi="Noto Sans" w:cs="Noto Sans"/>
      <w:sz w:val="20"/>
      <w:szCs w:val="20"/>
      <w:lang w:val="en-GB"/>
    </w:rPr>
  </w:style>
  <w:style w:type="paragraph" w:customStyle="1" w:styleId="TableHeaderLeft">
    <w:name w:val="Table Header Left"/>
    <w:link w:val="TableHeaderLeftChar"/>
    <w:uiPriority w:val="13"/>
    <w:qFormat/>
    <w:rsid w:val="00C5114A"/>
    <w:pPr>
      <w:shd w:val="clear" w:color="auto" w:fill="1E2DBE"/>
      <w:spacing w:before="20" w:after="20" w:line="240" w:lineRule="auto"/>
    </w:pPr>
    <w:rPr>
      <w:rFonts w:ascii="Noto Sans" w:eastAsia="Noto Sans SC Regular" w:hAnsi="Noto Sans" w:cs="Noto Sans"/>
      <w:b/>
      <w:bCs/>
      <w:color w:val="FFFFFF" w:themeColor="background1"/>
      <w:sz w:val="18"/>
      <w:szCs w:val="18"/>
      <w:lang w:val="en-GB" w:eastAsia="en-GB"/>
    </w:rPr>
  </w:style>
  <w:style w:type="character" w:customStyle="1" w:styleId="TableHeaderLeftChar">
    <w:name w:val="Table Header Left Char"/>
    <w:basedOn w:val="DefaultParagraphFont"/>
    <w:link w:val="TableHeaderLeft"/>
    <w:uiPriority w:val="13"/>
    <w:rsid w:val="00DF4417"/>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HeaderRight">
    <w:name w:val="Table Header Right"/>
    <w:link w:val="TableHeaderRightChar"/>
    <w:uiPriority w:val="13"/>
    <w:qFormat/>
    <w:rsid w:val="00C5114A"/>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en-GB" w:eastAsia="en-GB"/>
    </w:rPr>
  </w:style>
  <w:style w:type="character" w:customStyle="1" w:styleId="TableHeaderRightChar">
    <w:name w:val="Table Header Right Char"/>
    <w:basedOn w:val="DefaultParagraphFont"/>
    <w:link w:val="TableHeaderRight"/>
    <w:uiPriority w:val="13"/>
    <w:rsid w:val="00DF4417"/>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TextLeft">
    <w:name w:val="Table Text Left"/>
    <w:link w:val="TableTextLeftChar"/>
    <w:uiPriority w:val="13"/>
    <w:qFormat/>
    <w:rsid w:val="00BD4B5E"/>
    <w:pPr>
      <w:spacing w:before="20" w:after="20" w:line="240" w:lineRule="auto"/>
    </w:pPr>
    <w:rPr>
      <w:rFonts w:ascii="Noto Sans" w:eastAsia="Noto Sans SC Regular" w:hAnsi="Noto Sans" w:cs="Noto Sans"/>
      <w:sz w:val="18"/>
      <w:szCs w:val="18"/>
      <w:lang w:val="en-GB"/>
    </w:rPr>
  </w:style>
  <w:style w:type="character" w:customStyle="1" w:styleId="TableTextLeftChar">
    <w:name w:val="Table Text Left Char"/>
    <w:basedOn w:val="DefaultParagraphFont"/>
    <w:link w:val="TableTextLeft"/>
    <w:uiPriority w:val="13"/>
    <w:rsid w:val="00DF4417"/>
    <w:rPr>
      <w:rFonts w:ascii="Noto Sans" w:eastAsia="Noto Sans SC Regular" w:hAnsi="Noto Sans" w:cs="Noto Sans"/>
      <w:sz w:val="18"/>
      <w:szCs w:val="18"/>
      <w:lang w:val="en-GB"/>
    </w:rPr>
  </w:style>
  <w:style w:type="paragraph" w:customStyle="1" w:styleId="TableTextRight">
    <w:name w:val="Table Text Right"/>
    <w:link w:val="TableTextRightChar"/>
    <w:uiPriority w:val="13"/>
    <w:qFormat/>
    <w:rsid w:val="00BD4B5E"/>
    <w:pPr>
      <w:spacing w:before="20" w:after="20" w:line="240" w:lineRule="auto"/>
      <w:jc w:val="right"/>
    </w:pPr>
    <w:rPr>
      <w:rFonts w:ascii="Noto Sans" w:eastAsia="Noto Sans SC Regular" w:hAnsi="Noto Sans" w:cs="Noto Sans"/>
      <w:sz w:val="18"/>
      <w:szCs w:val="18"/>
      <w:lang w:val="en-GB"/>
    </w:rPr>
  </w:style>
  <w:style w:type="character" w:customStyle="1" w:styleId="TableTextRightChar">
    <w:name w:val="Table Text Right Char"/>
    <w:basedOn w:val="DefaultParagraphFont"/>
    <w:link w:val="TableTextRight"/>
    <w:uiPriority w:val="13"/>
    <w:rsid w:val="00DF4417"/>
    <w:rPr>
      <w:rFonts w:ascii="Noto Sans" w:eastAsia="Noto Sans SC Regular" w:hAnsi="Noto Sans" w:cs="Noto Sans"/>
      <w:sz w:val="18"/>
      <w:szCs w:val="18"/>
      <w:lang w:val="en-GB"/>
    </w:rPr>
  </w:style>
  <w:style w:type="paragraph" w:customStyle="1" w:styleId="TableBoxNoteSource">
    <w:name w:val="TableBox NoteSource"/>
    <w:qFormat/>
    <w:rsid w:val="00BD4B5E"/>
    <w:pPr>
      <w:spacing w:before="120" w:after="20" w:line="240" w:lineRule="auto"/>
      <w:jc w:val="both"/>
    </w:pPr>
    <w:rPr>
      <w:rFonts w:ascii="Noto Sans" w:eastAsia="Noto Sans SC Regular" w:hAnsi="Noto Sans" w:cs="Noto Sans"/>
      <w:sz w:val="15"/>
      <w:szCs w:val="15"/>
      <w:lang w:val="en-GB"/>
    </w:rPr>
  </w:style>
  <w:style w:type="paragraph" w:customStyle="1" w:styleId="TableBoxrowempty">
    <w:name w:val="TableBox row empty"/>
    <w:uiPriority w:val="12"/>
    <w:rsid w:val="00CC2E26"/>
    <w:pPr>
      <w:spacing w:after="0" w:line="240" w:lineRule="auto"/>
      <w:jc w:val="both"/>
    </w:pPr>
    <w:rPr>
      <w:rFonts w:ascii="Noto Sans" w:eastAsia="Noto Sans SC Regular" w:hAnsi="Noto Sans" w:cs="Noto Sans"/>
      <w:sz w:val="2"/>
      <w:szCs w:val="2"/>
      <w:lang w:val="en-GB"/>
    </w:rPr>
  </w:style>
  <w:style w:type="paragraph" w:styleId="TOC1">
    <w:name w:val="toc 1"/>
    <w:next w:val="TOC2"/>
    <w:uiPriority w:val="39"/>
    <w:qFormat/>
    <w:rsid w:val="00E06886"/>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en-GB" w:eastAsia="zh-CN"/>
    </w:rPr>
  </w:style>
  <w:style w:type="paragraph" w:styleId="TOC2">
    <w:name w:val="toc 2"/>
    <w:basedOn w:val="TOC1"/>
    <w:uiPriority w:val="18"/>
    <w:qFormat/>
    <w:rsid w:val="00E06886"/>
    <w:pPr>
      <w:tabs>
        <w:tab w:val="clear" w:pos="680"/>
        <w:tab w:val="left" w:pos="1134"/>
        <w:tab w:val="left" w:pos="1559"/>
      </w:tabs>
      <w:ind w:left="680"/>
    </w:pPr>
  </w:style>
  <w:style w:type="paragraph" w:styleId="TOC3">
    <w:name w:val="toc 3"/>
    <w:basedOn w:val="TOC1"/>
    <w:uiPriority w:val="18"/>
    <w:qFormat/>
    <w:rsid w:val="00E06886"/>
    <w:pPr>
      <w:tabs>
        <w:tab w:val="left" w:pos="1701"/>
      </w:tabs>
      <w:ind w:left="1134"/>
    </w:pPr>
  </w:style>
  <w:style w:type="paragraph" w:customStyle="1" w:styleId="TOCpage">
    <w:name w:val="TOC page"/>
    <w:uiPriority w:val="18"/>
    <w:qFormat/>
    <w:rsid w:val="00F32914"/>
    <w:pPr>
      <w:keepNext/>
      <w:keepLines/>
      <w:spacing w:before="120" w:after="120" w:line="240" w:lineRule="auto"/>
      <w:jc w:val="right"/>
    </w:pPr>
    <w:rPr>
      <w:rFonts w:ascii="Noto Sans" w:eastAsia="Noto Sans" w:hAnsi="Noto Sans" w:cs="Noto Sans"/>
      <w:b/>
      <w:bCs/>
      <w:color w:val="230050"/>
      <w:sz w:val="18"/>
      <w:szCs w:val="18"/>
      <w:lang w:val="en-GB" w:eastAsia="zh-CN"/>
    </w:rPr>
  </w:style>
  <w:style w:type="paragraph" w:customStyle="1" w:styleId="ReportAuthors">
    <w:name w:val="Report Authors"/>
    <w:rsid w:val="005B1D1D"/>
    <w:pPr>
      <w:spacing w:after="0" w:line="240" w:lineRule="auto"/>
    </w:pPr>
    <w:rPr>
      <w:rFonts w:ascii="Overpass" w:eastAsia="Noto Sans SC Bold" w:hAnsi="Overpass" w:cs="Overpass"/>
      <w:b/>
      <w:bCs/>
      <w:color w:val="1E2DBE"/>
      <w:sz w:val="20"/>
      <w:szCs w:val="20"/>
      <w:lang w:val="en-GB"/>
    </w:rPr>
  </w:style>
  <w:style w:type="paragraph" w:customStyle="1" w:styleId="ReportHeading1">
    <w:name w:val="Report Heading 1"/>
    <w:next w:val="ReportPara"/>
    <w:uiPriority w:val="2"/>
    <w:qFormat/>
    <w:rsid w:val="00BF500E"/>
    <w:pPr>
      <w:keepNext/>
      <w:spacing w:before="240" w:after="120" w:line="240" w:lineRule="auto"/>
      <w:outlineLvl w:val="0"/>
    </w:pPr>
    <w:rPr>
      <w:rFonts w:ascii="Overpass" w:eastAsia="Noto Sans SC Bold" w:hAnsi="Overpass" w:cs="Overpass"/>
      <w:b/>
      <w:bCs/>
      <w:color w:val="FA3C4B"/>
      <w:sz w:val="32"/>
      <w:szCs w:val="32"/>
      <w:lang w:val="en-GB"/>
    </w:rPr>
  </w:style>
  <w:style w:type="paragraph" w:customStyle="1" w:styleId="ReportHeaderReportTitleevenpage">
    <w:name w:val="Report Header Report Title even page"/>
    <w:uiPriority w:val="16"/>
    <w:rsid w:val="00FC3CDB"/>
    <w:pPr>
      <w:spacing w:after="0" w:line="240" w:lineRule="auto"/>
      <w:jc w:val="right"/>
    </w:pPr>
    <w:rPr>
      <w:rFonts w:ascii="Noto Sans" w:eastAsia="Noto Sans SC Regular" w:hAnsi="Noto Sans" w:cs="Noto Sans"/>
      <w:b/>
      <w:bCs/>
      <w:color w:val="1E2DBE"/>
      <w:sz w:val="12"/>
      <w:szCs w:val="12"/>
      <w:lang w:val="en-GB"/>
    </w:rPr>
  </w:style>
  <w:style w:type="paragraph" w:customStyle="1" w:styleId="ReportHeaderChapterTitleoddpage">
    <w:name w:val="Report Header Chapter Title odd page"/>
    <w:uiPriority w:val="16"/>
    <w:rsid w:val="005B1D1D"/>
    <w:pPr>
      <w:spacing w:after="0" w:line="240" w:lineRule="auto"/>
    </w:pPr>
    <w:rPr>
      <w:rFonts w:ascii="Noto Sans" w:eastAsia="Noto Sans SC Regular" w:hAnsi="Noto Sans" w:cs="Noto Sans"/>
      <w:color w:val="1E2DBE"/>
      <w:sz w:val="12"/>
      <w:szCs w:val="12"/>
      <w:lang w:val="en-GB"/>
    </w:rPr>
  </w:style>
  <w:style w:type="paragraph" w:customStyle="1" w:styleId="ReportHeaderChapterTitleevenpage">
    <w:name w:val="Report Header Chapter Title even page"/>
    <w:basedOn w:val="ReportHeaderChapterTitleoddpage"/>
    <w:uiPriority w:val="16"/>
    <w:rsid w:val="00F47901"/>
    <w:pPr>
      <w:jc w:val="right"/>
    </w:pPr>
  </w:style>
  <w:style w:type="paragraph" w:customStyle="1" w:styleId="ReportHeaderReportTitleoddpage">
    <w:name w:val="Report Header Report Title odd page"/>
    <w:basedOn w:val="ReportHeaderReportTitleevenpage"/>
    <w:uiPriority w:val="16"/>
    <w:rsid w:val="007D3E00"/>
    <w:pPr>
      <w:jc w:val="left"/>
    </w:pPr>
  </w:style>
  <w:style w:type="paragraph" w:customStyle="1" w:styleId="ReportPageNumberright">
    <w:name w:val="Report PageNumber right"/>
    <w:uiPriority w:val="16"/>
    <w:rsid w:val="007D3E00"/>
    <w:pPr>
      <w:spacing w:after="0" w:line="240" w:lineRule="auto"/>
      <w:jc w:val="right"/>
    </w:pPr>
    <w:rPr>
      <w:rFonts w:ascii="Noto Sans" w:eastAsia="Noto Sans SC Regular" w:hAnsi="Noto Sans" w:cs="Noto Sans"/>
      <w:color w:val="1E2DBE"/>
      <w:lang w:val="en-GB"/>
    </w:rPr>
  </w:style>
  <w:style w:type="paragraph" w:customStyle="1" w:styleId="ReportPageNumberleft">
    <w:name w:val="Report PageNumber left"/>
    <w:basedOn w:val="ReportPageNumberright"/>
    <w:uiPriority w:val="16"/>
    <w:rsid w:val="00C60F6F"/>
    <w:pPr>
      <w:jc w:val="left"/>
    </w:pPr>
  </w:style>
  <w:style w:type="paragraph" w:customStyle="1" w:styleId="ILCQuestionnaireReportQuestion">
    <w:name w:val="ILC Questionnaire Report Question"/>
    <w:basedOn w:val="ReportHeading4"/>
    <w:next w:val="ReportPara"/>
    <w:uiPriority w:val="4"/>
    <w:qFormat/>
    <w:rsid w:val="00BF500E"/>
    <w:pPr>
      <w:ind w:left="1588" w:hanging="1588"/>
      <w:jc w:val="both"/>
    </w:pPr>
    <w:rPr>
      <w:rFonts w:eastAsia="Noto Sans SC Bold"/>
    </w:rPr>
  </w:style>
  <w:style w:type="paragraph" w:customStyle="1" w:styleId="ReportLabel">
    <w:name w:val="Report Label"/>
    <w:uiPriority w:val="17"/>
    <w:rsid w:val="00A7480B"/>
    <w:pPr>
      <w:spacing w:before="40" w:after="40" w:line="240" w:lineRule="auto"/>
    </w:pPr>
    <w:rPr>
      <w:rFonts w:ascii="Noto Sans" w:eastAsia="Noto Sans SC Regular" w:hAnsi="Noto Sans" w:cs="Noto Sans"/>
      <w:color w:val="1E2DBE"/>
      <w:sz w:val="21"/>
      <w:szCs w:val="21"/>
      <w:lang w:val="en-GB"/>
    </w:rPr>
  </w:style>
  <w:style w:type="paragraph" w:customStyle="1" w:styleId="ReportSub-Title">
    <w:name w:val="Report Sub-Title"/>
    <w:uiPriority w:val="1"/>
    <w:qFormat/>
    <w:rsid w:val="005B1D1D"/>
    <w:pPr>
      <w:spacing w:before="240" w:after="0" w:line="240" w:lineRule="auto"/>
    </w:pPr>
    <w:rPr>
      <w:rFonts w:ascii="Overpass Light" w:eastAsia="Noto Sans SC Regular" w:hAnsi="Overpass Light" w:cs="Overpass Light"/>
      <w:color w:val="230050"/>
      <w:sz w:val="40"/>
      <w:szCs w:val="40"/>
      <w:lang w:val="en-GB"/>
    </w:rPr>
  </w:style>
  <w:style w:type="paragraph" w:customStyle="1" w:styleId="ReportTitle">
    <w:name w:val="Report Title"/>
    <w:qFormat/>
    <w:rsid w:val="0022539C"/>
    <w:pPr>
      <w:numPr>
        <w:numId w:val="20"/>
      </w:numPr>
      <w:spacing w:before="480" w:after="0" w:line="240" w:lineRule="auto"/>
    </w:pPr>
    <w:rPr>
      <w:rFonts w:ascii="Overpass" w:eastAsia="Noto Sans SC Bold" w:hAnsi="Overpass" w:cs="Overpass"/>
      <w:b/>
      <w:bCs/>
      <w:color w:val="230050"/>
      <w:sz w:val="52"/>
      <w:szCs w:val="52"/>
      <w:lang w:val="en-GB"/>
    </w:rPr>
  </w:style>
  <w:style w:type="paragraph" w:customStyle="1" w:styleId="ILCReportTypItem">
    <w:name w:val="ILC Report Typ &amp; Item"/>
    <w:rsid w:val="00FA26E2"/>
    <w:pPr>
      <w:spacing w:before="120" w:after="120" w:line="240" w:lineRule="auto"/>
    </w:pPr>
    <w:rPr>
      <w:rFonts w:ascii="Overpass" w:eastAsia="Noto Sans SC Bold" w:hAnsi="Overpass" w:cs="Overpass"/>
      <w:b/>
      <w:bCs/>
      <w:color w:val="1E2DBE"/>
      <w:sz w:val="24"/>
      <w:szCs w:val="24"/>
      <w:lang w:val="en-GB"/>
    </w:rPr>
  </w:style>
  <w:style w:type="paragraph" w:customStyle="1" w:styleId="ReportCopyright">
    <w:name w:val="Report Copyright"/>
    <w:uiPriority w:val="17"/>
    <w:rsid w:val="00007FAC"/>
    <w:pPr>
      <w:spacing w:after="60" w:line="240" w:lineRule="auto"/>
      <w:jc w:val="both"/>
    </w:pPr>
    <w:rPr>
      <w:rFonts w:ascii="Noto Sans" w:eastAsia="Noto Sans SC Regular" w:hAnsi="Noto Sans" w:cs="Noto Sans"/>
      <w:sz w:val="18"/>
      <w:szCs w:val="18"/>
      <w:lang w:val="en-GB"/>
    </w:rPr>
  </w:style>
  <w:style w:type="paragraph" w:customStyle="1" w:styleId="ReportCopyrightISBN">
    <w:name w:val="Report Copyright ISBN"/>
    <w:basedOn w:val="ReportCopyright"/>
    <w:uiPriority w:val="17"/>
    <w:rsid w:val="00007FAC"/>
    <w:pPr>
      <w:spacing w:after="0"/>
      <w:jc w:val="left"/>
    </w:pPr>
  </w:style>
  <w:style w:type="paragraph" w:customStyle="1" w:styleId="ReportCopyrightPrint">
    <w:name w:val="Report Copyright Print"/>
    <w:basedOn w:val="ReportCopyright"/>
    <w:uiPriority w:val="17"/>
    <w:rsid w:val="00007FAC"/>
    <w:pPr>
      <w:spacing w:after="0"/>
    </w:pPr>
    <w:rPr>
      <w:sz w:val="16"/>
      <w:szCs w:val="16"/>
    </w:rPr>
  </w:style>
  <w:style w:type="paragraph" w:customStyle="1" w:styleId="ReportPara">
    <w:name w:val="Report Para"/>
    <w:link w:val="ReportParaChar"/>
    <w:uiPriority w:val="4"/>
    <w:qFormat/>
    <w:rsid w:val="00A51000"/>
    <w:pPr>
      <w:spacing w:before="120" w:after="120" w:line="240" w:lineRule="auto"/>
      <w:jc w:val="both"/>
    </w:pPr>
    <w:rPr>
      <w:rFonts w:ascii="Noto Sans" w:eastAsia="Noto Sans SC Regular" w:hAnsi="Noto Sans" w:cs="Noto Sans"/>
      <w:sz w:val="20"/>
      <w:szCs w:val="20"/>
      <w:lang w:val="en-GB"/>
    </w:rPr>
  </w:style>
  <w:style w:type="character" w:customStyle="1" w:styleId="ReportParaChar">
    <w:name w:val="Report Para Char"/>
    <w:basedOn w:val="DefaultParagraphFont"/>
    <w:link w:val="ReportPara"/>
    <w:uiPriority w:val="4"/>
    <w:rsid w:val="00A51000"/>
    <w:rPr>
      <w:rFonts w:ascii="Noto Sans" w:eastAsia="Noto Sans SC Regular" w:hAnsi="Noto Sans" w:cs="Noto Sans"/>
      <w:sz w:val="20"/>
      <w:szCs w:val="20"/>
      <w:lang w:val="en-GB"/>
    </w:rPr>
  </w:style>
  <w:style w:type="paragraph" w:customStyle="1" w:styleId="ReportParaIndentFirstline">
    <w:name w:val="Report Para Indent First line"/>
    <w:basedOn w:val="ReportPara"/>
    <w:uiPriority w:val="4"/>
    <w:qFormat/>
    <w:rsid w:val="00A51000"/>
    <w:pPr>
      <w:ind w:firstLine="567"/>
    </w:pPr>
  </w:style>
  <w:style w:type="character" w:styleId="UnresolvedMention">
    <w:name w:val="Unresolved Mention"/>
    <w:basedOn w:val="DefaultParagraphFont"/>
    <w:uiPriority w:val="99"/>
    <w:semiHidden/>
    <w:unhideWhenUsed/>
    <w:rsid w:val="00801E78"/>
    <w:rPr>
      <w:color w:val="605E5C"/>
      <w:shd w:val="clear" w:color="auto" w:fill="E1DFDD"/>
    </w:rPr>
  </w:style>
  <w:style w:type="numbering" w:customStyle="1" w:styleId="listBoxbullets">
    <w:name w:val="list Box bullets"/>
    <w:uiPriority w:val="99"/>
    <w:rsid w:val="004605F7"/>
    <w:pPr>
      <w:numPr>
        <w:numId w:val="17"/>
      </w:numPr>
    </w:pPr>
  </w:style>
  <w:style w:type="numbering" w:customStyle="1" w:styleId="listDocCode">
    <w:name w:val="list Doc Code"/>
    <w:uiPriority w:val="99"/>
    <w:rsid w:val="00C5114A"/>
    <w:pPr>
      <w:numPr>
        <w:numId w:val="18"/>
      </w:numPr>
    </w:pPr>
  </w:style>
  <w:style w:type="numbering" w:customStyle="1" w:styleId="listTablebullets">
    <w:name w:val="list Table bullets"/>
    <w:uiPriority w:val="99"/>
    <w:rsid w:val="00C5114A"/>
    <w:pPr>
      <w:numPr>
        <w:numId w:val="19"/>
      </w:numPr>
    </w:pPr>
  </w:style>
  <w:style w:type="paragraph" w:customStyle="1" w:styleId="TableIndentbluebulletlist1">
    <w:name w:val="Table Indent blue bullet list 1"/>
    <w:uiPriority w:val="14"/>
    <w:qFormat/>
    <w:rsid w:val="009446D9"/>
    <w:pPr>
      <w:numPr>
        <w:numId w:val="22"/>
      </w:numPr>
      <w:spacing w:after="0" w:line="240" w:lineRule="auto"/>
    </w:pPr>
    <w:rPr>
      <w:rFonts w:ascii="Noto Sans" w:eastAsia="Noto Sans SC Regular" w:hAnsi="Noto Sans" w:cs="Noto Sans"/>
      <w:color w:val="000000" w:themeColor="text1"/>
      <w:sz w:val="18"/>
      <w:szCs w:val="18"/>
      <w:lang w:val="en-GB"/>
    </w:rPr>
  </w:style>
  <w:style w:type="paragraph" w:customStyle="1" w:styleId="TableIndentbluebulletlist2">
    <w:name w:val="Table Indent blue bullet list 2"/>
    <w:basedOn w:val="TableIndentbluebulletlist1"/>
    <w:uiPriority w:val="14"/>
    <w:qFormat/>
    <w:rsid w:val="005514E0"/>
    <w:pPr>
      <w:numPr>
        <w:ilvl w:val="1"/>
      </w:numPr>
    </w:pPr>
  </w:style>
  <w:style w:type="paragraph" w:customStyle="1" w:styleId="TableIndent2">
    <w:name w:val="Table Indent 2"/>
    <w:basedOn w:val="TableIndent1"/>
    <w:uiPriority w:val="14"/>
    <w:qFormat/>
    <w:rsid w:val="00C5114A"/>
    <w:pPr>
      <w:ind w:left="680"/>
    </w:pPr>
  </w:style>
  <w:style w:type="paragraph" w:styleId="ListParagraph">
    <w:name w:val="List Paragraph"/>
    <w:basedOn w:val="Normal"/>
    <w:uiPriority w:val="34"/>
    <w:unhideWhenUsed/>
    <w:qFormat/>
    <w:rsid w:val="003A19CE"/>
    <w:pPr>
      <w:ind w:left="720"/>
      <w:contextualSpacing/>
    </w:pPr>
  </w:style>
  <w:style w:type="character" w:styleId="FollowedHyperlink">
    <w:name w:val="FollowedHyperlink"/>
    <w:basedOn w:val="DefaultParagraphFont"/>
    <w:uiPriority w:val="99"/>
    <w:semiHidden/>
    <w:unhideWhenUsed/>
    <w:rsid w:val="004B21CA"/>
    <w:rPr>
      <w:color w:val="954F72" w:themeColor="followedHyperlink"/>
      <w:u w:val="single"/>
    </w:rPr>
  </w:style>
  <w:style w:type="paragraph" w:styleId="Revision">
    <w:name w:val="Revision"/>
    <w:hidden/>
    <w:uiPriority w:val="99"/>
    <w:semiHidden/>
    <w:rsid w:val="00E80912"/>
    <w:pPr>
      <w:spacing w:after="0" w:line="240" w:lineRule="auto"/>
    </w:pPr>
    <w:rPr>
      <w:rFonts w:ascii="Noto Sans" w:hAnsi="Noto Sans" w:cs="Noto Sans"/>
      <w:sz w:val="18"/>
      <w:szCs w:val="18"/>
      <w:lang w:val="en-GB"/>
    </w:rPr>
  </w:style>
  <w:style w:type="paragraph" w:customStyle="1" w:styleId="StyleArILCReportChapter1">
    <w:name w:val="Style Ar ILC Report Chapter +1"/>
    <w:basedOn w:val="Normal"/>
    <w:rsid w:val="00121AE6"/>
    <w:pPr>
      <w:keepNext/>
      <w:pageBreakBefore/>
      <w:pBdr>
        <w:bottom w:val="single" w:sz="4" w:space="1" w:color="1E2DBE"/>
      </w:pBdr>
      <w:adjustRightInd w:val="0"/>
      <w:snapToGrid w:val="0"/>
      <w:spacing w:before="480" w:after="360" w:line="240" w:lineRule="auto"/>
      <w:ind w:left="340" w:hanging="340"/>
      <w:outlineLvl w:val="0"/>
    </w:pPr>
    <w:rPr>
      <w:rFonts w:ascii="Overpass" w:eastAsia="Times New Roman" w:hAnsi="Overpass" w:cs="Arial"/>
      <w:b/>
      <w:bCs/>
      <w:color w:val="232DBE"/>
      <w:sz w:val="36"/>
      <w:szCs w:val="36"/>
      <w:u w:color="232DBE"/>
      <w:lang w:val="en-US"/>
    </w:rPr>
  </w:style>
  <w:style w:type="paragraph" w:customStyle="1" w:styleId="1-TitelOverpass">
    <w:name w:val="1 - Titel Overpass"/>
    <w:basedOn w:val="Title"/>
    <w:link w:val="1-TitelOverpassChar"/>
    <w:autoRedefine/>
    <w:qFormat/>
    <w:rsid w:val="00121AE6"/>
    <w:pPr>
      <w:spacing w:after="160" w:line="259" w:lineRule="auto"/>
    </w:pPr>
    <w:rPr>
      <w:color w:val="262626" w:themeColor="text1" w:themeTint="D9"/>
      <w:spacing w:val="-15"/>
      <w:sz w:val="96"/>
      <w:szCs w:val="96"/>
      <w:lang w:val="es-ES_tradnl"/>
    </w:rPr>
  </w:style>
  <w:style w:type="character" w:customStyle="1" w:styleId="1-TitelOverpassChar">
    <w:name w:val="1 - Titel Overpass Char"/>
    <w:basedOn w:val="TitleChar"/>
    <w:link w:val="1-TitelOverpass"/>
    <w:rsid w:val="00121AE6"/>
    <w:rPr>
      <w:rFonts w:asciiTheme="majorHAnsi" w:eastAsiaTheme="majorEastAsia" w:hAnsiTheme="majorHAnsi" w:cstheme="majorBidi"/>
      <w:color w:val="262626" w:themeColor="text1" w:themeTint="D9"/>
      <w:spacing w:val="-15"/>
      <w:kern w:val="28"/>
      <w:sz w:val="96"/>
      <w:szCs w:val="96"/>
      <w:lang w:val="es-ES_tradnl"/>
    </w:rPr>
  </w:style>
  <w:style w:type="paragraph" w:customStyle="1" w:styleId="BoxIndentLetterList">
    <w:name w:val="Box Indent Letter List"/>
    <w:link w:val="BoxIndentLetterListChar"/>
    <w:qFormat/>
    <w:rsid w:val="00121AE6"/>
    <w:pPr>
      <w:numPr>
        <w:numId w:val="28"/>
      </w:numPr>
      <w:bidi/>
      <w:spacing w:before="60" w:after="60" w:line="240" w:lineRule="auto"/>
      <w:jc w:val="both"/>
    </w:pPr>
    <w:rPr>
      <w:rFonts w:asciiTheme="minorBidi" w:hAnsiTheme="minorBidi"/>
      <w:sz w:val="18"/>
      <w:szCs w:val="20"/>
      <w:lang w:val="en-GB"/>
    </w:rPr>
  </w:style>
  <w:style w:type="paragraph" w:customStyle="1" w:styleId="ArILCReportH1">
    <w:name w:val="Ar ILC Report H1"/>
    <w:basedOn w:val="Normal"/>
    <w:next w:val="Normal"/>
    <w:link w:val="ArILCReportH1Char"/>
    <w:qFormat/>
    <w:rsid w:val="00121AE6"/>
    <w:pPr>
      <w:keepNext/>
      <w:keepLines/>
      <w:bidi/>
      <w:spacing w:before="240" w:line="240" w:lineRule="auto"/>
      <w:outlineLvl w:val="0"/>
    </w:pPr>
    <w:rPr>
      <w:rFonts w:ascii="Overpass" w:eastAsia="Noto Sans SC Bold" w:hAnsi="Overpass" w:cs="Arial"/>
      <w:b/>
      <w:bCs/>
      <w:color w:val="FA3C4B"/>
      <w:sz w:val="32"/>
      <w:szCs w:val="32"/>
      <w:lang w:val="en-US"/>
    </w:rPr>
  </w:style>
  <w:style w:type="character" w:customStyle="1" w:styleId="ArILCReportH1Char">
    <w:name w:val="Ar ILC Report H1 Char"/>
    <w:basedOn w:val="DefaultParagraphFont"/>
    <w:link w:val="ArILCReportH1"/>
    <w:rsid w:val="00121AE6"/>
    <w:rPr>
      <w:rFonts w:ascii="Overpass" w:eastAsia="Noto Sans SC Bold" w:hAnsi="Overpass" w:cs="Arial"/>
      <w:b/>
      <w:bCs/>
      <w:color w:val="FA3C4B"/>
      <w:sz w:val="32"/>
      <w:szCs w:val="32"/>
      <w:lang w:val="en-US"/>
    </w:rPr>
  </w:style>
  <w:style w:type="paragraph" w:customStyle="1" w:styleId="ArILCreportH2Indent">
    <w:name w:val="Ar ILC report H2 Indent"/>
    <w:basedOn w:val="Normal"/>
    <w:next w:val="Normal"/>
    <w:qFormat/>
    <w:rsid w:val="00121AE6"/>
    <w:pPr>
      <w:keepNext/>
      <w:keepLines/>
      <w:bidi/>
      <w:adjustRightInd w:val="0"/>
      <w:snapToGrid w:val="0"/>
      <w:spacing w:before="240" w:line="240" w:lineRule="auto"/>
      <w:ind w:left="567" w:hanging="567"/>
      <w:outlineLvl w:val="1"/>
    </w:pPr>
    <w:rPr>
      <w:rFonts w:ascii="Overpass" w:eastAsia="Noto Sans SC Bold" w:hAnsi="Overpass" w:cs="Arial"/>
      <w:b/>
      <w:bCs/>
      <w:color w:val="1E2DBE"/>
      <w:sz w:val="30"/>
      <w:szCs w:val="28"/>
    </w:rPr>
  </w:style>
  <w:style w:type="paragraph" w:customStyle="1" w:styleId="ArILCReportParaIndentfirstline">
    <w:name w:val="Ar ILC Report Para Indent first line"/>
    <w:basedOn w:val="Normal"/>
    <w:qFormat/>
    <w:rsid w:val="00121AE6"/>
    <w:pPr>
      <w:bidi/>
      <w:spacing w:line="240" w:lineRule="auto"/>
      <w:ind w:firstLine="567"/>
      <w:jc w:val="both"/>
    </w:pPr>
    <w:rPr>
      <w:rFonts w:eastAsia="Noto Sans SC Regular" w:cs="Arial"/>
      <w:color w:val="000000" w:themeColor="text1"/>
      <w:sz w:val="20"/>
      <w:szCs w:val="24"/>
      <w:lang w:val="fr-FR"/>
    </w:rPr>
  </w:style>
  <w:style w:type="paragraph" w:styleId="Title">
    <w:name w:val="Title"/>
    <w:basedOn w:val="Normal"/>
    <w:next w:val="Normal"/>
    <w:link w:val="TitleChar"/>
    <w:uiPriority w:val="10"/>
    <w:qFormat/>
    <w:rsid w:val="00121AE6"/>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AE6"/>
    <w:rPr>
      <w:rFonts w:asciiTheme="majorHAnsi" w:eastAsiaTheme="majorEastAsia" w:hAnsiTheme="majorHAnsi" w:cstheme="majorBidi"/>
      <w:spacing w:val="-10"/>
      <w:kern w:val="28"/>
      <w:sz w:val="56"/>
      <w:szCs w:val="56"/>
      <w:lang w:val="en-GB"/>
    </w:rPr>
  </w:style>
  <w:style w:type="character" w:customStyle="1" w:styleId="Heading1Char">
    <w:name w:val="Heading 1 Char"/>
    <w:aliases w:val="GB Heading 1 Char"/>
    <w:basedOn w:val="DefaultParagraphFont"/>
    <w:link w:val="Heading1"/>
    <w:uiPriority w:val="9"/>
    <w:rsid w:val="00121AE6"/>
    <w:rPr>
      <w:rFonts w:asciiTheme="majorHAnsi" w:eastAsiaTheme="majorEastAsia" w:hAnsiTheme="majorHAnsi" w:cstheme="majorBidi"/>
      <w:color w:val="538135" w:themeColor="accent6" w:themeShade="BF"/>
      <w:sz w:val="40"/>
      <w:szCs w:val="40"/>
      <w:lang w:val="es-ES_tradnl"/>
    </w:rPr>
  </w:style>
  <w:style w:type="character" w:customStyle="1" w:styleId="Heading2Char">
    <w:name w:val="Heading 2 Char"/>
    <w:basedOn w:val="DefaultParagraphFont"/>
    <w:link w:val="Heading2"/>
    <w:uiPriority w:val="9"/>
    <w:rsid w:val="00121AE6"/>
    <w:rPr>
      <w:rFonts w:asciiTheme="majorHAnsi" w:eastAsiaTheme="majorEastAsia" w:hAnsiTheme="majorHAnsi" w:cstheme="majorBidi"/>
      <w:color w:val="538135" w:themeColor="accent6" w:themeShade="BF"/>
      <w:sz w:val="28"/>
      <w:szCs w:val="28"/>
      <w:lang w:val="es-ES_tradnl"/>
    </w:rPr>
  </w:style>
  <w:style w:type="character" w:customStyle="1" w:styleId="Heading3Char">
    <w:name w:val="Heading 3 Char"/>
    <w:basedOn w:val="DefaultParagraphFont"/>
    <w:link w:val="Heading3"/>
    <w:uiPriority w:val="9"/>
    <w:rsid w:val="00121AE6"/>
    <w:rPr>
      <w:rFonts w:asciiTheme="majorHAnsi" w:eastAsiaTheme="majorEastAsia" w:hAnsiTheme="majorHAnsi" w:cstheme="majorBidi"/>
      <w:color w:val="538135" w:themeColor="accent6" w:themeShade="BF"/>
      <w:sz w:val="24"/>
      <w:lang w:val="es-ES_tradnl"/>
    </w:rPr>
  </w:style>
  <w:style w:type="character" w:customStyle="1" w:styleId="Heading4Char">
    <w:name w:val="Heading 4 Char"/>
    <w:basedOn w:val="DefaultParagraphFont"/>
    <w:link w:val="Heading4"/>
    <w:uiPriority w:val="9"/>
    <w:rsid w:val="00121AE6"/>
    <w:rPr>
      <w:rFonts w:asciiTheme="majorHAnsi" w:eastAsiaTheme="majorEastAsia" w:hAnsiTheme="majorHAnsi" w:cstheme="majorBidi"/>
      <w:color w:val="70AD47" w:themeColor="accent6"/>
      <w:lang w:val="es-ES_tradnl"/>
    </w:rPr>
  </w:style>
  <w:style w:type="character" w:customStyle="1" w:styleId="Heading5Char">
    <w:name w:val="Heading 5 Char"/>
    <w:basedOn w:val="DefaultParagraphFont"/>
    <w:link w:val="Heading5"/>
    <w:uiPriority w:val="9"/>
    <w:semiHidden/>
    <w:rsid w:val="00121AE6"/>
    <w:rPr>
      <w:rFonts w:asciiTheme="majorHAnsi" w:eastAsiaTheme="majorEastAsia" w:hAnsiTheme="majorHAnsi" w:cstheme="majorBidi"/>
      <w:i/>
      <w:iCs/>
      <w:color w:val="70AD47" w:themeColor="accent6"/>
      <w:lang w:val="es-ES_tradnl"/>
    </w:rPr>
  </w:style>
  <w:style w:type="character" w:customStyle="1" w:styleId="Heading6Char">
    <w:name w:val="Heading 6 Char"/>
    <w:basedOn w:val="DefaultParagraphFont"/>
    <w:link w:val="Heading6"/>
    <w:uiPriority w:val="9"/>
    <w:semiHidden/>
    <w:rsid w:val="00121AE6"/>
    <w:rPr>
      <w:rFonts w:asciiTheme="majorHAnsi" w:eastAsiaTheme="majorEastAsia" w:hAnsiTheme="majorHAnsi" w:cstheme="majorBidi"/>
      <w:color w:val="70AD47" w:themeColor="accent6"/>
      <w:lang w:val="es-ES_tradnl"/>
    </w:rPr>
  </w:style>
  <w:style w:type="character" w:customStyle="1" w:styleId="Heading7Char">
    <w:name w:val="Heading 7 Char"/>
    <w:basedOn w:val="DefaultParagraphFont"/>
    <w:link w:val="Heading7"/>
    <w:uiPriority w:val="9"/>
    <w:semiHidden/>
    <w:rsid w:val="00121AE6"/>
    <w:rPr>
      <w:rFonts w:asciiTheme="majorHAnsi" w:eastAsiaTheme="majorEastAsia" w:hAnsiTheme="majorHAnsi" w:cstheme="majorBidi"/>
      <w:b/>
      <w:bCs/>
      <w:color w:val="70AD47" w:themeColor="accent6"/>
      <w:lang w:val="es-ES_tradnl"/>
    </w:rPr>
  </w:style>
  <w:style w:type="character" w:customStyle="1" w:styleId="Heading8Char">
    <w:name w:val="Heading 8 Char"/>
    <w:basedOn w:val="DefaultParagraphFont"/>
    <w:link w:val="Heading8"/>
    <w:uiPriority w:val="9"/>
    <w:semiHidden/>
    <w:rsid w:val="00121AE6"/>
    <w:rPr>
      <w:rFonts w:asciiTheme="majorHAnsi" w:eastAsiaTheme="majorEastAsia" w:hAnsiTheme="majorHAnsi" w:cstheme="majorBidi"/>
      <w:b/>
      <w:bCs/>
      <w:i/>
      <w:iCs/>
      <w:color w:val="70AD47" w:themeColor="accent6"/>
      <w:lang w:val="es-ES_tradnl"/>
    </w:rPr>
  </w:style>
  <w:style w:type="character" w:customStyle="1" w:styleId="Heading9Char">
    <w:name w:val="Heading 9 Char"/>
    <w:basedOn w:val="DefaultParagraphFont"/>
    <w:link w:val="Heading9"/>
    <w:uiPriority w:val="9"/>
    <w:semiHidden/>
    <w:rsid w:val="00121AE6"/>
    <w:rPr>
      <w:rFonts w:asciiTheme="majorHAnsi" w:eastAsiaTheme="majorEastAsia" w:hAnsiTheme="majorHAnsi" w:cstheme="majorBidi"/>
      <w:i/>
      <w:iCs/>
      <w:color w:val="70AD47" w:themeColor="accent6"/>
      <w:lang w:val="es-ES_tradnl"/>
    </w:rPr>
  </w:style>
  <w:style w:type="table" w:styleId="TableGrid">
    <w:name w:val="Table Grid"/>
    <w:basedOn w:val="TableNormal"/>
    <w:uiPriority w:val="39"/>
    <w:rsid w:val="00121AE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1AE6"/>
    <w:rPr>
      <w:color w:val="808080"/>
      <w:lang w:val="en-GB"/>
    </w:rPr>
  </w:style>
  <w:style w:type="character" w:customStyle="1" w:styleId="Style1">
    <w:name w:val="Style1"/>
    <w:basedOn w:val="DefaultParagraphFont"/>
    <w:uiPriority w:val="1"/>
    <w:rsid w:val="00121AE6"/>
    <w:rPr>
      <w:rFonts w:ascii="Arial Narrow" w:hAnsi="Arial Narrow"/>
      <w:sz w:val="20"/>
    </w:rPr>
  </w:style>
  <w:style w:type="table" w:customStyle="1" w:styleId="TableGrid1">
    <w:name w:val="Table Grid1"/>
    <w:basedOn w:val="TableNormal"/>
    <w:next w:val="TableGrid"/>
    <w:uiPriority w:val="39"/>
    <w:rsid w:val="00121AE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purposetext">
    <w:name w:val="GB purpose text"/>
    <w:qFormat/>
    <w:rsid w:val="00121AE6"/>
    <w:pPr>
      <w:shd w:val="clear" w:color="auto" w:fill="EBF5FD"/>
      <w:spacing w:before="120" w:after="60" w:line="240" w:lineRule="auto"/>
      <w:jc w:val="both"/>
    </w:pPr>
    <w:rPr>
      <w:lang w:val="en-GB"/>
    </w:rPr>
  </w:style>
  <w:style w:type="paragraph" w:customStyle="1" w:styleId="PointDecision">
    <w:name w:val="PointDecision"/>
    <w:basedOn w:val="Normal"/>
    <w:rsid w:val="00121AE6"/>
    <w:pPr>
      <w:numPr>
        <w:numId w:val="29"/>
      </w:numPr>
      <w:spacing w:before="240" w:after="160" w:line="259" w:lineRule="auto"/>
    </w:pPr>
    <w:rPr>
      <w:rFonts w:ascii="Times New Roman" w:eastAsia="SimSun" w:hAnsi="Times New Roman" w:cs="Times New Roman"/>
      <w:b/>
      <w:bCs/>
      <w:i/>
      <w:iCs/>
      <w:sz w:val="22"/>
      <w:szCs w:val="22"/>
      <w:lang w:val="es-ES_tradnl"/>
    </w:rPr>
  </w:style>
  <w:style w:type="paragraph" w:customStyle="1" w:styleId="H2">
    <w:name w:val="H2"/>
    <w:basedOn w:val="GBheading2"/>
    <w:next w:val="Normal"/>
    <w:rsid w:val="00121AE6"/>
  </w:style>
  <w:style w:type="paragraph" w:customStyle="1" w:styleId="ParaIndentFirstLine">
    <w:name w:val="Para Indent FirstLine"/>
    <w:link w:val="ParaIndentFirstLineChar"/>
    <w:qFormat/>
    <w:rsid w:val="00121AE6"/>
    <w:pPr>
      <w:spacing w:before="120" w:after="120" w:line="240" w:lineRule="auto"/>
      <w:ind w:left="340" w:firstLine="510"/>
      <w:jc w:val="both"/>
    </w:pPr>
    <w:rPr>
      <w:rFonts w:ascii="Arial" w:eastAsia="SimSun" w:hAnsi="Arial" w:cs="Arial"/>
      <w:color w:val="000000"/>
      <w:szCs w:val="24"/>
      <w:lang w:val="en-GB"/>
    </w:rPr>
  </w:style>
  <w:style w:type="paragraph" w:customStyle="1" w:styleId="H3">
    <w:name w:val="H3"/>
    <w:basedOn w:val="GBheading3"/>
    <w:next w:val="Normal"/>
    <w:rsid w:val="00121AE6"/>
  </w:style>
  <w:style w:type="paragraph" w:customStyle="1" w:styleId="H1Indent">
    <w:name w:val="H1Indent"/>
    <w:next w:val="Normal"/>
    <w:rsid w:val="00121AE6"/>
    <w:pPr>
      <w:keepNext/>
      <w:keepLines/>
      <w:widowControl w:val="0"/>
      <w:pBdr>
        <w:bottom w:val="single" w:sz="4" w:space="1" w:color="1E2CBD"/>
      </w:pBdr>
      <w:tabs>
        <w:tab w:val="left" w:pos="680"/>
      </w:tabs>
      <w:spacing w:before="480" w:after="360" w:line="240" w:lineRule="auto"/>
      <w:ind w:left="851" w:hanging="851"/>
      <w:outlineLvl w:val="0"/>
    </w:pPr>
    <w:rPr>
      <w:rFonts w:ascii="Overpass" w:eastAsia="SimHei" w:hAnsi="Overpass" w:cs="Arial"/>
      <w:b/>
      <w:bCs/>
      <w:color w:val="1E2CBD"/>
      <w:sz w:val="32"/>
      <w:szCs w:val="32"/>
      <w:lang w:val="en-GB"/>
    </w:rPr>
  </w:style>
  <w:style w:type="paragraph" w:customStyle="1" w:styleId="Indent">
    <w:name w:val="Indent"/>
    <w:basedOn w:val="ParaIndentFirstLine"/>
    <w:rsid w:val="00121AE6"/>
    <w:pPr>
      <w:ind w:firstLine="454"/>
    </w:pPr>
  </w:style>
  <w:style w:type="paragraph" w:customStyle="1" w:styleId="Quotation">
    <w:name w:val="Quotation"/>
    <w:rsid w:val="00121AE6"/>
    <w:pPr>
      <w:spacing w:before="120" w:after="120" w:line="360" w:lineRule="auto"/>
      <w:ind w:left="1588" w:firstLine="454"/>
      <w:jc w:val="both"/>
    </w:pPr>
    <w:rPr>
      <w:rFonts w:ascii="Times New Roman" w:eastAsia="SimSun" w:hAnsi="Times New Roman" w:cs="Times New Roman"/>
      <w:color w:val="000000"/>
      <w:sz w:val="20"/>
      <w:lang w:val="en-GB"/>
    </w:rPr>
  </w:style>
  <w:style w:type="character" w:customStyle="1" w:styleId="DecisionType">
    <w:name w:val="DecisionType"/>
    <w:basedOn w:val="DefaultParagraphFont"/>
    <w:rsid w:val="00121AE6"/>
    <w:rPr>
      <w:b/>
      <w:bCs/>
      <w:i/>
      <w:iCs/>
      <w:sz w:val="24"/>
      <w:szCs w:val="24"/>
      <w:lang w:val="en-GB"/>
    </w:rPr>
  </w:style>
  <w:style w:type="paragraph" w:customStyle="1" w:styleId="Indent1">
    <w:name w:val="Indent1"/>
    <w:basedOn w:val="Indent"/>
    <w:rsid w:val="00121AE6"/>
    <w:pPr>
      <w:ind w:left="1361" w:hanging="510"/>
    </w:pPr>
  </w:style>
  <w:style w:type="paragraph" w:styleId="BalloonText">
    <w:name w:val="Balloon Text"/>
    <w:basedOn w:val="Normal"/>
    <w:link w:val="BalloonTextChar"/>
    <w:uiPriority w:val="99"/>
    <w:semiHidden/>
    <w:unhideWhenUsed/>
    <w:rsid w:val="00121AE6"/>
    <w:pPr>
      <w:spacing w:before="0" w:after="160" w:line="259" w:lineRule="auto"/>
    </w:pPr>
    <w:rPr>
      <w:rFonts w:ascii="Segoe UI" w:hAnsi="Segoe UI" w:cs="Segoe UI"/>
      <w:lang w:val="es-ES_tradnl"/>
    </w:rPr>
  </w:style>
  <w:style w:type="character" w:customStyle="1" w:styleId="BalloonTextChar">
    <w:name w:val="Balloon Text Char"/>
    <w:basedOn w:val="DefaultParagraphFont"/>
    <w:link w:val="BalloonText"/>
    <w:uiPriority w:val="99"/>
    <w:semiHidden/>
    <w:rsid w:val="00121AE6"/>
    <w:rPr>
      <w:rFonts w:ascii="Segoe UI" w:hAnsi="Segoe UI" w:cs="Segoe UI"/>
      <w:sz w:val="18"/>
      <w:szCs w:val="18"/>
      <w:lang w:val="es-ES_tradnl"/>
    </w:rPr>
  </w:style>
  <w:style w:type="paragraph" w:customStyle="1" w:styleId="H2Indent">
    <w:name w:val="H2Indent"/>
    <w:basedOn w:val="H2"/>
    <w:next w:val="Normal"/>
    <w:rsid w:val="00121AE6"/>
    <w:pPr>
      <w:ind w:left="851" w:hanging="851"/>
    </w:pPr>
  </w:style>
  <w:style w:type="paragraph" w:styleId="CommentText">
    <w:name w:val="annotation text"/>
    <w:basedOn w:val="Normal"/>
    <w:link w:val="CommentTextChar"/>
    <w:autoRedefine/>
    <w:uiPriority w:val="99"/>
    <w:unhideWhenUsed/>
    <w:rsid w:val="00121AE6"/>
    <w:pPr>
      <w:spacing w:before="0" w:after="200" w:line="259" w:lineRule="auto"/>
    </w:pPr>
    <w:rPr>
      <w:rFonts w:asciiTheme="minorHAnsi" w:hAnsiTheme="minorHAnsi" w:cstheme="minorBidi"/>
      <w:sz w:val="22"/>
      <w:szCs w:val="22"/>
      <w:lang w:val="es-ES_tradnl"/>
    </w:rPr>
  </w:style>
  <w:style w:type="character" w:customStyle="1" w:styleId="CommentTextChar">
    <w:name w:val="Comment Text Char"/>
    <w:basedOn w:val="DefaultParagraphFont"/>
    <w:link w:val="CommentText"/>
    <w:uiPriority w:val="99"/>
    <w:rsid w:val="00121AE6"/>
    <w:rPr>
      <w:lang w:val="es-ES_tradnl"/>
    </w:rPr>
  </w:style>
  <w:style w:type="paragraph" w:customStyle="1" w:styleId="ILOred">
    <w:name w:val="ILO red"/>
    <w:basedOn w:val="Normal"/>
    <w:rsid w:val="00121AE6"/>
    <w:pPr>
      <w:spacing w:before="0" w:after="160" w:line="259" w:lineRule="auto"/>
    </w:pPr>
    <w:rPr>
      <w:rFonts w:asciiTheme="minorHAnsi" w:hAnsiTheme="minorHAnsi" w:cstheme="minorBidi"/>
      <w:color w:val="FA3C4B"/>
      <w:sz w:val="22"/>
      <w:szCs w:val="22"/>
      <w:lang w:val="es-ES_tradnl"/>
    </w:rPr>
  </w:style>
  <w:style w:type="paragraph" w:customStyle="1" w:styleId="GBsection">
    <w:name w:val="GB section"/>
    <w:basedOn w:val="Paranumber"/>
    <w:qFormat/>
    <w:rsid w:val="00121AE6"/>
    <w:pPr>
      <w:spacing w:before="360" w:after="240"/>
      <w:ind w:left="0"/>
    </w:pPr>
    <w:rPr>
      <w:lang w:eastAsia="de-DE"/>
    </w:rPr>
  </w:style>
  <w:style w:type="paragraph" w:customStyle="1" w:styleId="Indentletterlist2">
    <w:name w:val="Indent letter list 2"/>
    <w:basedOn w:val="Indentletterlist1"/>
    <w:link w:val="Indentletterlist2Char"/>
    <w:autoRedefine/>
    <w:qFormat/>
    <w:rsid w:val="00121AE6"/>
    <w:pPr>
      <w:numPr>
        <w:numId w:val="0"/>
      </w:numPr>
      <w:bidi/>
      <w:ind w:left="1871" w:hanging="510"/>
    </w:pPr>
    <w:rPr>
      <w:lang w:bidi="ar-IQ"/>
    </w:rPr>
  </w:style>
  <w:style w:type="paragraph" w:customStyle="1" w:styleId="GBheading1">
    <w:name w:val="GB heading 1"/>
    <w:basedOn w:val="Doctitle"/>
    <w:next w:val="Normal"/>
    <w:link w:val="GBheading1Char"/>
    <w:autoRedefine/>
    <w:rsid w:val="00121AE6"/>
    <w:pPr>
      <w:numPr>
        <w:numId w:val="30"/>
      </w:numPr>
      <w:pBdr>
        <w:bottom w:val="single" w:sz="4" w:space="1" w:color="1E2DBE"/>
      </w:pBdr>
      <w:tabs>
        <w:tab w:val="left" w:pos="907"/>
      </w:tabs>
      <w:spacing w:before="480" w:after="360"/>
      <w:ind w:left="340" w:hanging="340"/>
    </w:pPr>
    <w:rPr>
      <w:rFonts w:eastAsiaTheme="majorEastAsia"/>
      <w:color w:val="1E2CBD"/>
      <w:sz w:val="32"/>
      <w:szCs w:val="32"/>
    </w:rPr>
  </w:style>
  <w:style w:type="paragraph" w:customStyle="1" w:styleId="GBheading2">
    <w:name w:val="GB heading 2"/>
    <w:basedOn w:val="Normal"/>
    <w:link w:val="GBheading2Char"/>
    <w:qFormat/>
    <w:rsid w:val="00121AE6"/>
    <w:pPr>
      <w:keepNext/>
      <w:keepLines/>
      <w:spacing w:before="240" w:after="160" w:line="259" w:lineRule="auto"/>
    </w:pPr>
    <w:rPr>
      <w:rFonts w:ascii="Overpass" w:hAnsi="Overpass" w:cstheme="minorBidi"/>
      <w:b/>
      <w:bCs/>
      <w:color w:val="1E2CBD"/>
      <w:sz w:val="28"/>
      <w:szCs w:val="28"/>
      <w:lang w:val="en-US"/>
    </w:rPr>
  </w:style>
  <w:style w:type="paragraph" w:customStyle="1" w:styleId="GBdecisionsub1">
    <w:name w:val="GB decision sub1"/>
    <w:basedOn w:val="Indentletterlist2"/>
    <w:link w:val="GBdecisionsub1Char"/>
    <w:rsid w:val="00121AE6"/>
    <w:pPr>
      <w:tabs>
        <w:tab w:val="num" w:pos="360"/>
      </w:tabs>
    </w:pPr>
    <w:rPr>
      <w:b/>
      <w:i/>
      <w:lang w:eastAsia="en-GB"/>
    </w:rPr>
  </w:style>
  <w:style w:type="paragraph" w:customStyle="1" w:styleId="Doctitle">
    <w:name w:val="Doc title"/>
    <w:basedOn w:val="Normal"/>
    <w:next w:val="Docsub-title"/>
    <w:qFormat/>
    <w:rsid w:val="00121AE6"/>
    <w:pPr>
      <w:spacing w:before="600" w:after="160" w:line="259" w:lineRule="auto"/>
    </w:pPr>
    <w:rPr>
      <w:rFonts w:ascii="Overpass" w:hAnsi="Overpass" w:cstheme="minorBidi"/>
      <w:b/>
      <w:bCs/>
      <w:color w:val="1E2DBE"/>
      <w:sz w:val="40"/>
      <w:szCs w:val="40"/>
      <w:lang w:val="es-ES_tradnl"/>
    </w:rPr>
  </w:style>
  <w:style w:type="paragraph" w:customStyle="1" w:styleId="Itemontheagenda">
    <w:name w:val="Item on the agenda"/>
    <w:basedOn w:val="Normal"/>
    <w:qFormat/>
    <w:rsid w:val="00121AE6"/>
    <w:pPr>
      <w:tabs>
        <w:tab w:val="right" w:pos="9072"/>
      </w:tabs>
      <w:spacing w:before="600" w:after="240" w:line="259" w:lineRule="auto"/>
    </w:pPr>
    <w:rPr>
      <w:rFonts w:ascii="Overpass Light" w:hAnsi="Overpass Light" w:cs="Times New Roman"/>
      <w:sz w:val="28"/>
      <w:szCs w:val="28"/>
      <w:lang w:val="es-ES_tradnl"/>
    </w:rPr>
  </w:style>
  <w:style w:type="paragraph" w:customStyle="1" w:styleId="GBdecision">
    <w:name w:val="GB decision"/>
    <w:basedOn w:val="Normal"/>
    <w:autoRedefine/>
    <w:rsid w:val="00121AE6"/>
    <w:pPr>
      <w:spacing w:before="0" w:after="160" w:line="259" w:lineRule="auto"/>
      <w:ind w:left="714" w:hanging="357"/>
    </w:pPr>
    <w:rPr>
      <w:rFonts w:asciiTheme="minorHAnsi" w:hAnsiTheme="minorHAnsi" w:cstheme="minorBidi"/>
      <w:b/>
      <w:i/>
      <w:sz w:val="22"/>
      <w:szCs w:val="22"/>
      <w:lang w:val="es-ES_tradnl"/>
    </w:rPr>
  </w:style>
  <w:style w:type="paragraph" w:customStyle="1" w:styleId="GBdoccode">
    <w:name w:val="GB doc code"/>
    <w:basedOn w:val="Normal"/>
    <w:link w:val="GBdoccodeChar"/>
    <w:qFormat/>
    <w:rsid w:val="00121AE6"/>
    <w:pPr>
      <w:spacing w:before="0" w:after="160" w:line="259" w:lineRule="auto"/>
      <w:ind w:left="680"/>
    </w:pPr>
    <w:rPr>
      <w:rFonts w:ascii="Overpass" w:hAnsi="Overpass" w:cstheme="minorBidi"/>
      <w:b/>
      <w:color w:val="FFFFFF" w:themeColor="background1"/>
      <w:sz w:val="22"/>
      <w:szCs w:val="22"/>
      <w:lang w:val="es-ES_tradnl"/>
    </w:rPr>
  </w:style>
  <w:style w:type="paragraph" w:customStyle="1" w:styleId="GBdropdownlist">
    <w:name w:val="GB dropdown list"/>
    <w:rsid w:val="00121AE6"/>
    <w:pPr>
      <w:shd w:val="clear" w:color="auto" w:fill="EBF5FD"/>
      <w:spacing w:before="60" w:after="60" w:line="240" w:lineRule="auto"/>
      <w:jc w:val="both"/>
    </w:pPr>
    <w:rPr>
      <w:rFonts w:ascii="Arial" w:hAnsi="Arial"/>
      <w:sz w:val="20"/>
      <w:lang w:val="en-GB"/>
    </w:rPr>
  </w:style>
  <w:style w:type="paragraph" w:customStyle="1" w:styleId="GBquotation">
    <w:name w:val="GB quotation"/>
    <w:basedOn w:val="Normal"/>
    <w:rsid w:val="00121AE6"/>
    <w:pPr>
      <w:spacing w:before="0" w:after="160" w:line="259" w:lineRule="auto"/>
      <w:ind w:left="992"/>
    </w:pPr>
    <w:rPr>
      <w:rFonts w:asciiTheme="minorHAnsi" w:eastAsia="SimSun" w:hAnsiTheme="minorHAnsi" w:cstheme="minorBidi"/>
      <w:sz w:val="16"/>
      <w:szCs w:val="22"/>
      <w:lang w:val="es-ES_tradnl"/>
    </w:rPr>
  </w:style>
  <w:style w:type="paragraph" w:customStyle="1" w:styleId="GBtablecategory">
    <w:name w:val="GB table category"/>
    <w:basedOn w:val="Normal"/>
    <w:rsid w:val="00121AE6"/>
    <w:pPr>
      <w:spacing w:before="0" w:after="160" w:line="259" w:lineRule="auto"/>
    </w:pPr>
    <w:rPr>
      <w:rFonts w:asciiTheme="minorHAnsi" w:hAnsiTheme="minorHAnsi" w:cstheme="minorBidi"/>
      <w:b/>
      <w:sz w:val="22"/>
      <w:lang w:val="es-ES_tradnl"/>
    </w:rPr>
  </w:style>
  <w:style w:type="paragraph" w:customStyle="1" w:styleId="GBtableheader">
    <w:name w:val="GB table header"/>
    <w:basedOn w:val="Normal"/>
    <w:qFormat/>
    <w:rsid w:val="00121AE6"/>
    <w:pPr>
      <w:keepNext/>
      <w:shd w:val="clear" w:color="auto" w:fill="1E2DBE"/>
      <w:spacing w:before="0" w:after="160" w:line="259" w:lineRule="auto"/>
    </w:pPr>
    <w:rPr>
      <w:rFonts w:ascii="Overpass" w:hAnsi="Overpass" w:cs="Courier New"/>
      <w:b/>
      <w:color w:val="FFFFFF" w:themeColor="background1"/>
      <w:sz w:val="22"/>
      <w:szCs w:val="22"/>
      <w:lang w:val="es-ES_tradnl" w:eastAsia="en-GB"/>
    </w:rPr>
  </w:style>
  <w:style w:type="paragraph" w:customStyle="1" w:styleId="Tableheader">
    <w:name w:val="Table header"/>
    <w:rsid w:val="00121AE6"/>
    <w:pPr>
      <w:spacing w:before="20" w:after="20" w:line="240" w:lineRule="auto"/>
    </w:pPr>
    <w:rPr>
      <w:rFonts w:ascii="Arial" w:hAnsi="Arial" w:cs="Arial"/>
      <w:b/>
      <w:bCs/>
      <w:sz w:val="18"/>
      <w:szCs w:val="20"/>
      <w:lang w:val="en-GB"/>
    </w:rPr>
  </w:style>
  <w:style w:type="paragraph" w:customStyle="1" w:styleId="Tabletext">
    <w:name w:val="Table text"/>
    <w:basedOn w:val="TableText0"/>
    <w:link w:val="TabletextChar"/>
    <w:rsid w:val="00121AE6"/>
  </w:style>
  <w:style w:type="paragraph" w:customStyle="1" w:styleId="GBtitle">
    <w:name w:val="GB title"/>
    <w:basedOn w:val="Heading1"/>
    <w:rsid w:val="00121AE6"/>
    <w:pPr>
      <w:numPr>
        <w:numId w:val="31"/>
      </w:numPr>
      <w:pBdr>
        <w:bottom w:val="single" w:sz="4" w:space="1" w:color="1E2DBE"/>
      </w:pBdr>
      <w:spacing w:after="240"/>
      <w:ind w:hanging="567"/>
      <w:outlineLvl w:val="9"/>
    </w:pPr>
    <w:rPr>
      <w:rFonts w:ascii="Noto Sans" w:hAnsi="Noto Sans"/>
      <w:b/>
      <w:color w:val="002060"/>
      <w:sz w:val="72"/>
      <w:szCs w:val="32"/>
    </w:rPr>
  </w:style>
  <w:style w:type="paragraph" w:customStyle="1" w:styleId="GBagenda">
    <w:name w:val="GB agenda"/>
    <w:basedOn w:val="Normal"/>
    <w:rsid w:val="00121AE6"/>
    <w:pPr>
      <w:spacing w:before="0" w:after="160" w:line="259" w:lineRule="auto"/>
    </w:pPr>
    <w:rPr>
      <w:rFonts w:ascii="Overpass" w:hAnsi="Overpass" w:cs="Times New Roman"/>
      <w:color w:val="1E2DBE"/>
      <w:sz w:val="32"/>
      <w:szCs w:val="22"/>
      <w:lang w:val="es-ES_tradnl"/>
    </w:rPr>
  </w:style>
  <w:style w:type="paragraph" w:customStyle="1" w:styleId="GBGoverningBody">
    <w:name w:val="GB Governing Body"/>
    <w:basedOn w:val="GBtitle"/>
    <w:qFormat/>
    <w:rsid w:val="00121AE6"/>
    <w:pPr>
      <w:numPr>
        <w:numId w:val="0"/>
      </w:numPr>
      <w:pBdr>
        <w:bottom w:val="none" w:sz="0" w:space="0" w:color="auto"/>
      </w:pBdr>
      <w:spacing w:before="760" w:after="120"/>
    </w:pPr>
    <w:rPr>
      <w:rFonts w:ascii="Overpass" w:hAnsi="Overpass" w:cs="Arial"/>
      <w:b w:val="0"/>
      <w:bCs/>
      <w:color w:val="230050"/>
      <w:sz w:val="56"/>
      <w:szCs w:val="56"/>
      <w:lang w:val="en-US"/>
    </w:rPr>
  </w:style>
  <w:style w:type="paragraph" w:customStyle="1" w:styleId="Indentbulletlist1">
    <w:name w:val="Indent bullet list 1"/>
    <w:basedOn w:val="Normal"/>
    <w:autoRedefine/>
    <w:qFormat/>
    <w:rsid w:val="00121AE6"/>
    <w:pPr>
      <w:numPr>
        <w:numId w:val="37"/>
      </w:numPr>
      <w:spacing w:before="0" w:after="160" w:line="259" w:lineRule="auto"/>
      <w:ind w:left="1078" w:hanging="227"/>
    </w:pPr>
    <w:rPr>
      <w:rFonts w:asciiTheme="minorHAnsi" w:eastAsia="SimSun" w:hAnsiTheme="minorHAnsi" w:cstheme="minorBidi"/>
      <w:sz w:val="22"/>
      <w:szCs w:val="22"/>
      <w:lang w:val="en-US"/>
    </w:rPr>
  </w:style>
  <w:style w:type="paragraph" w:customStyle="1" w:styleId="GBdraftdecisionsub2">
    <w:name w:val="GB draft decision sub 2"/>
    <w:basedOn w:val="GBdecisionsub1"/>
    <w:link w:val="GBdraftdecisionsub2Char"/>
    <w:qFormat/>
    <w:rsid w:val="00121AE6"/>
    <w:pPr>
      <w:tabs>
        <w:tab w:val="num" w:pos="720"/>
        <w:tab w:val="num" w:pos="2160"/>
      </w:tabs>
    </w:pPr>
    <w:rPr>
      <w:bCs/>
      <w:i w:val="0"/>
    </w:rPr>
  </w:style>
  <w:style w:type="paragraph" w:customStyle="1" w:styleId="FootnoteText1">
    <w:name w:val="Footnote Text1"/>
    <w:basedOn w:val="FootnoteText"/>
    <w:link w:val="FootnotetextChar0"/>
    <w:qFormat/>
    <w:rsid w:val="00121AE6"/>
    <w:rPr>
      <w:rFonts w:eastAsia="SimSun" w:cs="Arial"/>
      <w:color w:val="000000"/>
      <w:szCs w:val="20"/>
      <w:lang w:val="es-ES_tradnl"/>
    </w:rPr>
  </w:style>
  <w:style w:type="character" w:customStyle="1" w:styleId="Indentletterlist2Char">
    <w:name w:val="Indent letter list 2 Char"/>
    <w:basedOn w:val="ParanumberChar"/>
    <w:link w:val="Indentletterlist2"/>
    <w:rsid w:val="00121AE6"/>
    <w:rPr>
      <w:rFonts w:ascii="Arial" w:eastAsia="SimSun" w:hAnsi="Arial" w:cs="Arial"/>
      <w:szCs w:val="24"/>
      <w:lang w:val="en-US" w:bidi="ar-IQ"/>
    </w:rPr>
  </w:style>
  <w:style w:type="character" w:customStyle="1" w:styleId="GBdecisionsub1Char">
    <w:name w:val="GB decision sub1 Char"/>
    <w:basedOn w:val="Indentletterlist2Char"/>
    <w:link w:val="GBdecisionsub1"/>
    <w:rsid w:val="00121AE6"/>
    <w:rPr>
      <w:rFonts w:ascii="Arial" w:eastAsia="SimSun" w:hAnsi="Arial" w:cs="Arial"/>
      <w:b/>
      <w:i/>
      <w:szCs w:val="24"/>
      <w:lang w:val="en-US" w:eastAsia="en-GB" w:bidi="ar-IQ"/>
    </w:rPr>
  </w:style>
  <w:style w:type="character" w:customStyle="1" w:styleId="GBdraftdecisionsub2Char">
    <w:name w:val="GB draft decision sub 2 Char"/>
    <w:basedOn w:val="GBdecisionsub1Char"/>
    <w:link w:val="GBdraftdecisionsub2"/>
    <w:rsid w:val="00121AE6"/>
    <w:rPr>
      <w:rFonts w:ascii="Arial" w:eastAsia="SimSun" w:hAnsi="Arial" w:cs="Arial"/>
      <w:b/>
      <w:bCs/>
      <w:i w:val="0"/>
      <w:szCs w:val="24"/>
      <w:lang w:val="en-US" w:eastAsia="en-GB" w:bidi="ar-IQ"/>
    </w:rPr>
  </w:style>
  <w:style w:type="character" w:customStyle="1" w:styleId="FootnotetextChar0">
    <w:name w:val="Footnote text Char"/>
    <w:basedOn w:val="FootnoteTextChar"/>
    <w:link w:val="FootnoteText1"/>
    <w:rsid w:val="00121AE6"/>
    <w:rPr>
      <w:rFonts w:ascii="Noto Sans" w:eastAsia="SimSun" w:hAnsi="Noto Sans" w:cs="Arial"/>
      <w:color w:val="000000"/>
      <w:sz w:val="16"/>
      <w:szCs w:val="20"/>
      <w:lang w:val="es-ES_tradnl"/>
    </w:rPr>
  </w:style>
  <w:style w:type="paragraph" w:customStyle="1" w:styleId="GBagendasection">
    <w:name w:val="GB agenda section"/>
    <w:basedOn w:val="GBagendasegment"/>
    <w:next w:val="GBagendasegment"/>
    <w:link w:val="GBagendasectionChar"/>
    <w:qFormat/>
    <w:rsid w:val="00121AE6"/>
    <w:pPr>
      <w:spacing w:before="20"/>
    </w:pPr>
    <w:rPr>
      <w:rFonts w:eastAsiaTheme="majorEastAsia"/>
      <w:bCs/>
      <w:sz w:val="28"/>
      <w:szCs w:val="28"/>
    </w:rPr>
  </w:style>
  <w:style w:type="paragraph" w:customStyle="1" w:styleId="GBagendasegment">
    <w:name w:val="GB agenda segment"/>
    <w:basedOn w:val="GBheading2"/>
    <w:next w:val="GBagendaitem0"/>
    <w:link w:val="GBagendasegmentChar"/>
    <w:qFormat/>
    <w:rsid w:val="00121AE6"/>
    <w:pPr>
      <w:spacing w:before="80" w:after="240"/>
    </w:pPr>
    <w:rPr>
      <w:bCs w:val="0"/>
      <w:color w:val="230050"/>
      <w:sz w:val="24"/>
      <w:szCs w:val="24"/>
    </w:rPr>
  </w:style>
  <w:style w:type="character" w:customStyle="1" w:styleId="GBheading1Char">
    <w:name w:val="GB heading 1 Char"/>
    <w:basedOn w:val="DefaultParagraphFont"/>
    <w:link w:val="GBheading1"/>
    <w:rsid w:val="00121AE6"/>
    <w:rPr>
      <w:rFonts w:ascii="Overpass" w:eastAsiaTheme="majorEastAsia" w:hAnsi="Overpass"/>
      <w:b/>
      <w:bCs/>
      <w:color w:val="1E2CBD"/>
      <w:sz w:val="32"/>
      <w:szCs w:val="32"/>
      <w:lang w:val="es-ES_tradnl"/>
    </w:rPr>
  </w:style>
  <w:style w:type="character" w:customStyle="1" w:styleId="GBagendasectionChar">
    <w:name w:val="GB agenda section Char"/>
    <w:basedOn w:val="GBheading1Char"/>
    <w:link w:val="GBagendasection"/>
    <w:rsid w:val="00121AE6"/>
    <w:rPr>
      <w:rFonts w:ascii="Overpass" w:eastAsiaTheme="majorEastAsia" w:hAnsi="Overpass"/>
      <w:b/>
      <w:bCs/>
      <w:color w:val="230050"/>
      <w:sz w:val="28"/>
      <w:szCs w:val="28"/>
      <w:lang w:val="en-US"/>
    </w:rPr>
  </w:style>
  <w:style w:type="paragraph" w:customStyle="1" w:styleId="GBagendaforinformation">
    <w:name w:val="GB agenda for information"/>
    <w:basedOn w:val="GBdoccode"/>
    <w:link w:val="GBagendaforinformationChar"/>
    <w:rsid w:val="00121AE6"/>
    <w:pPr>
      <w:pBdr>
        <w:bottom w:val="single" w:sz="12" w:space="1" w:color="FA3C4B"/>
      </w:pBdr>
    </w:pPr>
    <w:rPr>
      <w:color w:val="FA3C4B"/>
    </w:rPr>
  </w:style>
  <w:style w:type="character" w:customStyle="1" w:styleId="GBheading2Char">
    <w:name w:val="GB heading 2 Char"/>
    <w:basedOn w:val="DefaultParagraphFont"/>
    <w:link w:val="GBheading2"/>
    <w:rsid w:val="00121AE6"/>
    <w:rPr>
      <w:rFonts w:ascii="Overpass" w:hAnsi="Overpass"/>
      <w:b/>
      <w:bCs/>
      <w:color w:val="1E2CBD"/>
      <w:sz w:val="28"/>
      <w:szCs w:val="28"/>
      <w:lang w:val="en-US"/>
    </w:rPr>
  </w:style>
  <w:style w:type="character" w:customStyle="1" w:styleId="GBagendasegmentChar">
    <w:name w:val="GB agenda segment Char"/>
    <w:basedOn w:val="GBheading2Char"/>
    <w:link w:val="GBagendasegment"/>
    <w:rsid w:val="00121AE6"/>
    <w:rPr>
      <w:rFonts w:ascii="Overpass" w:hAnsi="Overpass"/>
      <w:b/>
      <w:bCs w:val="0"/>
      <w:color w:val="230050"/>
      <w:sz w:val="24"/>
      <w:szCs w:val="24"/>
      <w:lang w:val="en-US"/>
    </w:rPr>
  </w:style>
  <w:style w:type="paragraph" w:customStyle="1" w:styleId="GBagendaforinfo">
    <w:name w:val="GB agenda for info"/>
    <w:basedOn w:val="GBheading1"/>
    <w:next w:val="Normal"/>
    <w:link w:val="GBagendaforinfoZchn"/>
    <w:qFormat/>
    <w:rsid w:val="00121AE6"/>
    <w:pPr>
      <w:numPr>
        <w:numId w:val="36"/>
      </w:numPr>
      <w:pBdr>
        <w:bottom w:val="single" w:sz="4" w:space="1" w:color="232DBE"/>
      </w:pBdr>
      <w:spacing w:after="240"/>
      <w:ind w:left="510" w:hanging="397"/>
    </w:pPr>
    <w:rPr>
      <w:color w:val="232DBE"/>
      <w:sz w:val="28"/>
    </w:rPr>
  </w:style>
  <w:style w:type="character" w:customStyle="1" w:styleId="GBdoccodeChar">
    <w:name w:val="GB doc code Char"/>
    <w:basedOn w:val="DefaultParagraphFont"/>
    <w:link w:val="GBdoccode"/>
    <w:rsid w:val="00121AE6"/>
    <w:rPr>
      <w:rFonts w:ascii="Overpass" w:hAnsi="Overpass"/>
      <w:b/>
      <w:color w:val="FFFFFF" w:themeColor="background1"/>
      <w:lang w:val="es-ES_tradnl"/>
    </w:rPr>
  </w:style>
  <w:style w:type="character" w:customStyle="1" w:styleId="GBagendaforinformationChar">
    <w:name w:val="GB agenda for information Char"/>
    <w:basedOn w:val="GBdoccodeChar"/>
    <w:link w:val="GBagendaforinformation"/>
    <w:rsid w:val="00121AE6"/>
    <w:rPr>
      <w:rFonts w:ascii="Overpass" w:hAnsi="Overpass"/>
      <w:b/>
      <w:color w:val="FA3C4B"/>
      <w:lang w:val="es-ES_tradnl"/>
    </w:rPr>
  </w:style>
  <w:style w:type="character" w:customStyle="1" w:styleId="GBagendaforinfoZchn">
    <w:name w:val="GB agenda for info Zchn"/>
    <w:basedOn w:val="GBheading1Char"/>
    <w:link w:val="GBagendaforinfo"/>
    <w:rsid w:val="00121AE6"/>
    <w:rPr>
      <w:rFonts w:ascii="Overpass" w:eastAsiaTheme="majorEastAsia" w:hAnsi="Overpass"/>
      <w:b/>
      <w:bCs/>
      <w:color w:val="232DBE"/>
      <w:sz w:val="28"/>
      <w:szCs w:val="32"/>
      <w:lang w:val="es-ES_tradnl"/>
    </w:rPr>
  </w:style>
  <w:style w:type="numbering" w:customStyle="1" w:styleId="GBagendaitem">
    <w:name w:val="GBagenda item"/>
    <w:uiPriority w:val="99"/>
    <w:rsid w:val="00121AE6"/>
    <w:pPr>
      <w:numPr>
        <w:numId w:val="32"/>
      </w:numPr>
    </w:pPr>
  </w:style>
  <w:style w:type="numbering" w:customStyle="1" w:styleId="GBagendaitems">
    <w:name w:val="GBagendaitems"/>
    <w:uiPriority w:val="99"/>
    <w:rsid w:val="00121AE6"/>
    <w:pPr>
      <w:numPr>
        <w:numId w:val="33"/>
      </w:numPr>
    </w:pPr>
  </w:style>
  <w:style w:type="paragraph" w:customStyle="1" w:styleId="GBagendaitem0">
    <w:name w:val="GB agenda item"/>
    <w:basedOn w:val="Itemontheagenda"/>
    <w:link w:val="GBagendaitemChar"/>
    <w:autoRedefine/>
    <w:qFormat/>
    <w:rsid w:val="00121AE6"/>
    <w:pPr>
      <w:spacing w:after="120"/>
    </w:pPr>
    <w:rPr>
      <w:rFonts w:cs="Arial"/>
    </w:rPr>
  </w:style>
  <w:style w:type="character" w:customStyle="1" w:styleId="GBagendaitemChar">
    <w:name w:val="GB agenda item Char"/>
    <w:basedOn w:val="DefaultParagraphFont"/>
    <w:link w:val="GBagendaitem0"/>
    <w:rsid w:val="00121AE6"/>
    <w:rPr>
      <w:rFonts w:ascii="Overpass Light" w:hAnsi="Overpass Light" w:cs="Arial"/>
      <w:sz w:val="28"/>
      <w:szCs w:val="28"/>
      <w:lang w:val="es-ES_tradnl"/>
    </w:rPr>
  </w:style>
  <w:style w:type="paragraph" w:customStyle="1" w:styleId="Paranumber">
    <w:name w:val="Para number"/>
    <w:link w:val="ParanumberChar"/>
    <w:autoRedefine/>
    <w:qFormat/>
    <w:rsid w:val="00121AE6"/>
    <w:pPr>
      <w:numPr>
        <w:numId w:val="49"/>
      </w:numPr>
      <w:bidi/>
      <w:spacing w:before="120" w:after="120" w:line="240" w:lineRule="auto"/>
      <w:ind w:left="850" w:hanging="510"/>
      <w:jc w:val="both"/>
    </w:pPr>
    <w:rPr>
      <w:rFonts w:asciiTheme="minorBidi" w:hAnsiTheme="minorBidi"/>
      <w:szCs w:val="24"/>
      <w:lang w:val="en-US" w:bidi="ar-SY"/>
    </w:rPr>
  </w:style>
  <w:style w:type="character" w:customStyle="1" w:styleId="ParanumberChar">
    <w:name w:val="Para number Char"/>
    <w:basedOn w:val="DefaultParagraphFont"/>
    <w:link w:val="Paranumber"/>
    <w:rsid w:val="00121AE6"/>
    <w:rPr>
      <w:rFonts w:asciiTheme="minorBidi" w:hAnsiTheme="minorBidi"/>
      <w:szCs w:val="24"/>
      <w:lang w:val="en-US" w:bidi="ar-SY"/>
    </w:rPr>
  </w:style>
  <w:style w:type="paragraph" w:customStyle="1" w:styleId="KeyTitle">
    <w:name w:val="KeyTitle"/>
    <w:basedOn w:val="Normal"/>
    <w:uiPriority w:val="5"/>
    <w:qFormat/>
    <w:rsid w:val="00121AE6"/>
    <w:pPr>
      <w:spacing w:before="0" w:after="160"/>
    </w:pPr>
    <w:rPr>
      <w:rFonts w:asciiTheme="minorHAnsi" w:hAnsiTheme="minorHAnsi" w:cstheme="minorBidi"/>
      <w:b/>
      <w:bCs/>
      <w:color w:val="FFFFFF" w:themeColor="background1"/>
      <w:sz w:val="22"/>
      <w:szCs w:val="22"/>
      <w:lang w:val="es-ES_tradnl"/>
    </w:rPr>
  </w:style>
  <w:style w:type="paragraph" w:customStyle="1" w:styleId="KeyList">
    <w:name w:val="KeyList"/>
    <w:basedOn w:val="Normal"/>
    <w:link w:val="KeyListChar"/>
    <w:uiPriority w:val="6"/>
    <w:qFormat/>
    <w:rsid w:val="00121AE6"/>
    <w:pPr>
      <w:numPr>
        <w:numId w:val="34"/>
      </w:numPr>
      <w:spacing w:before="0" w:after="160"/>
    </w:pPr>
    <w:rPr>
      <w:rFonts w:asciiTheme="minorHAnsi" w:hAnsiTheme="minorHAnsi" w:cstheme="minorBidi"/>
      <w:lang w:val="es-ES_tradnl"/>
    </w:rPr>
  </w:style>
  <w:style w:type="paragraph" w:customStyle="1" w:styleId="SubHeading1">
    <w:name w:val="SubHeading1"/>
    <w:basedOn w:val="Normal"/>
    <w:next w:val="Normal"/>
    <w:uiPriority w:val="3"/>
    <w:qFormat/>
    <w:rsid w:val="00121AE6"/>
    <w:pPr>
      <w:keepNext/>
      <w:pBdr>
        <w:bottom w:val="single" w:sz="4" w:space="6" w:color="1E2DBE"/>
      </w:pBdr>
      <w:spacing w:before="480" w:after="360" w:line="259" w:lineRule="auto"/>
      <w:ind w:left="360" w:hanging="360"/>
      <w:contextualSpacing/>
      <w:outlineLvl w:val="0"/>
    </w:pPr>
    <w:rPr>
      <w:rFonts w:ascii="Overpass" w:hAnsi="Overpass" w:cstheme="minorBidi"/>
      <w:b/>
      <w:bCs/>
      <w:color w:val="1E2DBE"/>
      <w:sz w:val="36"/>
      <w:lang w:val="es-ES_tradnl"/>
    </w:rPr>
  </w:style>
  <w:style w:type="paragraph" w:customStyle="1" w:styleId="DocumentType">
    <w:name w:val="DocumentType"/>
    <w:basedOn w:val="Normal"/>
    <w:rsid w:val="00121AE6"/>
    <w:pPr>
      <w:numPr>
        <w:numId w:val="35"/>
      </w:numPr>
      <w:spacing w:before="0" w:after="160" w:line="259" w:lineRule="auto"/>
    </w:pPr>
    <w:rPr>
      <w:rFonts w:asciiTheme="minorHAnsi" w:hAnsiTheme="minorHAnsi" w:cstheme="minorBidi"/>
      <w:sz w:val="22"/>
      <w:szCs w:val="22"/>
      <w:lang w:val="es-ES_tradnl"/>
    </w:rPr>
  </w:style>
  <w:style w:type="character" w:styleId="CommentReference">
    <w:name w:val="annotation reference"/>
    <w:basedOn w:val="DefaultParagraphFont"/>
    <w:uiPriority w:val="99"/>
    <w:semiHidden/>
    <w:unhideWhenUsed/>
    <w:rsid w:val="00121AE6"/>
    <w:rPr>
      <w:sz w:val="16"/>
      <w:szCs w:val="16"/>
    </w:rPr>
  </w:style>
  <w:style w:type="paragraph" w:styleId="CommentSubject">
    <w:name w:val="annotation subject"/>
    <w:basedOn w:val="CommentText"/>
    <w:next w:val="CommentText"/>
    <w:link w:val="CommentSubjectChar"/>
    <w:uiPriority w:val="99"/>
    <w:semiHidden/>
    <w:unhideWhenUsed/>
    <w:rsid w:val="00121AE6"/>
    <w:pPr>
      <w:spacing w:after="160"/>
    </w:pPr>
    <w:rPr>
      <w:b/>
      <w:bCs/>
    </w:rPr>
  </w:style>
  <w:style w:type="character" w:customStyle="1" w:styleId="CommentSubjectChar">
    <w:name w:val="Comment Subject Char"/>
    <w:basedOn w:val="CommentTextChar"/>
    <w:link w:val="CommentSubject"/>
    <w:uiPriority w:val="99"/>
    <w:semiHidden/>
    <w:rsid w:val="00121AE6"/>
    <w:rPr>
      <w:b/>
      <w:bCs/>
      <w:lang w:val="es-ES_tradnl"/>
    </w:rPr>
  </w:style>
  <w:style w:type="character" w:customStyle="1" w:styleId="Headerpagenumber">
    <w:name w:val="Header page number"/>
    <w:basedOn w:val="DefaultParagraphFont"/>
    <w:uiPriority w:val="29"/>
    <w:qFormat/>
    <w:rsid w:val="00121AE6"/>
    <w:rPr>
      <w:rFonts w:ascii="Noto Sans" w:hAnsi="Noto Sans"/>
      <w:b w:val="0"/>
      <w:bCs w:val="0"/>
      <w:i w:val="0"/>
      <w:iCs w:val="0"/>
      <w:color w:val="1E2DBE"/>
      <w:sz w:val="22"/>
      <w:szCs w:val="24"/>
    </w:rPr>
  </w:style>
  <w:style w:type="paragraph" w:customStyle="1" w:styleId="Docsub-title">
    <w:name w:val="Doc sub-title"/>
    <w:next w:val="Normal"/>
    <w:qFormat/>
    <w:rsid w:val="00121AE6"/>
    <w:pPr>
      <w:spacing w:before="120" w:after="600" w:line="240" w:lineRule="auto"/>
    </w:pPr>
    <w:rPr>
      <w:rFonts w:ascii="Overpass" w:hAnsi="Overpass" w:cs="Arial"/>
      <w:color w:val="1E2DBE"/>
      <w:sz w:val="36"/>
      <w:szCs w:val="36"/>
      <w:lang w:val="en-US"/>
    </w:rPr>
  </w:style>
  <w:style w:type="paragraph" w:customStyle="1" w:styleId="ReportTitle0">
    <w:name w:val="ReportTitle"/>
    <w:basedOn w:val="Docsub-title"/>
    <w:next w:val="ParaIndentFirstLine"/>
    <w:qFormat/>
    <w:rsid w:val="00121AE6"/>
    <w:rPr>
      <w:color w:val="000000"/>
      <w:sz w:val="30"/>
      <w:szCs w:val="30"/>
    </w:rPr>
  </w:style>
  <w:style w:type="paragraph" w:customStyle="1" w:styleId="GBheading3">
    <w:name w:val="GB heading 3"/>
    <w:basedOn w:val="Normal"/>
    <w:qFormat/>
    <w:rsid w:val="00121AE6"/>
    <w:pPr>
      <w:keepNext/>
      <w:keepLines/>
      <w:spacing w:before="240" w:after="160" w:line="259" w:lineRule="auto"/>
    </w:pPr>
    <w:rPr>
      <w:rFonts w:ascii="Overpass" w:hAnsi="Overpass" w:cstheme="minorBidi"/>
      <w:b/>
      <w:color w:val="1E2CBD"/>
      <w:sz w:val="24"/>
      <w:szCs w:val="26"/>
      <w:lang w:val="en-US"/>
    </w:rPr>
  </w:style>
  <w:style w:type="paragraph" w:customStyle="1" w:styleId="GBheading4">
    <w:name w:val="GB heading 4"/>
    <w:basedOn w:val="GBheading3"/>
    <w:qFormat/>
    <w:rsid w:val="00121AE6"/>
    <w:rPr>
      <w:b w:val="0"/>
      <w:color w:val="230050"/>
    </w:rPr>
  </w:style>
  <w:style w:type="paragraph" w:customStyle="1" w:styleId="GBheading5">
    <w:name w:val="GB heading 5"/>
    <w:basedOn w:val="Normal"/>
    <w:autoRedefine/>
    <w:rsid w:val="00121AE6"/>
    <w:pPr>
      <w:keepNext/>
      <w:keepLines/>
      <w:spacing w:before="240" w:after="160" w:line="259" w:lineRule="auto"/>
    </w:pPr>
    <w:rPr>
      <w:rFonts w:ascii="Overpass" w:hAnsi="Overpass" w:cstheme="minorBidi"/>
      <w:color w:val="230050"/>
      <w:sz w:val="22"/>
      <w:szCs w:val="25"/>
      <w:lang w:val="es-ES_tradnl"/>
    </w:rPr>
  </w:style>
  <w:style w:type="paragraph" w:customStyle="1" w:styleId="LineFootnote">
    <w:name w:val="LineFootnote"/>
    <w:basedOn w:val="Normal"/>
    <w:next w:val="FootnoteText"/>
    <w:uiPriority w:val="28"/>
    <w:qFormat/>
    <w:rsid w:val="00121AE6"/>
    <w:pPr>
      <w:pBdr>
        <w:bottom w:val="single" w:sz="8" w:space="0" w:color="1E2DBE"/>
      </w:pBdr>
      <w:spacing w:before="0" w:after="60"/>
      <w:ind w:right="9921"/>
    </w:pPr>
    <w:rPr>
      <w:rFonts w:asciiTheme="minorHAnsi" w:hAnsiTheme="minorHAnsi" w:cstheme="minorBidi"/>
      <w:lang w:val="es-ES_tradnl"/>
    </w:rPr>
  </w:style>
  <w:style w:type="paragraph" w:customStyle="1" w:styleId="NormalBody">
    <w:name w:val="NormalBody"/>
    <w:basedOn w:val="Normal"/>
    <w:link w:val="NormalBodyChar"/>
    <w:uiPriority w:val="9"/>
    <w:qFormat/>
    <w:rsid w:val="00121AE6"/>
    <w:pPr>
      <w:spacing w:before="0" w:after="160" w:line="259" w:lineRule="auto"/>
    </w:pPr>
    <w:rPr>
      <w:rFonts w:asciiTheme="minorHAnsi" w:hAnsiTheme="minorHAnsi" w:cstheme="minorBidi"/>
      <w:sz w:val="20"/>
      <w:szCs w:val="22"/>
      <w:lang w:val="es-ES_tradnl"/>
    </w:rPr>
  </w:style>
  <w:style w:type="table" w:customStyle="1" w:styleId="ILOTable">
    <w:name w:val="ILOTable"/>
    <w:basedOn w:val="TableNormal"/>
    <w:uiPriority w:val="99"/>
    <w:rsid w:val="00121AE6"/>
    <w:pPr>
      <w:spacing w:after="0" w:line="240" w:lineRule="auto"/>
    </w:pPr>
    <w:rPr>
      <w:rFonts w:ascii="Noto Sans" w:hAnsi="Noto Sans"/>
      <w:sz w:val="18"/>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paragraph" w:customStyle="1" w:styleId="TableText0">
    <w:name w:val="TableText"/>
    <w:basedOn w:val="NormalBody"/>
    <w:link w:val="TableTextChar0"/>
    <w:uiPriority w:val="17"/>
    <w:qFormat/>
    <w:rsid w:val="00121AE6"/>
    <w:pPr>
      <w:spacing w:before="20" w:after="20"/>
    </w:pPr>
    <w:rPr>
      <w:sz w:val="18"/>
      <w:szCs w:val="20"/>
    </w:rPr>
  </w:style>
  <w:style w:type="paragraph" w:customStyle="1" w:styleId="TableBoxGraphicTitle">
    <w:name w:val="TableBoxGraphicTitle"/>
    <w:basedOn w:val="NormalBody"/>
    <w:next w:val="NormalBody"/>
    <w:uiPriority w:val="17"/>
    <w:qFormat/>
    <w:rsid w:val="00121AE6"/>
    <w:pPr>
      <w:keepNext/>
      <w:numPr>
        <w:numId w:val="38"/>
      </w:numPr>
      <w:ind w:left="680" w:hanging="340"/>
    </w:pPr>
    <w:rPr>
      <w:b/>
      <w:bCs/>
      <w:color w:val="1E2DBE"/>
    </w:rPr>
  </w:style>
  <w:style w:type="paragraph" w:customStyle="1" w:styleId="BoxBodyText">
    <w:name w:val="Box Body Text"/>
    <w:basedOn w:val="Tabletext"/>
    <w:link w:val="BoxBodyTextChar"/>
    <w:qFormat/>
    <w:rsid w:val="00121AE6"/>
    <w:pPr>
      <w:spacing w:before="60" w:after="60"/>
    </w:pPr>
  </w:style>
  <w:style w:type="paragraph" w:customStyle="1" w:styleId="BoxindentbulletList1">
    <w:name w:val="Box indent bullet List 1"/>
    <w:basedOn w:val="KeyList"/>
    <w:link w:val="BoxindentbulletList1Char"/>
    <w:qFormat/>
    <w:rsid w:val="00121AE6"/>
    <w:pPr>
      <w:spacing w:before="60" w:after="60" w:line="240" w:lineRule="auto"/>
      <w:ind w:left="680" w:hanging="340"/>
    </w:pPr>
  </w:style>
  <w:style w:type="paragraph" w:customStyle="1" w:styleId="QuoteText1">
    <w:name w:val="QuoteText 1"/>
    <w:basedOn w:val="Normal"/>
    <w:uiPriority w:val="14"/>
    <w:qFormat/>
    <w:rsid w:val="00121AE6"/>
    <w:pPr>
      <w:spacing w:before="60" w:after="60" w:line="259" w:lineRule="auto"/>
      <w:ind w:left="851" w:right="1418"/>
    </w:pPr>
    <w:rPr>
      <w:rFonts w:asciiTheme="minorHAnsi" w:hAnsiTheme="minorHAnsi" w:cstheme="minorBidi"/>
      <w:szCs w:val="20"/>
      <w:lang w:val="fr-FR"/>
    </w:rPr>
  </w:style>
  <w:style w:type="paragraph" w:customStyle="1" w:styleId="QuoteDescription">
    <w:name w:val="QuoteDescription"/>
    <w:basedOn w:val="NormalBody"/>
    <w:uiPriority w:val="15"/>
    <w:qFormat/>
    <w:rsid w:val="00121AE6"/>
    <w:pPr>
      <w:spacing w:after="0"/>
    </w:pPr>
    <w:rPr>
      <w:color w:val="1E2DBE"/>
    </w:rPr>
  </w:style>
  <w:style w:type="paragraph" w:customStyle="1" w:styleId="Draftdecision">
    <w:name w:val="Draft decision"/>
    <w:autoRedefine/>
    <w:rsid w:val="00121AE6"/>
    <w:pPr>
      <w:tabs>
        <w:tab w:val="right" w:pos="8505"/>
      </w:tabs>
      <w:bidi/>
      <w:spacing w:after="20" w:line="240" w:lineRule="auto"/>
    </w:pPr>
    <w:rPr>
      <w:rFonts w:ascii="Overpass" w:hAnsi="Overpass"/>
      <w:b/>
      <w:bCs/>
      <w:color w:val="FFFFFF" w:themeColor="background1"/>
      <w:szCs w:val="24"/>
      <w:lang w:val="en-GB"/>
    </w:rPr>
  </w:style>
  <w:style w:type="paragraph" w:customStyle="1" w:styleId="GBdraftdecisionPara">
    <w:name w:val="GB draft decision Para"/>
    <w:basedOn w:val="Paranumber"/>
    <w:qFormat/>
    <w:rsid w:val="00121AE6"/>
    <w:rPr>
      <w:rFonts w:ascii="Arial" w:hAnsi="Arial" w:cs="Arial"/>
      <w:b/>
      <w:bCs/>
    </w:rPr>
  </w:style>
  <w:style w:type="paragraph" w:customStyle="1" w:styleId="GBdraftdecsionSub1">
    <w:name w:val="GB draft decsion Sub 1"/>
    <w:basedOn w:val="Indentletterlist2"/>
    <w:qFormat/>
    <w:rsid w:val="00121AE6"/>
    <w:pPr>
      <w:numPr>
        <w:numId w:val="39"/>
      </w:numPr>
      <w:tabs>
        <w:tab w:val="num" w:pos="851"/>
      </w:tabs>
      <w:ind w:left="1361" w:hanging="510"/>
    </w:pPr>
    <w:rPr>
      <w:b/>
      <w:bCs/>
    </w:rPr>
  </w:style>
  <w:style w:type="paragraph" w:customStyle="1" w:styleId="Listidraftdecision">
    <w:name w:val="List (i) draft decision"/>
    <w:basedOn w:val="GBdraftdecsionSub1"/>
    <w:qFormat/>
    <w:rsid w:val="00121AE6"/>
    <w:pPr>
      <w:numPr>
        <w:numId w:val="40"/>
      </w:numPr>
      <w:tabs>
        <w:tab w:val="num" w:pos="851"/>
      </w:tabs>
      <w:ind w:left="1701" w:hanging="510"/>
    </w:pPr>
  </w:style>
  <w:style w:type="character" w:customStyle="1" w:styleId="Style1Char">
    <w:name w:val="Style1 Char"/>
    <w:basedOn w:val="DefaultParagraphFont"/>
    <w:rsid w:val="00121AE6"/>
    <w:rPr>
      <w:rFonts w:ascii="Arial" w:eastAsia="SimHei" w:hAnsi="Arial" w:cs="Arial"/>
      <w:b/>
      <w:bCs/>
      <w:color w:val="000000"/>
      <w:sz w:val="28"/>
      <w:szCs w:val="32"/>
      <w:lang w:eastAsia="en-US"/>
    </w:rPr>
  </w:style>
  <w:style w:type="paragraph" w:customStyle="1" w:styleId="TitelOverpass">
    <w:name w:val="Titel Overpass"/>
    <w:basedOn w:val="Title"/>
    <w:link w:val="TitelOverpassChar"/>
    <w:autoRedefine/>
    <w:rsid w:val="00121AE6"/>
    <w:pPr>
      <w:spacing w:after="160" w:line="259" w:lineRule="auto"/>
    </w:pPr>
    <w:rPr>
      <w:b/>
      <w:color w:val="262626" w:themeColor="text1" w:themeTint="D9"/>
      <w:spacing w:val="-15"/>
      <w:sz w:val="96"/>
      <w:szCs w:val="96"/>
      <w:lang w:val="es-ES_tradnl"/>
    </w:rPr>
  </w:style>
  <w:style w:type="character" w:customStyle="1" w:styleId="TitelOverpassChar">
    <w:name w:val="Titel Overpass Char"/>
    <w:basedOn w:val="TitleChar"/>
    <w:link w:val="TitelOverpass"/>
    <w:rsid w:val="00121AE6"/>
    <w:rPr>
      <w:rFonts w:asciiTheme="majorHAnsi" w:eastAsiaTheme="majorEastAsia" w:hAnsiTheme="majorHAnsi" w:cstheme="majorBidi"/>
      <w:b/>
      <w:color w:val="262626" w:themeColor="text1" w:themeTint="D9"/>
      <w:spacing w:val="-15"/>
      <w:kern w:val="28"/>
      <w:sz w:val="96"/>
      <w:szCs w:val="96"/>
      <w:lang w:val="es-ES_tradnl"/>
    </w:rPr>
  </w:style>
  <w:style w:type="paragraph" w:customStyle="1" w:styleId="2-SubtitleOverpass">
    <w:name w:val="2 - Subtitle Overpass"/>
    <w:basedOn w:val="Subtitle"/>
    <w:link w:val="2-SubtitleOverpassChar"/>
    <w:autoRedefine/>
    <w:qFormat/>
    <w:rsid w:val="00121AE6"/>
    <w:rPr>
      <w:color w:val="5A5A5A" w:themeColor="text1" w:themeTint="A5"/>
      <w:spacing w:val="15"/>
    </w:rPr>
  </w:style>
  <w:style w:type="character" w:customStyle="1" w:styleId="2-SubtitleOverpassChar">
    <w:name w:val="2 - Subtitle Overpass Char"/>
    <w:basedOn w:val="SubtitleChar"/>
    <w:link w:val="2-SubtitleOverpass"/>
    <w:rsid w:val="00121AE6"/>
    <w:rPr>
      <w:rFonts w:asciiTheme="majorHAnsi" w:eastAsiaTheme="majorEastAsia" w:hAnsiTheme="majorHAnsi" w:cstheme="majorBidi"/>
      <w:sz w:val="30"/>
      <w:szCs w:val="30"/>
      <w:lang w:val="es-ES_tradnl"/>
    </w:rPr>
  </w:style>
  <w:style w:type="paragraph" w:styleId="Subtitle">
    <w:name w:val="Subtitle"/>
    <w:basedOn w:val="Normal"/>
    <w:next w:val="Normal"/>
    <w:link w:val="SubtitleChar"/>
    <w:uiPriority w:val="11"/>
    <w:qFormat/>
    <w:rsid w:val="00121AE6"/>
    <w:pPr>
      <w:numPr>
        <w:ilvl w:val="1"/>
      </w:numPr>
      <w:spacing w:before="0" w:after="160" w:line="259" w:lineRule="auto"/>
    </w:pPr>
    <w:rPr>
      <w:rFonts w:asciiTheme="majorHAnsi" w:eastAsiaTheme="majorEastAsia" w:hAnsiTheme="majorHAnsi" w:cstheme="majorBidi"/>
      <w:sz w:val="30"/>
      <w:szCs w:val="30"/>
      <w:lang w:val="es-ES_tradnl"/>
    </w:rPr>
  </w:style>
  <w:style w:type="character" w:customStyle="1" w:styleId="SubtitleChar">
    <w:name w:val="Subtitle Char"/>
    <w:basedOn w:val="DefaultParagraphFont"/>
    <w:link w:val="Subtitle"/>
    <w:uiPriority w:val="11"/>
    <w:rsid w:val="00121AE6"/>
    <w:rPr>
      <w:rFonts w:asciiTheme="majorHAnsi" w:eastAsiaTheme="majorEastAsia" w:hAnsiTheme="majorHAnsi" w:cstheme="majorBidi"/>
      <w:sz w:val="30"/>
      <w:szCs w:val="30"/>
      <w:lang w:val="es-ES_tradnl"/>
    </w:rPr>
  </w:style>
  <w:style w:type="paragraph" w:customStyle="1" w:styleId="3-Authorname1">
    <w:name w:val="3 - Author name 1"/>
    <w:basedOn w:val="Authors"/>
    <w:link w:val="3-Authorname1Char"/>
    <w:autoRedefine/>
    <w:qFormat/>
    <w:rsid w:val="00121AE6"/>
    <w:rPr>
      <w:rFonts w:ascii="Noto Sans" w:eastAsia="Noto Sans SC Regular" w:hAnsi="Noto Sans" w:cs="Noto Sans"/>
      <w:sz w:val="20"/>
      <w:szCs w:val="20"/>
    </w:rPr>
  </w:style>
  <w:style w:type="character" w:customStyle="1" w:styleId="3-Authorname1Char">
    <w:name w:val="3 - Author name 1 Char"/>
    <w:basedOn w:val="AuthorsChar"/>
    <w:link w:val="3-Authorname1"/>
    <w:rsid w:val="00121AE6"/>
    <w:rPr>
      <w:b/>
      <w:color w:val="1E2DBE"/>
      <w:lang w:val="es-ES_tradnl"/>
    </w:rPr>
  </w:style>
  <w:style w:type="paragraph" w:customStyle="1" w:styleId="4-DepartmentFOName">
    <w:name w:val="4 - Department/ FO Name"/>
    <w:basedOn w:val="Normal"/>
    <w:link w:val="4-DepartmentFONameChar"/>
    <w:autoRedefine/>
    <w:qFormat/>
    <w:rsid w:val="00121AE6"/>
    <w:pPr>
      <w:spacing w:before="0" w:after="160" w:line="259" w:lineRule="auto"/>
    </w:pPr>
    <w:rPr>
      <w:rFonts w:asciiTheme="minorHAnsi" w:hAnsiTheme="minorHAnsi" w:cstheme="minorBidi"/>
      <w:sz w:val="22"/>
      <w:szCs w:val="22"/>
      <w:lang w:val="es-ES_tradnl"/>
    </w:rPr>
  </w:style>
  <w:style w:type="character" w:customStyle="1" w:styleId="4-DepartmentFONameChar">
    <w:name w:val="4 - Department/ FO Name Char"/>
    <w:basedOn w:val="DefaultParagraphFont"/>
    <w:link w:val="4-DepartmentFOName"/>
    <w:rsid w:val="00121AE6"/>
    <w:rPr>
      <w:lang w:val="es-ES_tradnl"/>
    </w:rPr>
  </w:style>
  <w:style w:type="paragraph" w:customStyle="1" w:styleId="5-Heading1">
    <w:name w:val="5 - Heading 1"/>
    <w:basedOn w:val="Heading1"/>
    <w:link w:val="5-Heading1Char"/>
    <w:autoRedefine/>
    <w:qFormat/>
    <w:rsid w:val="00121AE6"/>
  </w:style>
  <w:style w:type="character" w:customStyle="1" w:styleId="5-Heading1Char">
    <w:name w:val="5 - Heading 1 Char"/>
    <w:basedOn w:val="Heading1Char"/>
    <w:link w:val="5-Heading1"/>
    <w:rsid w:val="00121AE6"/>
    <w:rPr>
      <w:rFonts w:asciiTheme="majorHAnsi" w:eastAsiaTheme="majorEastAsia" w:hAnsiTheme="majorHAnsi" w:cstheme="majorBidi"/>
      <w:color w:val="538135" w:themeColor="accent6" w:themeShade="BF"/>
      <w:sz w:val="40"/>
      <w:szCs w:val="40"/>
      <w:lang w:val="es-ES_tradnl"/>
    </w:rPr>
  </w:style>
  <w:style w:type="paragraph" w:customStyle="1" w:styleId="ILO">
    <w:name w:val="ILO"/>
    <w:basedOn w:val="Normal"/>
    <w:link w:val="ILOChar"/>
    <w:rsid w:val="00121AE6"/>
    <w:pPr>
      <w:spacing w:before="0" w:after="160" w:line="259" w:lineRule="auto"/>
    </w:pPr>
    <w:rPr>
      <w:rFonts w:asciiTheme="minorHAnsi" w:hAnsiTheme="minorHAnsi" w:cstheme="minorBidi"/>
      <w:sz w:val="22"/>
      <w:szCs w:val="22"/>
      <w:lang w:val="es-ES_tradnl"/>
    </w:rPr>
  </w:style>
  <w:style w:type="character" w:customStyle="1" w:styleId="ILOChar">
    <w:name w:val="ILO Char"/>
    <w:basedOn w:val="DefaultParagraphFont"/>
    <w:link w:val="ILO"/>
    <w:rsid w:val="00121AE6"/>
    <w:rPr>
      <w:lang w:val="es-ES_tradnl"/>
    </w:rPr>
  </w:style>
  <w:style w:type="paragraph" w:customStyle="1" w:styleId="Authors">
    <w:name w:val="Authors"/>
    <w:basedOn w:val="Normal"/>
    <w:link w:val="AuthorsChar"/>
    <w:rsid w:val="00121AE6"/>
    <w:pPr>
      <w:spacing w:before="1800" w:after="160" w:line="259" w:lineRule="auto"/>
    </w:pPr>
    <w:rPr>
      <w:rFonts w:asciiTheme="minorHAnsi" w:hAnsiTheme="minorHAnsi" w:cstheme="minorBidi"/>
      <w:b/>
      <w:color w:val="1E2DBE"/>
      <w:sz w:val="22"/>
      <w:szCs w:val="22"/>
      <w:lang w:val="es-ES_tradnl"/>
    </w:rPr>
  </w:style>
  <w:style w:type="character" w:customStyle="1" w:styleId="AuthorsChar">
    <w:name w:val="Authors Char"/>
    <w:basedOn w:val="DefaultParagraphFont"/>
    <w:link w:val="Authors"/>
    <w:rsid w:val="00121AE6"/>
    <w:rPr>
      <w:b/>
      <w:color w:val="1E2DBE"/>
      <w:lang w:val="es-ES_tradnl"/>
    </w:rPr>
  </w:style>
  <w:style w:type="paragraph" w:customStyle="1" w:styleId="Footertitle">
    <w:name w:val="Footer title"/>
    <w:basedOn w:val="Header"/>
    <w:rsid w:val="00121AE6"/>
    <w:pPr>
      <w:tabs>
        <w:tab w:val="clear" w:pos="227"/>
        <w:tab w:val="clear" w:pos="10204"/>
        <w:tab w:val="center" w:pos="4513"/>
        <w:tab w:val="right" w:pos="9026"/>
      </w:tabs>
      <w:spacing w:line="259" w:lineRule="auto"/>
    </w:pPr>
    <w:rPr>
      <w:rFonts w:cstheme="minorBidi"/>
      <w:color w:val="230050"/>
      <w:lang w:val="es-ES_tradnl"/>
    </w:rPr>
  </w:style>
  <w:style w:type="paragraph" w:customStyle="1" w:styleId="Footersubtitle">
    <w:name w:val="Footer subtitle"/>
    <w:basedOn w:val="Header"/>
    <w:rsid w:val="00121AE6"/>
    <w:pPr>
      <w:tabs>
        <w:tab w:val="clear" w:pos="227"/>
        <w:tab w:val="clear" w:pos="10204"/>
        <w:tab w:val="center" w:pos="4513"/>
        <w:tab w:val="right" w:pos="9026"/>
      </w:tabs>
      <w:spacing w:line="259" w:lineRule="auto"/>
      <w:jc w:val="right"/>
    </w:pPr>
    <w:rPr>
      <w:rFonts w:cstheme="minorBidi"/>
      <w:b/>
      <w:color w:val="230050"/>
      <w:lang w:val="es-ES_tradnl"/>
    </w:rPr>
  </w:style>
  <w:style w:type="paragraph" w:customStyle="1" w:styleId="6-BodyText">
    <w:name w:val="6 - Body Text"/>
    <w:basedOn w:val="Normal"/>
    <w:link w:val="6-BodyTextChar"/>
    <w:qFormat/>
    <w:rsid w:val="00121AE6"/>
    <w:pPr>
      <w:spacing w:before="0" w:after="160" w:line="259" w:lineRule="auto"/>
    </w:pPr>
    <w:rPr>
      <w:rFonts w:asciiTheme="minorHAnsi" w:hAnsiTheme="minorHAnsi" w:cstheme="minorBidi"/>
      <w:sz w:val="22"/>
      <w:szCs w:val="22"/>
      <w:lang w:val="es-ES_tradnl"/>
    </w:rPr>
  </w:style>
  <w:style w:type="character" w:customStyle="1" w:styleId="6-BodyTextChar">
    <w:name w:val="6 - Body Text Char"/>
    <w:basedOn w:val="DefaultParagraphFont"/>
    <w:link w:val="6-BodyText"/>
    <w:rsid w:val="00121AE6"/>
    <w:rPr>
      <w:lang w:val="es-ES_tradnl"/>
    </w:rPr>
  </w:style>
  <w:style w:type="paragraph" w:customStyle="1" w:styleId="Indentletterlist1">
    <w:name w:val="Indent letter list 1"/>
    <w:qFormat/>
    <w:rsid w:val="00121AE6"/>
    <w:pPr>
      <w:numPr>
        <w:numId w:val="41"/>
      </w:numPr>
      <w:spacing w:before="120" w:after="120" w:line="240" w:lineRule="auto"/>
      <w:ind w:left="1361" w:hanging="510"/>
      <w:jc w:val="both"/>
    </w:pPr>
    <w:rPr>
      <w:rFonts w:ascii="Arial" w:eastAsia="SimSun" w:hAnsi="Arial" w:cs="Arial"/>
      <w:szCs w:val="24"/>
      <w:lang w:val="en-US"/>
    </w:rPr>
  </w:style>
  <w:style w:type="paragraph" w:customStyle="1" w:styleId="Indentbulletlist2">
    <w:name w:val="Indent bullet list 2"/>
    <w:basedOn w:val="Indentletterlist2"/>
    <w:qFormat/>
    <w:rsid w:val="00121AE6"/>
    <w:pPr>
      <w:ind w:left="1304" w:hanging="227"/>
    </w:pPr>
  </w:style>
  <w:style w:type="paragraph" w:customStyle="1" w:styleId="ParanumberAppendix">
    <w:name w:val="Para number Appendix"/>
    <w:qFormat/>
    <w:rsid w:val="00121AE6"/>
    <w:pPr>
      <w:numPr>
        <w:numId w:val="43"/>
      </w:numPr>
      <w:spacing w:before="120" w:after="120" w:line="240" w:lineRule="auto"/>
      <w:jc w:val="both"/>
    </w:pPr>
    <w:rPr>
      <w:rFonts w:ascii="Arial" w:hAnsi="Arial" w:cs="Arial"/>
      <w:szCs w:val="24"/>
      <w:lang w:val="en-US"/>
    </w:rPr>
  </w:style>
  <w:style w:type="paragraph" w:customStyle="1" w:styleId="IndentAppendixbulletlist1">
    <w:name w:val="Indent Appendix bullet list 1"/>
    <w:basedOn w:val="Indentbulletlist1"/>
    <w:qFormat/>
    <w:rsid w:val="00121AE6"/>
    <w:pPr>
      <w:numPr>
        <w:numId w:val="44"/>
      </w:numPr>
      <w:ind w:left="1078" w:hanging="227"/>
    </w:pPr>
  </w:style>
  <w:style w:type="paragraph" w:customStyle="1" w:styleId="IndentAppendixbulletlist2">
    <w:name w:val="Indent Appendix bullet list 2"/>
    <w:basedOn w:val="Indentbulletlist2"/>
    <w:qFormat/>
    <w:rsid w:val="00121AE6"/>
    <w:pPr>
      <w:numPr>
        <w:numId w:val="45"/>
      </w:numPr>
      <w:ind w:left="1361" w:hanging="284"/>
    </w:pPr>
  </w:style>
  <w:style w:type="paragraph" w:customStyle="1" w:styleId="GBheading3Indent">
    <w:name w:val="GB heading 3 Indent"/>
    <w:basedOn w:val="Normal"/>
    <w:autoRedefine/>
    <w:rsid w:val="00121AE6"/>
    <w:pPr>
      <w:keepNext/>
      <w:keepLines/>
      <w:spacing w:before="240" w:after="160" w:line="259" w:lineRule="auto"/>
      <w:ind w:left="851" w:hanging="851"/>
    </w:pPr>
    <w:rPr>
      <w:rFonts w:ascii="Overpass" w:hAnsi="Overpass" w:cstheme="minorBidi"/>
      <w:b/>
      <w:bCs/>
      <w:color w:val="1E2CBD"/>
      <w:sz w:val="22"/>
      <w:szCs w:val="26"/>
      <w:lang w:val="es-ES_tradnl"/>
    </w:rPr>
  </w:style>
  <w:style w:type="paragraph" w:customStyle="1" w:styleId="GBDateOriginalLanguage">
    <w:name w:val="GB Date OriginalLanguage"/>
    <w:basedOn w:val="Normal"/>
    <w:qFormat/>
    <w:rsid w:val="00121AE6"/>
    <w:pPr>
      <w:spacing w:before="40" w:after="40" w:line="259" w:lineRule="auto"/>
    </w:pPr>
    <w:rPr>
      <w:rFonts w:asciiTheme="minorHAnsi" w:hAnsiTheme="minorHAnsi" w:cstheme="minorBidi"/>
      <w:color w:val="230050"/>
      <w:sz w:val="20"/>
      <w:szCs w:val="22"/>
      <w:lang w:val="en-US"/>
    </w:rPr>
  </w:style>
  <w:style w:type="paragraph" w:customStyle="1" w:styleId="GBSession">
    <w:name w:val="GB Session"/>
    <w:qFormat/>
    <w:rsid w:val="00121AE6"/>
    <w:pPr>
      <w:spacing w:after="120" w:line="240" w:lineRule="auto"/>
    </w:pPr>
    <w:rPr>
      <w:rFonts w:cs="Arial"/>
      <w:bCs/>
      <w:color w:val="230050"/>
      <w:sz w:val="24"/>
      <w:szCs w:val="24"/>
      <w:lang w:val="en-US"/>
    </w:rPr>
  </w:style>
  <w:style w:type="paragraph" w:customStyle="1" w:styleId="GBsectionAbbreviation">
    <w:name w:val="GB section Abbreviation"/>
    <w:basedOn w:val="GBsection"/>
    <w:qFormat/>
    <w:rsid w:val="00121AE6"/>
    <w:pPr>
      <w:spacing w:before="0" w:after="0"/>
      <w:ind w:right="85"/>
      <w:jc w:val="right"/>
    </w:pPr>
    <w:rPr>
      <w:rFonts w:ascii="Overpass" w:hAnsi="Overpass"/>
      <w:b/>
      <w:sz w:val="36"/>
      <w:szCs w:val="36"/>
    </w:rPr>
  </w:style>
  <w:style w:type="paragraph" w:customStyle="1" w:styleId="GBheading4Indent">
    <w:name w:val="GB heading 4 Indent"/>
    <w:qFormat/>
    <w:rsid w:val="00121AE6"/>
    <w:pPr>
      <w:spacing w:before="240" w:after="120" w:line="240" w:lineRule="auto"/>
      <w:ind w:left="851" w:hanging="851"/>
    </w:pPr>
    <w:rPr>
      <w:rFonts w:ascii="Overpass" w:hAnsi="Overpass" w:cs="Arial"/>
      <w:color w:val="230050"/>
      <w:sz w:val="24"/>
      <w:szCs w:val="26"/>
      <w:lang w:val="en-US"/>
    </w:rPr>
  </w:style>
  <w:style w:type="paragraph" w:customStyle="1" w:styleId="GBheading5Indent">
    <w:name w:val="GB heading 5 Indent"/>
    <w:basedOn w:val="GBheading5"/>
    <w:autoRedefine/>
    <w:rsid w:val="00121AE6"/>
    <w:pPr>
      <w:ind w:left="851" w:hanging="851"/>
    </w:pPr>
    <w:rPr>
      <w:lang w:val="fr-FR"/>
    </w:rPr>
  </w:style>
  <w:style w:type="paragraph" w:styleId="Caption">
    <w:name w:val="caption"/>
    <w:basedOn w:val="Normal"/>
    <w:next w:val="Normal"/>
    <w:uiPriority w:val="35"/>
    <w:semiHidden/>
    <w:unhideWhenUsed/>
    <w:qFormat/>
    <w:rsid w:val="00121AE6"/>
    <w:pPr>
      <w:spacing w:before="0" w:after="160" w:line="259" w:lineRule="auto"/>
    </w:pPr>
    <w:rPr>
      <w:rFonts w:asciiTheme="minorHAnsi" w:hAnsiTheme="minorHAnsi" w:cstheme="minorBidi"/>
      <w:b/>
      <w:bCs/>
      <w:smallCaps/>
      <w:color w:val="595959" w:themeColor="text1" w:themeTint="A6"/>
      <w:sz w:val="22"/>
      <w:szCs w:val="22"/>
      <w:lang w:val="es-ES_tradnl"/>
    </w:rPr>
  </w:style>
  <w:style w:type="character" w:styleId="Strong">
    <w:name w:val="Strong"/>
    <w:basedOn w:val="DefaultParagraphFont"/>
    <w:uiPriority w:val="22"/>
    <w:qFormat/>
    <w:rsid w:val="00121AE6"/>
    <w:rPr>
      <w:b/>
      <w:bCs/>
    </w:rPr>
  </w:style>
  <w:style w:type="character" w:styleId="Emphasis">
    <w:name w:val="Emphasis"/>
    <w:basedOn w:val="DefaultParagraphFont"/>
    <w:uiPriority w:val="20"/>
    <w:qFormat/>
    <w:rsid w:val="00121AE6"/>
    <w:rPr>
      <w:i/>
      <w:iCs/>
      <w:color w:val="70AD47" w:themeColor="accent6"/>
    </w:rPr>
  </w:style>
  <w:style w:type="paragraph" w:styleId="NoSpacing">
    <w:name w:val="No Spacing"/>
    <w:uiPriority w:val="1"/>
    <w:qFormat/>
    <w:rsid w:val="00121AE6"/>
    <w:pPr>
      <w:spacing w:after="0" w:line="240" w:lineRule="auto"/>
    </w:pPr>
    <w:rPr>
      <w:rFonts w:ascii="Noto Sans" w:eastAsia="Noto Sans SC Regular" w:hAnsi="Noto Sans" w:cs="Noto Sans"/>
      <w:color w:val="000000" w:themeColor="text1"/>
      <w:sz w:val="20"/>
      <w:szCs w:val="20"/>
      <w:lang w:val="en-GB"/>
    </w:rPr>
  </w:style>
  <w:style w:type="paragraph" w:styleId="Quote">
    <w:name w:val="Quote"/>
    <w:basedOn w:val="Normal"/>
    <w:next w:val="Normal"/>
    <w:link w:val="QuoteChar"/>
    <w:uiPriority w:val="29"/>
    <w:qFormat/>
    <w:rsid w:val="00121AE6"/>
    <w:pPr>
      <w:spacing w:before="160" w:after="160" w:line="259" w:lineRule="auto"/>
      <w:ind w:left="720" w:right="720"/>
      <w:jc w:val="center"/>
    </w:pPr>
    <w:rPr>
      <w:rFonts w:asciiTheme="minorHAnsi" w:hAnsiTheme="minorHAnsi" w:cstheme="minorBidi"/>
      <w:i/>
      <w:iCs/>
      <w:color w:val="262626" w:themeColor="text1" w:themeTint="D9"/>
      <w:sz w:val="22"/>
      <w:szCs w:val="22"/>
      <w:lang w:val="es-ES_tradnl"/>
    </w:rPr>
  </w:style>
  <w:style w:type="character" w:customStyle="1" w:styleId="QuoteChar">
    <w:name w:val="Quote Char"/>
    <w:basedOn w:val="DefaultParagraphFont"/>
    <w:link w:val="Quote"/>
    <w:uiPriority w:val="29"/>
    <w:rsid w:val="00121AE6"/>
    <w:rPr>
      <w:i/>
      <w:iCs/>
      <w:color w:val="262626" w:themeColor="text1" w:themeTint="D9"/>
      <w:lang w:val="es-ES_tradnl"/>
    </w:rPr>
  </w:style>
  <w:style w:type="paragraph" w:styleId="IntenseQuote">
    <w:name w:val="Intense Quote"/>
    <w:basedOn w:val="Normal"/>
    <w:next w:val="Normal"/>
    <w:link w:val="IntenseQuoteChar"/>
    <w:uiPriority w:val="30"/>
    <w:qFormat/>
    <w:rsid w:val="00121AE6"/>
    <w:pPr>
      <w:spacing w:before="160" w:after="160"/>
      <w:ind w:left="720" w:right="720"/>
      <w:jc w:val="center"/>
    </w:pPr>
    <w:rPr>
      <w:rFonts w:asciiTheme="majorHAnsi" w:eastAsiaTheme="majorEastAsia" w:hAnsiTheme="majorHAnsi" w:cstheme="majorBidi"/>
      <w:i/>
      <w:iCs/>
      <w:color w:val="70AD47" w:themeColor="accent6"/>
      <w:sz w:val="32"/>
      <w:szCs w:val="32"/>
      <w:lang w:val="es-ES_tradnl"/>
    </w:rPr>
  </w:style>
  <w:style w:type="character" w:customStyle="1" w:styleId="IntenseQuoteChar">
    <w:name w:val="Intense Quote Char"/>
    <w:basedOn w:val="DefaultParagraphFont"/>
    <w:link w:val="IntenseQuote"/>
    <w:uiPriority w:val="30"/>
    <w:rsid w:val="00121AE6"/>
    <w:rPr>
      <w:rFonts w:asciiTheme="majorHAnsi" w:eastAsiaTheme="majorEastAsia" w:hAnsiTheme="majorHAnsi" w:cstheme="majorBidi"/>
      <w:i/>
      <w:iCs/>
      <w:color w:val="70AD47" w:themeColor="accent6"/>
      <w:sz w:val="32"/>
      <w:szCs w:val="32"/>
      <w:lang w:val="es-ES_tradnl"/>
    </w:rPr>
  </w:style>
  <w:style w:type="character" w:styleId="SubtleEmphasis">
    <w:name w:val="Subtle Emphasis"/>
    <w:basedOn w:val="DefaultParagraphFont"/>
    <w:uiPriority w:val="19"/>
    <w:qFormat/>
    <w:rsid w:val="00121AE6"/>
    <w:rPr>
      <w:i/>
      <w:iCs/>
    </w:rPr>
  </w:style>
  <w:style w:type="character" w:styleId="IntenseEmphasis">
    <w:name w:val="Intense Emphasis"/>
    <w:basedOn w:val="DefaultParagraphFont"/>
    <w:uiPriority w:val="21"/>
    <w:qFormat/>
    <w:rsid w:val="00121AE6"/>
    <w:rPr>
      <w:b/>
      <w:bCs/>
      <w:i/>
      <w:iCs/>
    </w:rPr>
  </w:style>
  <w:style w:type="character" w:styleId="SubtleReference">
    <w:name w:val="Subtle Reference"/>
    <w:basedOn w:val="DefaultParagraphFont"/>
    <w:uiPriority w:val="31"/>
    <w:qFormat/>
    <w:rsid w:val="00121AE6"/>
    <w:rPr>
      <w:smallCaps/>
      <w:color w:val="595959" w:themeColor="text1" w:themeTint="A6"/>
    </w:rPr>
  </w:style>
  <w:style w:type="character" w:styleId="IntenseReference">
    <w:name w:val="Intense Reference"/>
    <w:basedOn w:val="DefaultParagraphFont"/>
    <w:uiPriority w:val="32"/>
    <w:qFormat/>
    <w:rsid w:val="00121AE6"/>
    <w:rPr>
      <w:b/>
      <w:bCs/>
      <w:smallCaps/>
      <w:color w:val="70AD47" w:themeColor="accent6"/>
    </w:rPr>
  </w:style>
  <w:style w:type="character" w:styleId="BookTitle">
    <w:name w:val="Book Title"/>
    <w:basedOn w:val="DefaultParagraphFont"/>
    <w:uiPriority w:val="33"/>
    <w:qFormat/>
    <w:rsid w:val="00121AE6"/>
    <w:rPr>
      <w:b/>
      <w:bCs/>
      <w:caps w:val="0"/>
      <w:smallCaps/>
      <w:spacing w:val="7"/>
      <w:sz w:val="21"/>
      <w:szCs w:val="21"/>
    </w:rPr>
  </w:style>
  <w:style w:type="paragraph" w:styleId="TOCHeading">
    <w:name w:val="TOC Heading"/>
    <w:basedOn w:val="Heading1"/>
    <w:next w:val="Normal"/>
    <w:uiPriority w:val="39"/>
    <w:semiHidden/>
    <w:unhideWhenUsed/>
    <w:qFormat/>
    <w:rsid w:val="00121AE6"/>
    <w:pPr>
      <w:outlineLvl w:val="9"/>
    </w:pPr>
  </w:style>
  <w:style w:type="paragraph" w:styleId="ListNumber">
    <w:name w:val="List Number"/>
    <w:basedOn w:val="Normal"/>
    <w:uiPriority w:val="99"/>
    <w:semiHidden/>
    <w:unhideWhenUsed/>
    <w:rsid w:val="00121AE6"/>
    <w:pPr>
      <w:numPr>
        <w:numId w:val="46"/>
      </w:numPr>
      <w:spacing w:before="0" w:after="160" w:line="259" w:lineRule="auto"/>
      <w:contextualSpacing/>
    </w:pPr>
    <w:rPr>
      <w:rFonts w:asciiTheme="minorHAnsi" w:hAnsiTheme="minorHAnsi" w:cstheme="minorBidi"/>
      <w:sz w:val="22"/>
      <w:szCs w:val="22"/>
      <w:lang w:val="es-ES_tradnl"/>
    </w:rPr>
  </w:style>
  <w:style w:type="table" w:customStyle="1" w:styleId="TableGrid4">
    <w:name w:val="Table Grid4"/>
    <w:basedOn w:val="TableNormal"/>
    <w:uiPriority w:val="39"/>
    <w:rsid w:val="00121AE6"/>
    <w:pPr>
      <w:spacing w:after="0" w:line="240" w:lineRule="auto"/>
    </w:pPr>
    <w:rPr>
      <w:color w:val="000000" w:themeColor="text1"/>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2">
    <w:name w:val="Indent 2"/>
    <w:basedOn w:val="Indent1"/>
    <w:qFormat/>
    <w:rsid w:val="00121AE6"/>
    <w:pPr>
      <w:ind w:left="1871"/>
    </w:pPr>
    <w:rPr>
      <w:lang w:val="es-ES_tradnl"/>
    </w:rPr>
  </w:style>
  <w:style w:type="paragraph" w:customStyle="1" w:styleId="GraphicNoteSource">
    <w:name w:val="Graphic NoteSource"/>
    <w:basedOn w:val="Normal"/>
    <w:rsid w:val="00121AE6"/>
    <w:pPr>
      <w:spacing w:before="0" w:after="240" w:line="259" w:lineRule="auto"/>
      <w:ind w:left="567"/>
    </w:pPr>
    <w:rPr>
      <w:rFonts w:asciiTheme="minorHAnsi" w:eastAsia="Times New Roman" w:hAnsiTheme="minorHAnsi" w:cstheme="minorBidi"/>
      <w:noProof/>
      <w:sz w:val="16"/>
      <w:lang w:val="es-ES_tradnl" w:eastAsia="en-GB"/>
    </w:rPr>
  </w:style>
  <w:style w:type="paragraph" w:customStyle="1" w:styleId="BoxIndentbulletlist2">
    <w:name w:val="Box Indent bullet list 2"/>
    <w:basedOn w:val="BoxindentbulletList1"/>
    <w:rsid w:val="00121AE6"/>
    <w:pPr>
      <w:numPr>
        <w:numId w:val="47"/>
      </w:numPr>
      <w:ind w:left="1020" w:hanging="340"/>
    </w:pPr>
    <w:rPr>
      <w:rFonts w:eastAsia="SimSun"/>
      <w:szCs w:val="20"/>
      <w:lang w:val="en-US"/>
    </w:rPr>
  </w:style>
  <w:style w:type="paragraph" w:customStyle="1" w:styleId="Boxtextnumbered">
    <w:name w:val="Box text numbered"/>
    <w:link w:val="BoxtextnumberedChar"/>
    <w:qFormat/>
    <w:rsid w:val="00121AE6"/>
    <w:pPr>
      <w:numPr>
        <w:numId w:val="48"/>
      </w:numPr>
      <w:bidi/>
      <w:spacing w:before="60" w:after="60" w:line="240" w:lineRule="auto"/>
      <w:ind w:left="340" w:hanging="340"/>
    </w:pPr>
    <w:rPr>
      <w:rFonts w:asciiTheme="minorBidi" w:hAnsiTheme="minorBidi" w:cs="Arial"/>
      <w:sz w:val="16"/>
      <w:szCs w:val="20"/>
      <w:lang w:val="en-GB"/>
    </w:rPr>
  </w:style>
  <w:style w:type="character" w:customStyle="1" w:styleId="NormalBodyChar">
    <w:name w:val="NormalBody Char"/>
    <w:basedOn w:val="DefaultParagraphFont"/>
    <w:link w:val="NormalBody"/>
    <w:uiPriority w:val="9"/>
    <w:rsid w:val="00121AE6"/>
    <w:rPr>
      <w:sz w:val="20"/>
      <w:lang w:val="es-ES_tradnl"/>
    </w:rPr>
  </w:style>
  <w:style w:type="character" w:customStyle="1" w:styleId="TableTextChar0">
    <w:name w:val="TableText Char"/>
    <w:basedOn w:val="NormalBodyChar"/>
    <w:link w:val="TableText0"/>
    <w:uiPriority w:val="17"/>
    <w:rsid w:val="00121AE6"/>
    <w:rPr>
      <w:sz w:val="18"/>
      <w:szCs w:val="20"/>
      <w:lang w:val="es-ES_tradnl"/>
    </w:rPr>
  </w:style>
  <w:style w:type="character" w:customStyle="1" w:styleId="TabletextChar">
    <w:name w:val="Table text Char"/>
    <w:basedOn w:val="TableTextChar0"/>
    <w:link w:val="Tabletext"/>
    <w:rsid w:val="00121AE6"/>
    <w:rPr>
      <w:sz w:val="18"/>
      <w:szCs w:val="20"/>
      <w:lang w:val="es-ES_tradnl"/>
    </w:rPr>
  </w:style>
  <w:style w:type="character" w:customStyle="1" w:styleId="BoxBodyTextChar">
    <w:name w:val="Box Body Text Char"/>
    <w:basedOn w:val="TabletextChar"/>
    <w:link w:val="BoxBodyText"/>
    <w:rsid w:val="00121AE6"/>
    <w:rPr>
      <w:sz w:val="18"/>
      <w:szCs w:val="20"/>
      <w:lang w:val="es-ES_tradnl"/>
    </w:rPr>
  </w:style>
  <w:style w:type="character" w:customStyle="1" w:styleId="BoxtextnumberedChar">
    <w:name w:val="Box text numbered Char"/>
    <w:basedOn w:val="BoxBodyTextChar"/>
    <w:link w:val="Boxtextnumbered"/>
    <w:rsid w:val="00121AE6"/>
    <w:rPr>
      <w:rFonts w:asciiTheme="minorBidi" w:hAnsiTheme="minorBidi" w:cs="Arial"/>
      <w:sz w:val="16"/>
      <w:szCs w:val="20"/>
      <w:lang w:val="en-GB"/>
    </w:rPr>
  </w:style>
  <w:style w:type="character" w:customStyle="1" w:styleId="KeyListChar">
    <w:name w:val="KeyList Char"/>
    <w:basedOn w:val="DefaultParagraphFont"/>
    <w:link w:val="KeyList"/>
    <w:uiPriority w:val="6"/>
    <w:rsid w:val="00121AE6"/>
    <w:rPr>
      <w:sz w:val="18"/>
      <w:szCs w:val="18"/>
      <w:lang w:val="es-ES_tradnl"/>
    </w:rPr>
  </w:style>
  <w:style w:type="character" w:customStyle="1" w:styleId="BoxindentbulletList1Char">
    <w:name w:val="Box indent bullet List 1 Char"/>
    <w:basedOn w:val="KeyListChar"/>
    <w:link w:val="BoxindentbulletList1"/>
    <w:rsid w:val="00121AE6"/>
    <w:rPr>
      <w:sz w:val="18"/>
      <w:szCs w:val="18"/>
      <w:lang w:val="es-ES_tradnl"/>
    </w:rPr>
  </w:style>
  <w:style w:type="character" w:customStyle="1" w:styleId="BoxIndentLetterListChar">
    <w:name w:val="Box Indent Letter List Char"/>
    <w:basedOn w:val="BoxindentbulletList1Char"/>
    <w:link w:val="BoxIndentLetterList"/>
    <w:rsid w:val="00121AE6"/>
    <w:rPr>
      <w:rFonts w:asciiTheme="minorBidi" w:hAnsiTheme="minorBidi"/>
      <w:sz w:val="18"/>
      <w:szCs w:val="20"/>
      <w:lang w:val="en-GB"/>
    </w:rPr>
  </w:style>
  <w:style w:type="paragraph" w:customStyle="1" w:styleId="Boxindent20">
    <w:name w:val="Box indent 2"/>
    <w:basedOn w:val="BoxIndent1"/>
    <w:link w:val="Boxindent2Char0"/>
    <w:qFormat/>
    <w:rsid w:val="00121AE6"/>
    <w:pPr>
      <w:spacing w:line="259" w:lineRule="auto"/>
      <w:ind w:left="1020"/>
      <w:jc w:val="left"/>
    </w:pPr>
    <w:rPr>
      <w:szCs w:val="20"/>
      <w:lang w:val="fr-FR"/>
    </w:rPr>
  </w:style>
  <w:style w:type="paragraph" w:customStyle="1" w:styleId="QuoteText2">
    <w:name w:val="Quote Text 2"/>
    <w:basedOn w:val="Normal"/>
    <w:uiPriority w:val="14"/>
    <w:qFormat/>
    <w:rsid w:val="00121AE6"/>
    <w:pPr>
      <w:spacing w:before="60" w:after="60" w:line="259" w:lineRule="auto"/>
    </w:pPr>
    <w:rPr>
      <w:rFonts w:asciiTheme="minorHAnsi" w:hAnsiTheme="minorHAnsi" w:cstheme="minorBidi"/>
      <w:szCs w:val="20"/>
      <w:lang w:val="de-DE"/>
    </w:rPr>
  </w:style>
  <w:style w:type="character" w:customStyle="1" w:styleId="Boxindent2Char0">
    <w:name w:val="Box indent 2 Char"/>
    <w:basedOn w:val="BoxIndent1Char"/>
    <w:link w:val="Boxindent20"/>
    <w:rsid w:val="00121AE6"/>
    <w:rPr>
      <w:rFonts w:ascii="Noto Sans" w:eastAsia="Noto Sans SC Regular" w:hAnsi="Noto Sans" w:cs="Noto Sans"/>
      <w:sz w:val="18"/>
      <w:szCs w:val="20"/>
      <w:lang w:val="fr-FR"/>
    </w:rPr>
  </w:style>
  <w:style w:type="paragraph" w:customStyle="1" w:styleId="QuoteSource">
    <w:name w:val="Quote Source"/>
    <w:basedOn w:val="TableBoxNoteSource"/>
    <w:uiPriority w:val="15"/>
    <w:qFormat/>
    <w:rsid w:val="00121AE6"/>
    <w:pPr>
      <w:spacing w:before="60" w:after="60" w:line="259" w:lineRule="auto"/>
      <w:ind w:left="227" w:hanging="227"/>
      <w:jc w:val="left"/>
    </w:pPr>
    <w:rPr>
      <w:rFonts w:asciiTheme="minorHAnsi" w:eastAsia="Times New Roman" w:hAnsiTheme="minorHAnsi" w:cstheme="minorBidi"/>
      <w:sz w:val="16"/>
      <w:szCs w:val="18"/>
    </w:rPr>
  </w:style>
  <w:style w:type="paragraph" w:customStyle="1" w:styleId="Para">
    <w:name w:val="Para"/>
    <w:basedOn w:val="ParaIndentFirstLine"/>
    <w:link w:val="ParaChar"/>
    <w:qFormat/>
    <w:rsid w:val="00121AE6"/>
    <w:pPr>
      <w:bidi/>
      <w:ind w:left="851" w:firstLine="0"/>
    </w:pPr>
    <w:rPr>
      <w:lang w:bidi="ar-JO"/>
    </w:rPr>
  </w:style>
  <w:style w:type="character" w:customStyle="1" w:styleId="ParaIndentFirstLineChar">
    <w:name w:val="Para Indent FirstLine Char"/>
    <w:basedOn w:val="DefaultParagraphFont"/>
    <w:link w:val="ParaIndentFirstLine"/>
    <w:rsid w:val="00121AE6"/>
    <w:rPr>
      <w:rFonts w:ascii="Arial" w:eastAsia="SimSun" w:hAnsi="Arial" w:cs="Arial"/>
      <w:color w:val="000000"/>
      <w:szCs w:val="24"/>
      <w:lang w:val="en-GB"/>
    </w:rPr>
  </w:style>
  <w:style w:type="character" w:customStyle="1" w:styleId="ParaChar">
    <w:name w:val="Para Char"/>
    <w:basedOn w:val="ParaIndentFirstLineChar"/>
    <w:link w:val="Para"/>
    <w:rsid w:val="00121AE6"/>
    <w:rPr>
      <w:rFonts w:ascii="Arial" w:eastAsia="SimSun" w:hAnsi="Arial" w:cs="Arial"/>
      <w:color w:val="000000"/>
      <w:szCs w:val="24"/>
      <w:lang w:val="en-GB" w:bidi="ar-JO"/>
    </w:rPr>
  </w:style>
  <w:style w:type="paragraph" w:customStyle="1" w:styleId="ArILCReportTableBoxrowempty">
    <w:name w:val="Ar ILC Report TableBox row empty"/>
    <w:uiPriority w:val="16"/>
    <w:rsid w:val="00121AE6"/>
    <w:pPr>
      <w:spacing w:after="0" w:line="240" w:lineRule="auto"/>
      <w:jc w:val="both"/>
    </w:pPr>
    <w:rPr>
      <w:rFonts w:ascii="Noto Sans" w:eastAsia="Times New Roman" w:hAnsi="Noto Sans" w:cs="Arial"/>
      <w:sz w:val="2"/>
      <w:szCs w:val="20"/>
      <w:lang w:val="en-GB"/>
    </w:rPr>
  </w:style>
  <w:style w:type="paragraph" w:customStyle="1" w:styleId="ArILCReportAcronym">
    <w:name w:val="Ar ILC Report Acronym"/>
    <w:uiPriority w:val="25"/>
    <w:rsid w:val="00121AE6"/>
    <w:pPr>
      <w:numPr>
        <w:numId w:val="51"/>
      </w:numPr>
      <w:shd w:val="clear" w:color="auto" w:fill="1E2DBE"/>
      <w:adjustRightInd w:val="0"/>
      <w:snapToGrid w:val="0"/>
      <w:spacing w:before="40" w:after="40" w:line="240" w:lineRule="auto"/>
      <w:ind w:left="341" w:hanging="284"/>
    </w:pPr>
    <w:rPr>
      <w:rFonts w:ascii="Noto Sans" w:eastAsia="Noto Sans SC Regular" w:hAnsi="Noto Sans" w:cs="Arial"/>
      <w:color w:val="FFFFFF" w:themeColor="background1"/>
      <w:sz w:val="21"/>
      <w:lang w:val="en-GB"/>
    </w:rPr>
  </w:style>
  <w:style w:type="paragraph" w:customStyle="1" w:styleId="Arinstrumenttext">
    <w:name w:val="Ar instrument text"/>
    <w:basedOn w:val="Normal"/>
    <w:qFormat/>
    <w:rsid w:val="00121AE6"/>
    <w:pPr>
      <w:tabs>
        <w:tab w:val="left" w:pos="2552"/>
      </w:tabs>
      <w:bidi/>
      <w:adjustRightInd w:val="0"/>
      <w:snapToGrid w:val="0"/>
      <w:spacing w:before="80" w:after="80" w:line="240" w:lineRule="auto"/>
      <w:ind w:left="1701" w:firstLine="454"/>
      <w:jc w:val="both"/>
    </w:pPr>
    <w:rPr>
      <w:rFonts w:eastAsia="Noto Sans SC Regular" w:cs="Arial"/>
      <w:color w:val="000000" w:themeColor="text1"/>
      <w:szCs w:val="22"/>
      <w:lang w:val="es-ES_tradnl"/>
    </w:rPr>
  </w:style>
  <w:style w:type="paragraph" w:customStyle="1" w:styleId="ArReportGraphicTitle">
    <w:name w:val="Ar Report Graphic Title"/>
    <w:basedOn w:val="Normal"/>
    <w:qFormat/>
    <w:rsid w:val="00121AE6"/>
    <w:pPr>
      <w:keepNext/>
      <w:numPr>
        <w:numId w:val="53"/>
      </w:numPr>
      <w:tabs>
        <w:tab w:val="left" w:pos="1191"/>
      </w:tabs>
      <w:bidi/>
      <w:spacing w:before="240" w:line="240" w:lineRule="auto"/>
    </w:pPr>
    <w:rPr>
      <w:rFonts w:eastAsia="Noto Sans SC Regular" w:cs="Arial"/>
      <w:b/>
      <w:bCs/>
      <w:color w:val="1E2DBE"/>
      <w:sz w:val="20"/>
      <w:szCs w:val="24"/>
      <w:lang w:val="es-ES_tradnl"/>
    </w:rPr>
  </w:style>
  <w:style w:type="paragraph" w:customStyle="1" w:styleId="ArreportBoxTitle">
    <w:name w:val="Ar report Box Title"/>
    <w:basedOn w:val="Normal"/>
    <w:qFormat/>
    <w:rsid w:val="00121AE6"/>
    <w:pPr>
      <w:keepNext/>
      <w:numPr>
        <w:numId w:val="54"/>
      </w:numPr>
      <w:tabs>
        <w:tab w:val="left" w:pos="1191"/>
      </w:tabs>
      <w:bidi/>
      <w:spacing w:before="240" w:line="240" w:lineRule="auto"/>
    </w:pPr>
    <w:rPr>
      <w:rFonts w:eastAsia="Noto Sans SC Bold" w:cs="Arial"/>
      <w:b/>
      <w:bCs/>
      <w:color w:val="1E2DBE"/>
      <w:sz w:val="20"/>
      <w:szCs w:val="24"/>
      <w:lang w:val="es-ES_tradnl"/>
    </w:rPr>
  </w:style>
  <w:style w:type="paragraph" w:customStyle="1" w:styleId="StyleArReportGraphicParaBefore2cm">
    <w:name w:val="Style Ar Report Graphic Para + Before:  2 cm"/>
    <w:basedOn w:val="Normal"/>
    <w:rsid w:val="00121AE6"/>
    <w:pPr>
      <w:bidi/>
      <w:adjustRightInd w:val="0"/>
      <w:snapToGrid w:val="0"/>
      <w:spacing w:line="240" w:lineRule="auto"/>
      <w:ind w:left="567"/>
      <w:jc w:val="both"/>
    </w:pPr>
    <w:rPr>
      <w:rFonts w:eastAsia="Times New Roman" w:cs="Arial"/>
      <w:color w:val="000000" w:themeColor="text1"/>
      <w:sz w:val="20"/>
      <w:szCs w:val="24"/>
      <w:lang w:val="es-ES_tradnl"/>
    </w:rPr>
  </w:style>
  <w:style w:type="paragraph" w:customStyle="1" w:styleId="ArBoxBodytext">
    <w:name w:val="Ar Box Body text"/>
    <w:basedOn w:val="Normal"/>
    <w:qFormat/>
    <w:rsid w:val="00121AE6"/>
    <w:pPr>
      <w:bidi/>
      <w:adjustRightInd w:val="0"/>
      <w:snapToGrid w:val="0"/>
      <w:spacing w:before="60" w:after="60" w:line="240" w:lineRule="auto"/>
      <w:jc w:val="both"/>
    </w:pPr>
    <w:rPr>
      <w:rFonts w:eastAsia="Noto Sans SC Regular" w:cs="Arial"/>
      <w:color w:val="000000" w:themeColor="text1"/>
      <w:szCs w:val="22"/>
      <w:lang w:val="en-US"/>
    </w:rPr>
  </w:style>
  <w:style w:type="paragraph" w:customStyle="1" w:styleId="ArBoxIndent1">
    <w:name w:val="Ar Box Indent 1"/>
    <w:basedOn w:val="Normal"/>
    <w:qFormat/>
    <w:rsid w:val="00121AE6"/>
    <w:pPr>
      <w:bidi/>
      <w:adjustRightInd w:val="0"/>
      <w:snapToGrid w:val="0"/>
      <w:spacing w:before="60" w:after="60" w:line="240" w:lineRule="auto"/>
      <w:ind w:left="680" w:hanging="340"/>
      <w:jc w:val="both"/>
    </w:pPr>
    <w:rPr>
      <w:rFonts w:eastAsia="Noto Sans SC Regular" w:cs="Arial"/>
      <w:color w:val="000000" w:themeColor="text1"/>
      <w:szCs w:val="22"/>
      <w:lang w:val="en-US"/>
    </w:rPr>
  </w:style>
  <w:style w:type="paragraph" w:customStyle="1" w:styleId="ArBoxbodyNumbered">
    <w:name w:val="Ar Box body Numbered + +"/>
    <w:basedOn w:val="Normal"/>
    <w:rsid w:val="00121AE6"/>
    <w:pPr>
      <w:numPr>
        <w:numId w:val="55"/>
      </w:numPr>
      <w:bidi/>
      <w:adjustRightInd w:val="0"/>
      <w:snapToGrid w:val="0"/>
      <w:spacing w:before="60" w:after="60" w:line="240" w:lineRule="auto"/>
      <w:jc w:val="both"/>
    </w:pPr>
    <w:rPr>
      <w:rFonts w:eastAsia="Times New Roman" w:cs="Arial"/>
      <w:color w:val="000000" w:themeColor="text1"/>
      <w:szCs w:val="22"/>
      <w:lang w:val="en-US"/>
    </w:rPr>
  </w:style>
  <w:style w:type="paragraph" w:customStyle="1" w:styleId="ArboxLetterlist">
    <w:name w:val="Ar box Letter list"/>
    <w:basedOn w:val="Normal"/>
    <w:qFormat/>
    <w:rsid w:val="00121AE6"/>
    <w:pPr>
      <w:numPr>
        <w:numId w:val="56"/>
      </w:numPr>
      <w:bidi/>
      <w:adjustRightInd w:val="0"/>
      <w:snapToGrid w:val="0"/>
      <w:spacing w:before="60" w:after="60" w:line="240" w:lineRule="auto"/>
      <w:jc w:val="both"/>
    </w:pPr>
    <w:rPr>
      <w:rFonts w:eastAsia="Noto Sans SC Regular" w:cs="Arial"/>
      <w:color w:val="000000" w:themeColor="text1"/>
      <w:szCs w:val="22"/>
      <w:lang w:val="es-ES_tradnl"/>
    </w:rPr>
  </w:style>
  <w:style w:type="paragraph" w:customStyle="1" w:styleId="ArBoxIndentbluebulletlist1">
    <w:name w:val="Ar Box Indent blue bullet list 1"/>
    <w:basedOn w:val="Normal"/>
    <w:rsid w:val="00121AE6"/>
    <w:pPr>
      <w:numPr>
        <w:numId w:val="57"/>
      </w:numPr>
      <w:bidi/>
      <w:adjustRightInd w:val="0"/>
      <w:snapToGrid w:val="0"/>
      <w:spacing w:before="60" w:after="60" w:line="240" w:lineRule="auto"/>
      <w:jc w:val="both"/>
    </w:pPr>
    <w:rPr>
      <w:rFonts w:eastAsia="Times New Roman" w:cs="Arial"/>
      <w:color w:val="000000" w:themeColor="text1"/>
      <w:szCs w:val="22"/>
      <w:lang w:val="en-US"/>
    </w:rPr>
  </w:style>
  <w:style w:type="paragraph" w:customStyle="1" w:styleId="ArboxIndentbluebulletlist2">
    <w:name w:val="Ar box Indent blue bullet list 2"/>
    <w:basedOn w:val="Normal"/>
    <w:qFormat/>
    <w:rsid w:val="00121AE6"/>
    <w:pPr>
      <w:numPr>
        <w:numId w:val="50"/>
      </w:numPr>
      <w:bidi/>
      <w:adjustRightInd w:val="0"/>
      <w:snapToGrid w:val="0"/>
      <w:spacing w:before="60" w:after="60" w:line="240" w:lineRule="auto"/>
      <w:jc w:val="both"/>
    </w:pPr>
    <w:rPr>
      <w:rFonts w:eastAsia="Noto Sans SC Regular" w:cs="Arial"/>
      <w:color w:val="000000" w:themeColor="text1"/>
      <w:szCs w:val="22"/>
      <w:lang w:val="en-US"/>
    </w:rPr>
  </w:style>
  <w:style w:type="paragraph" w:customStyle="1" w:styleId="ArtableBoxNoteSource">
    <w:name w:val="Ar tableBox NoteSource"/>
    <w:basedOn w:val="Normal"/>
    <w:qFormat/>
    <w:rsid w:val="00121AE6"/>
    <w:pPr>
      <w:bidi/>
      <w:adjustRightInd w:val="0"/>
      <w:snapToGrid w:val="0"/>
      <w:spacing w:after="20" w:line="240" w:lineRule="auto"/>
      <w:jc w:val="both"/>
    </w:pPr>
    <w:rPr>
      <w:rFonts w:eastAsia="Times New Roman" w:cs="Arial"/>
      <w:color w:val="000000" w:themeColor="text1"/>
      <w:sz w:val="15"/>
      <w:lang w:val="en-US"/>
    </w:rPr>
  </w:style>
  <w:style w:type="paragraph" w:customStyle="1" w:styleId="ArReportTableTitre">
    <w:name w:val="Ar Report Table Titre"/>
    <w:basedOn w:val="Normal"/>
    <w:qFormat/>
    <w:rsid w:val="00121AE6"/>
    <w:pPr>
      <w:keepNext/>
      <w:keepLines/>
      <w:numPr>
        <w:numId w:val="58"/>
      </w:numPr>
      <w:tabs>
        <w:tab w:val="left" w:pos="1247"/>
      </w:tabs>
      <w:bidi/>
      <w:adjustRightInd w:val="0"/>
      <w:snapToGrid w:val="0"/>
      <w:spacing w:before="240" w:line="240" w:lineRule="auto"/>
    </w:pPr>
    <w:rPr>
      <w:rFonts w:eastAsia="Times New Roman" w:cs="Arial"/>
      <w:b/>
      <w:bCs/>
      <w:color w:val="1E2DBE"/>
      <w:sz w:val="20"/>
      <w:szCs w:val="24"/>
      <w:lang w:val="de-DE"/>
    </w:rPr>
  </w:style>
  <w:style w:type="paragraph" w:customStyle="1" w:styleId="ArTableHeaderRight">
    <w:name w:val="Ar Table Header Right"/>
    <w:basedOn w:val="Normal"/>
    <w:qFormat/>
    <w:rsid w:val="00121AE6"/>
    <w:pPr>
      <w:shd w:val="clear" w:color="auto" w:fill="1E2DBE"/>
      <w:bidi/>
      <w:adjustRightInd w:val="0"/>
      <w:snapToGrid w:val="0"/>
      <w:spacing w:before="20" w:after="20" w:line="240" w:lineRule="auto"/>
    </w:pPr>
    <w:rPr>
      <w:rFonts w:eastAsia="Noto Sans SC Regular" w:cs="Arial"/>
      <w:b/>
      <w:bCs/>
      <w:color w:val="FFFFFF" w:themeColor="background1"/>
      <w:szCs w:val="20"/>
      <w:lang w:val="en-US" w:eastAsia="en-GB"/>
    </w:rPr>
  </w:style>
  <w:style w:type="paragraph" w:customStyle="1" w:styleId="ArtabletextRight">
    <w:name w:val="Ar table text Right"/>
    <w:basedOn w:val="Normal"/>
    <w:qFormat/>
    <w:rsid w:val="00121AE6"/>
    <w:pPr>
      <w:bidi/>
      <w:adjustRightInd w:val="0"/>
      <w:snapToGrid w:val="0"/>
      <w:spacing w:before="20" w:after="20" w:line="240" w:lineRule="auto"/>
    </w:pPr>
    <w:rPr>
      <w:rFonts w:eastAsia="Noto Sans SC Regular" w:cs="Arial"/>
      <w:color w:val="000000" w:themeColor="text1"/>
      <w:szCs w:val="20"/>
      <w:lang w:val="en-US"/>
    </w:rPr>
  </w:style>
  <w:style w:type="paragraph" w:customStyle="1" w:styleId="ArTableHeaderLeft">
    <w:name w:val="Ar Table Header Left"/>
    <w:basedOn w:val="Normal"/>
    <w:qFormat/>
    <w:rsid w:val="00121AE6"/>
    <w:pPr>
      <w:shd w:val="clear" w:color="auto" w:fill="1E2DBE"/>
      <w:bidi/>
      <w:adjustRightInd w:val="0"/>
      <w:snapToGrid w:val="0"/>
      <w:spacing w:before="20" w:after="20" w:line="240" w:lineRule="auto"/>
      <w:jc w:val="right"/>
    </w:pPr>
    <w:rPr>
      <w:rFonts w:eastAsia="Noto Sans SC Regular" w:cs="Arial"/>
      <w:b/>
      <w:bCs/>
      <w:color w:val="FFFFFF" w:themeColor="background1"/>
      <w:szCs w:val="20"/>
      <w:lang w:val="en-US" w:eastAsia="en-GB"/>
    </w:rPr>
  </w:style>
  <w:style w:type="paragraph" w:customStyle="1" w:styleId="ArtableTextLeft">
    <w:name w:val="Ar table Text Left"/>
    <w:basedOn w:val="Normal"/>
    <w:qFormat/>
    <w:rsid w:val="00121AE6"/>
    <w:pPr>
      <w:bidi/>
      <w:adjustRightInd w:val="0"/>
      <w:snapToGrid w:val="0"/>
      <w:spacing w:before="20" w:after="20" w:line="240" w:lineRule="auto"/>
      <w:jc w:val="right"/>
    </w:pPr>
    <w:rPr>
      <w:rFonts w:eastAsia="Noto Sans SC Regular" w:cs="Arial"/>
      <w:color w:val="000000" w:themeColor="text1"/>
      <w:szCs w:val="20"/>
      <w:lang w:val="en-US"/>
    </w:rPr>
  </w:style>
  <w:style w:type="paragraph" w:customStyle="1" w:styleId="ArReportIndentblackbulletlist1Appendix">
    <w:name w:val="Ar Report Indent black bullet list 1 Appendix"/>
    <w:basedOn w:val="Normal"/>
    <w:qFormat/>
    <w:rsid w:val="00121AE6"/>
    <w:pPr>
      <w:numPr>
        <w:numId w:val="52"/>
      </w:numPr>
      <w:bidi/>
      <w:adjustRightInd w:val="0"/>
      <w:snapToGrid w:val="0"/>
      <w:spacing w:line="240" w:lineRule="auto"/>
      <w:jc w:val="both"/>
    </w:pPr>
    <w:rPr>
      <w:rFonts w:eastAsia="Noto Sans SC Regular" w:cs="Arial"/>
      <w:color w:val="000000" w:themeColor="text1"/>
      <w:sz w:val="20"/>
      <w:szCs w:val="24"/>
      <w:lang w:val="es-ES_tradnl"/>
    </w:rPr>
  </w:style>
  <w:style w:type="paragraph" w:customStyle="1" w:styleId="StyleArBoxIndent2">
    <w:name w:val="Style Ar Box Indent 2 +"/>
    <w:basedOn w:val="Normal"/>
    <w:rsid w:val="00121AE6"/>
    <w:pPr>
      <w:bidi/>
      <w:adjustRightInd w:val="0"/>
      <w:snapToGrid w:val="0"/>
      <w:spacing w:before="60" w:after="60" w:line="240" w:lineRule="auto"/>
      <w:ind w:left="1020" w:hanging="340"/>
      <w:jc w:val="both"/>
    </w:pPr>
    <w:rPr>
      <w:rFonts w:eastAsia="Times New Roman" w:cs="Arial"/>
      <w:color w:val="000000" w:themeColor="text1"/>
      <w:szCs w:val="22"/>
      <w:lang w:val="en-US"/>
    </w:rPr>
  </w:style>
  <w:style w:type="paragraph" w:customStyle="1" w:styleId="StyleStyleStyleArreportGraphicNoteSourceBefore2cm">
    <w:name w:val="Style Style Style Ar report Graphic NoteSource + Before:  2 cm + +"/>
    <w:basedOn w:val="Normal"/>
    <w:rsid w:val="00121AE6"/>
    <w:pPr>
      <w:adjustRightInd w:val="0"/>
      <w:snapToGrid w:val="0"/>
      <w:spacing w:after="240" w:line="240" w:lineRule="auto"/>
      <w:ind w:left="567"/>
      <w:jc w:val="both"/>
    </w:pPr>
    <w:rPr>
      <w:rFonts w:eastAsia="Times New Roman" w:cs="Arial"/>
      <w:color w:val="000000" w:themeColor="text1"/>
      <w:sz w:val="15"/>
      <w:szCs w:val="20"/>
      <w:lang w:val="es-ES_tradnl"/>
    </w:rPr>
  </w:style>
  <w:style w:type="paragraph" w:customStyle="1" w:styleId="ArILCreportTableIndent1">
    <w:name w:val="Ar ILC report Table Indent 1"/>
    <w:basedOn w:val="Normal"/>
    <w:link w:val="ArILCreportTableIndent1Car"/>
    <w:qFormat/>
    <w:rsid w:val="00121AE6"/>
    <w:pPr>
      <w:bidi/>
      <w:adjustRightInd w:val="0"/>
      <w:snapToGrid w:val="0"/>
      <w:spacing w:before="20" w:after="20" w:line="240" w:lineRule="auto"/>
      <w:ind w:left="340" w:hanging="340"/>
    </w:pPr>
    <w:rPr>
      <w:rFonts w:eastAsia="Noto Sans SC Regular" w:cs="Arial"/>
      <w:noProof/>
      <w:szCs w:val="20"/>
      <w:lang w:val="fr-CH"/>
    </w:rPr>
  </w:style>
  <w:style w:type="character" w:customStyle="1" w:styleId="ArILCreportTableIndent1Car">
    <w:name w:val="Ar ILC report Table Indent 1 Car"/>
    <w:basedOn w:val="DefaultParagraphFont"/>
    <w:link w:val="ArILCreportTableIndent1"/>
    <w:rsid w:val="00121AE6"/>
    <w:rPr>
      <w:rFonts w:ascii="Noto Sans" w:eastAsia="Noto Sans SC Regular" w:hAnsi="Noto Sans" w:cs="Arial"/>
      <w:noProof/>
      <w:sz w:val="18"/>
      <w:szCs w:val="20"/>
    </w:rPr>
  </w:style>
  <w:style w:type="paragraph" w:customStyle="1" w:styleId="ArILCReporttableIndent2">
    <w:name w:val="Ar ILC Report table Indent 2"/>
    <w:basedOn w:val="Normal"/>
    <w:link w:val="ArILCReporttableIndent2Car"/>
    <w:qFormat/>
    <w:rsid w:val="00121AE6"/>
    <w:pPr>
      <w:bidi/>
      <w:adjustRightInd w:val="0"/>
      <w:snapToGrid w:val="0"/>
      <w:spacing w:before="20" w:after="20" w:line="240" w:lineRule="auto"/>
      <w:ind w:left="680" w:hanging="340"/>
    </w:pPr>
    <w:rPr>
      <w:rFonts w:eastAsia="Noto Sans SC Regular" w:cs="Arial"/>
      <w:noProof/>
      <w:szCs w:val="20"/>
      <w:lang w:val="fr-CH"/>
    </w:rPr>
  </w:style>
  <w:style w:type="character" w:customStyle="1" w:styleId="ArILCReporttableIndent2Car">
    <w:name w:val="Ar ILC Report table Indent 2 Car"/>
    <w:basedOn w:val="DefaultParagraphFont"/>
    <w:link w:val="ArILCReporttableIndent2"/>
    <w:rsid w:val="00121AE6"/>
    <w:rPr>
      <w:rFonts w:ascii="Noto Sans" w:eastAsia="Noto Sans SC Regular" w:hAnsi="Noto Sans" w:cs="Arial"/>
      <w:noProof/>
      <w:sz w:val="18"/>
      <w:szCs w:val="20"/>
    </w:rPr>
  </w:style>
  <w:style w:type="paragraph" w:customStyle="1" w:styleId="ArILCreportTableIndentbluebulletlist1">
    <w:name w:val="Ar ILC report Table Indent blue bullet list 1"/>
    <w:basedOn w:val="Normal"/>
    <w:link w:val="ArILCreportTableIndentbluebulletlist1Car"/>
    <w:qFormat/>
    <w:rsid w:val="00121AE6"/>
    <w:pPr>
      <w:numPr>
        <w:numId w:val="59"/>
      </w:numPr>
      <w:bidi/>
      <w:adjustRightInd w:val="0"/>
      <w:snapToGrid w:val="0"/>
      <w:spacing w:before="20" w:after="20" w:line="240" w:lineRule="auto"/>
    </w:pPr>
    <w:rPr>
      <w:rFonts w:eastAsia="Noto Sans SC Regular" w:cs="Arial"/>
      <w:noProof/>
      <w:color w:val="000000" w:themeColor="text1"/>
      <w:szCs w:val="20"/>
      <w:lang w:val="fr-CH"/>
    </w:rPr>
  </w:style>
  <w:style w:type="paragraph" w:customStyle="1" w:styleId="ArILCReporttableIndentbluebulletlist2">
    <w:name w:val="Ar ILC Report table Indent blue bullet list 2"/>
    <w:basedOn w:val="Normal"/>
    <w:link w:val="ArILCReporttableIndentbluebulletlist2Car"/>
    <w:qFormat/>
    <w:rsid w:val="00121AE6"/>
    <w:pPr>
      <w:bidi/>
      <w:adjustRightInd w:val="0"/>
      <w:snapToGrid w:val="0"/>
      <w:spacing w:before="20" w:after="20" w:line="240" w:lineRule="auto"/>
      <w:ind w:left="227" w:hanging="227"/>
    </w:pPr>
    <w:rPr>
      <w:rFonts w:eastAsia="SimSun" w:cs="Arial"/>
      <w:noProof/>
      <w:color w:val="000000" w:themeColor="text1"/>
      <w:szCs w:val="20"/>
      <w:lang w:val="en-US"/>
    </w:rPr>
  </w:style>
  <w:style w:type="character" w:customStyle="1" w:styleId="ArILCreportTableIndentbluebulletlist1Car">
    <w:name w:val="Ar ILC report Table Indent blue bullet list 1 Car"/>
    <w:basedOn w:val="DefaultParagraphFont"/>
    <w:link w:val="ArILCreportTableIndentbluebulletlist1"/>
    <w:rsid w:val="00121AE6"/>
    <w:rPr>
      <w:rFonts w:ascii="Noto Sans" w:eastAsia="Noto Sans SC Regular" w:hAnsi="Noto Sans" w:cs="Arial"/>
      <w:noProof/>
      <w:color w:val="000000" w:themeColor="text1"/>
      <w:sz w:val="18"/>
      <w:szCs w:val="20"/>
    </w:rPr>
  </w:style>
  <w:style w:type="character" w:customStyle="1" w:styleId="ArILCReporttableIndentbluebulletlist2Car">
    <w:name w:val="Ar ILC Report table Indent blue bullet list 2 Car"/>
    <w:basedOn w:val="DefaultParagraphFont"/>
    <w:link w:val="ArILCReporttableIndentbluebulletlist2"/>
    <w:rsid w:val="00121AE6"/>
    <w:rPr>
      <w:rFonts w:ascii="Noto Sans" w:eastAsia="SimSun" w:hAnsi="Noto Sans" w:cs="Arial"/>
      <w:noProof/>
      <w:color w:val="000000" w:themeColor="text1"/>
      <w:sz w:val="18"/>
      <w:szCs w:val="20"/>
      <w:lang w:val="en-US"/>
    </w:rPr>
  </w:style>
  <w:style w:type="character" w:customStyle="1" w:styleId="normaltextrun">
    <w:name w:val="normaltextrun"/>
    <w:basedOn w:val="DefaultParagraphFont"/>
    <w:rsid w:val="00121AE6"/>
  </w:style>
  <w:style w:type="character" w:customStyle="1" w:styleId="eop">
    <w:name w:val="eop"/>
    <w:basedOn w:val="DefaultParagraphFont"/>
    <w:rsid w:val="00121AE6"/>
  </w:style>
  <w:style w:type="paragraph" w:customStyle="1" w:styleId="paragraph">
    <w:name w:val="paragraph"/>
    <w:basedOn w:val="Normal"/>
    <w:rsid w:val="00121A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121AE6"/>
    <w:rPr>
      <w:rFonts w:ascii="Segoe UI" w:hAnsi="Segoe UI" w:cs="Segoe UI" w:hint="default"/>
      <w:sz w:val="18"/>
      <w:szCs w:val="18"/>
    </w:rPr>
  </w:style>
  <w:style w:type="paragraph" w:styleId="NormalWeb">
    <w:name w:val="Normal (Web)"/>
    <w:basedOn w:val="Normal"/>
    <w:uiPriority w:val="99"/>
    <w:semiHidden/>
    <w:unhideWhenUsed/>
    <w:rsid w:val="00121AE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121A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121AE6"/>
  </w:style>
  <w:style w:type="character" w:styleId="Mention">
    <w:name w:val="Mention"/>
    <w:basedOn w:val="DefaultParagraphFont"/>
    <w:uiPriority w:val="99"/>
    <w:unhideWhenUsed/>
    <w:rsid w:val="00121AE6"/>
    <w:rPr>
      <w:color w:val="2B579A"/>
      <w:shd w:val="clear" w:color="auto" w:fill="E1DFDD"/>
    </w:rPr>
  </w:style>
  <w:style w:type="paragraph" w:customStyle="1" w:styleId="ArILCReportChapter">
    <w:name w:val="Ar ILC Report Chapter"/>
    <w:next w:val="Normal"/>
    <w:uiPriority w:val="7"/>
    <w:qFormat/>
    <w:rsid w:val="000A4E2E"/>
    <w:pPr>
      <w:keepNext/>
      <w:pageBreakBefore/>
      <w:numPr>
        <w:numId w:val="74"/>
      </w:numPr>
      <w:pBdr>
        <w:bottom w:val="single" w:sz="4" w:space="1" w:color="1E2DBE"/>
      </w:pBdr>
      <w:adjustRightInd w:val="0"/>
      <w:snapToGrid w:val="0"/>
      <w:spacing w:before="480" w:after="360" w:line="240" w:lineRule="auto"/>
      <w:ind w:left="360"/>
      <w:outlineLvl w:val="0"/>
    </w:pPr>
    <w:rPr>
      <w:rFonts w:ascii="Overpass" w:eastAsiaTheme="minorEastAsia" w:hAnsi="Overpass" w:cs="Arial"/>
      <w:b/>
      <w:bCs/>
      <w:color w:val="232DBE"/>
      <w:sz w:val="36"/>
      <w:szCs w:val="36"/>
      <w:u w:color="232DBE"/>
      <w:lang w:val="en-US"/>
    </w:rPr>
  </w:style>
  <w:style w:type="paragraph" w:customStyle="1" w:styleId="16Point">
    <w:name w:val="16 Point Знак Знак Знак Знак Знак Знак"/>
    <w:aliases w:val="Superscript 6 Point Знак Знак Знак Знак Знак Знак,ftref Знак Знак Знак Знак Знак Знак,BVI fnr Char Char Char Char Char Char Char Zchn Char Char Char Char Char Char Char Знак Знак Знак Знак Знак Знак"/>
    <w:basedOn w:val="Normal"/>
    <w:link w:val="FootnoteReference"/>
    <w:uiPriority w:val="99"/>
    <w:rsid w:val="000A4E2E"/>
    <w:pPr>
      <w:spacing w:before="0" w:after="160" w:line="240" w:lineRule="exact"/>
      <w:jc w:val="both"/>
    </w:pPr>
    <w:rPr>
      <w:rFonts w:asciiTheme="minorHAnsi" w:hAnsiTheme="minorHAnsi" w:cstheme="minorBidi"/>
      <w:sz w:val="22"/>
      <w:szCs w:val="22"/>
      <w:vertAlign w:val="superscript"/>
    </w:rPr>
  </w:style>
  <w:style w:type="paragraph" w:customStyle="1" w:styleId="ArILCReportH1Indent">
    <w:name w:val="Ar ILC Report H1 Indent"/>
    <w:basedOn w:val="Normal"/>
    <w:qFormat/>
    <w:rsid w:val="000A4E2E"/>
    <w:pPr>
      <w:keepNext/>
      <w:keepLines/>
      <w:bidi/>
      <w:spacing w:before="240" w:line="240" w:lineRule="auto"/>
      <w:ind w:left="567" w:hanging="567"/>
      <w:outlineLvl w:val="0"/>
    </w:pPr>
    <w:rPr>
      <w:rFonts w:ascii="Overpass" w:eastAsia="Noto Sans SC Bold" w:hAnsi="Overpass" w:cs="Arial"/>
      <w:b/>
      <w:bCs/>
      <w:color w:val="FA3C4B"/>
      <w:sz w:val="32"/>
      <w:szCs w:val="32"/>
      <w:lang w:val="en-US"/>
    </w:rPr>
  </w:style>
  <w:style w:type="paragraph" w:customStyle="1" w:styleId="ArILCReportparaNum">
    <w:name w:val="Ar ILC Report paraNum + +"/>
    <w:basedOn w:val="Normal"/>
    <w:rsid w:val="000A4E2E"/>
    <w:pPr>
      <w:numPr>
        <w:numId w:val="42"/>
      </w:numPr>
      <w:tabs>
        <w:tab w:val="left" w:pos="567"/>
      </w:tabs>
      <w:bidi/>
      <w:spacing w:line="240" w:lineRule="auto"/>
      <w:jc w:val="both"/>
    </w:pPr>
    <w:rPr>
      <w:rFonts w:eastAsia="Times New Roman" w:cstheme="minorBidi"/>
      <w:sz w:val="20"/>
      <w:szCs w:val="24"/>
      <w:lang w:val="fr-FR"/>
    </w:rPr>
  </w:style>
  <w:style w:type="paragraph" w:customStyle="1" w:styleId="ArReportIndentletterlist1">
    <w:name w:val="Ar Report Indent letter list 1"/>
    <w:basedOn w:val="Normal"/>
    <w:qFormat/>
    <w:rsid w:val="00E8616A"/>
    <w:pPr>
      <w:numPr>
        <w:numId w:val="23"/>
      </w:numPr>
      <w:bidi/>
      <w:adjustRightInd w:val="0"/>
      <w:snapToGrid w:val="0"/>
      <w:spacing w:line="240" w:lineRule="auto"/>
      <w:jc w:val="both"/>
    </w:pPr>
    <w:rPr>
      <w:rFonts w:eastAsia="Noto Sans SC Regular" w:cs="Arial"/>
      <w:color w:val="000000" w:themeColor="text1"/>
      <w:sz w:val="20"/>
      <w:szCs w:val="24"/>
      <w:lang w:val="en-US"/>
    </w:rPr>
  </w:style>
  <w:style w:type="paragraph" w:customStyle="1" w:styleId="ArILCReportH3">
    <w:name w:val="Ar ILC Report H3"/>
    <w:basedOn w:val="Normal"/>
    <w:next w:val="ArILCReportparaNum"/>
    <w:qFormat/>
    <w:rsid w:val="00AF09C0"/>
    <w:pPr>
      <w:keepNext/>
      <w:bidi/>
      <w:adjustRightInd w:val="0"/>
      <w:snapToGrid w:val="0"/>
      <w:spacing w:before="240" w:line="240" w:lineRule="auto"/>
      <w:outlineLvl w:val="2"/>
    </w:pPr>
    <w:rPr>
      <w:rFonts w:ascii="Overpass" w:eastAsia="Noto Sans SC Bold" w:hAnsi="Overpass" w:cs="Arial"/>
      <w:b/>
      <w:bCs/>
      <w:color w:val="1E2DBE"/>
      <w:sz w:val="26"/>
      <w:szCs w:val="26"/>
      <w:lang w:val="es-ES_tradnl"/>
    </w:rPr>
  </w:style>
  <w:style w:type="paragraph" w:styleId="EndnoteText">
    <w:name w:val="endnote text"/>
    <w:basedOn w:val="Normal"/>
    <w:link w:val="EndnoteTextChar"/>
    <w:uiPriority w:val="99"/>
    <w:semiHidden/>
    <w:unhideWhenUsed/>
    <w:rsid w:val="00602D1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602D1D"/>
    <w:rPr>
      <w:rFonts w:ascii="Noto Sans" w:hAnsi="Noto Sans" w:cs="Noto Sans"/>
      <w:sz w:val="20"/>
      <w:szCs w:val="20"/>
      <w:lang w:val="en-GB"/>
    </w:rPr>
  </w:style>
  <w:style w:type="character" w:styleId="EndnoteReference">
    <w:name w:val="endnote reference"/>
    <w:basedOn w:val="DefaultParagraphFont"/>
    <w:uiPriority w:val="99"/>
    <w:semiHidden/>
    <w:unhideWhenUsed/>
    <w:rsid w:val="00602D1D"/>
    <w:rPr>
      <w:vertAlign w:val="superscript"/>
    </w:rPr>
  </w:style>
  <w:style w:type="paragraph" w:customStyle="1" w:styleId="ArReportIndent1">
    <w:name w:val="Ar Report Indent 1"/>
    <w:basedOn w:val="Normal"/>
    <w:qFormat/>
    <w:rsid w:val="00A667E8"/>
    <w:pPr>
      <w:bidi/>
      <w:adjustRightInd w:val="0"/>
      <w:snapToGrid w:val="0"/>
      <w:spacing w:line="240" w:lineRule="auto"/>
      <w:ind w:left="1077" w:hanging="510"/>
      <w:jc w:val="both"/>
    </w:pPr>
    <w:rPr>
      <w:rFonts w:eastAsia="Noto Sans SC Regular" w:cs="Arial"/>
      <w:color w:val="000000" w:themeColor="text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7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tformeconomy@ilo.org"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wcmsp5/groups/public/---ed_norm/---relconf/documents/meetingdocument/wcms_88439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4757</Words>
  <Characters>26168</Characters>
  <Application>Microsoft Office Word</Application>
  <DocSecurity>0</DocSecurity>
  <Lines>218</Lines>
  <Paragraphs>61</Paragraphs>
  <ScaleCrop>false</ScaleCrop>
  <HeadingPairs>
    <vt:vector size="6" baseType="variant">
      <vt:variant>
        <vt:lpstr>Title</vt:lpstr>
      </vt:variant>
      <vt:variant>
        <vt:i4>1</vt:i4>
      </vt:variant>
      <vt:variant>
        <vt:lpstr>Headings</vt:lpstr>
      </vt:variant>
      <vt:variant>
        <vt:i4>55</vt:i4>
      </vt:variant>
      <vt:variant>
        <vt:lpstr>Titre</vt:lpstr>
      </vt:variant>
      <vt:variant>
        <vt:i4>1</vt:i4>
      </vt:variant>
    </vt:vector>
  </HeadingPairs>
  <TitlesOfParts>
    <vt:vector size="57" baseType="lpstr">
      <vt:lpstr>Questionnaire concerning a proposed instrument or instruments on biological hazards in the working environment</vt:lpstr>
      <vt:lpstr>استبيان </vt:lpstr>
      <vt:lpstr>أولاً -	شكل الصك الدولي أو الصكوك الدولية</vt:lpstr>
      <vt:lpstr>ثانياً -	الديباجة</vt:lpstr>
      <vt:lpstr>ثالثاً -	التعاريف</vt:lpstr>
      <vt:lpstr>رابعاً -	الهدف والنطاق</vt:lpstr>
      <vt:lpstr>خامساً -	المحتوى الجوهري للصك أو الصكوك</vt:lpstr>
      <vt:lpstr>    ألف -	المبادئ والحقوق الأساسية في العمل</vt:lpstr>
      <vt:lpstr>        أحكام ذات طابع إلزامي</vt:lpstr>
      <vt:lpstr>    باء -	السلامة والصحة المهنيتان </vt:lpstr>
      <vt:lpstr>        أحكام ذات طابع إلزامي</vt:lpstr>
      <vt:lpstr>        أحكام ذات طابع إرشادي</vt:lpstr>
      <vt:lpstr>    جيم -	العنف والتحرش</vt:lpstr>
      <vt:lpstr>        أحكام ذات طابع إلزامي</vt:lpstr>
      <vt:lpstr>    دال -	تعزيز العمالة</vt:lpstr>
      <vt:lpstr>        أحكام ذات طابع إلزامي</vt:lpstr>
      <vt:lpstr>        أحكام ذات طابع إرشادي</vt:lpstr>
      <vt:lpstr>    هاء -	علاقة الاستخدام</vt:lpstr>
      <vt:lpstr>        أحكام ذات طابع إلزامي</vt:lpstr>
      <vt:lpstr>        أحكام ذات طابع إرشادي</vt:lpstr>
      <vt:lpstr>    واو -	اللجوء إلى الجهات الوسيطة</vt:lpstr>
      <vt:lpstr>        أحكام ذات طابع إلزامي</vt:lpstr>
      <vt:lpstr>    زاي -	الأجر ووقت العمل </vt:lpstr>
      <vt:lpstr>        أحكام ذات طابع إلزامي</vt:lpstr>
      <vt:lpstr>        أحكام ذات طابع إرشادي</vt:lpstr>
      <vt:lpstr>    حاء -	أثر استخدام الخوارزميات على ظروف العمل</vt:lpstr>
      <vt:lpstr>        أحكام ذات طابع إلزامي</vt:lpstr>
      <vt:lpstr>        أحكام ذات طابع إرشادي</vt:lpstr>
      <vt:lpstr>    طاء -	حماية البيانات الشخصية لعمال المنصات الرقمية</vt:lpstr>
      <vt:lpstr>        أحكام ذات طابع إلزامي</vt:lpstr>
      <vt:lpstr>        أحكام ذات طابع إرشادي</vt:lpstr>
      <vt:lpstr>    ياء -	الضمان الاجتماعي</vt:lpstr>
      <vt:lpstr>        أحكام ذات طابع إلزامي</vt:lpstr>
      <vt:lpstr>        أحكام ذات طابع إرشادي</vt:lpstr>
      <vt:lpstr>    كاف -	الظروف والشروط المنطبقة على عمال المنصات الرقمية</vt:lpstr>
      <vt:lpstr>        أحكام ذات طابع إلزامي</vt:lpstr>
      <vt:lpstr>        أحكام ذات طابع إرشادي</vt:lpstr>
      <vt:lpstr>    لام -	حماية المهاجرين واللاجئين</vt:lpstr>
      <vt:lpstr>        أحكام ذات طابع إلزامي</vt:lpstr>
      <vt:lpstr>        أحكام ذات طابع إرشادي</vt:lpstr>
      <vt:lpstr>    ميم -	الحرية النقابية والحوار الاجتماعي ودور منظمات أصحاب العمل ومنظمات العمال</vt:lpstr>
      <vt:lpstr>        أحكام ذات طابع إلزامي</vt:lpstr>
      <vt:lpstr>        أحكام ذات طابع إرشادي</vt:lpstr>
      <vt:lpstr>    نون -	تعليق الحسابات أو إلغاء تنشيطها أو إنهاء علاقة العمل</vt:lpstr>
      <vt:lpstr>        أحكام ذات طابع إلزامي</vt:lpstr>
      <vt:lpstr>    سين -	تسوية النزاعات </vt:lpstr>
      <vt:lpstr>        أحكام ذات طابع إلزامي</vt:lpstr>
      <vt:lpstr>        أحكام ذات طابع إرشادي</vt:lpstr>
      <vt:lpstr>    عين -	الامتثال والإنفاذ</vt:lpstr>
      <vt:lpstr>        أحكام ذات طابع إلزامي</vt:lpstr>
      <vt:lpstr>        أحكام ذات طابع إرشادي</vt:lpstr>
      <vt:lpstr>    فاء -	التنفيذ</vt:lpstr>
      <vt:lpstr>        أحكام ذات طابع إلزامي</vt:lpstr>
      <vt:lpstr>        أحكام ذات طابع إرشادي</vt:lpstr>
      <vt:lpstr>    صاد -	التعديلات</vt:lpstr>
      <vt:lpstr>سادساً -	اعتبارات أخرى</vt:lpstr>
      <vt:lpstr/>
    </vt:vector>
  </TitlesOfParts>
  <Company>ILO</Company>
  <LinksUpToDate>false</LinksUpToDate>
  <CharactersWithSpaces>30864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concerning a proposed instrument or instruments on biological hazards in the working environment</dc:title>
  <dc:subject>GOVER-220927-001</dc:subject>
  <dc:creator>Kukathas, Indra</dc:creator>
  <cp:keywords>ILC112/IV(1)</cp:keywords>
  <dc:description/>
  <cp:lastModifiedBy>Hatoum Dbeissi, Leila</cp:lastModifiedBy>
  <cp:revision>17</cp:revision>
  <cp:lastPrinted>2023-11-22T13:49:00Z</cp:lastPrinted>
  <dcterms:created xsi:type="dcterms:W3CDTF">2023-12-04T07:01:00Z</dcterms:created>
  <dcterms:modified xsi:type="dcterms:W3CDTF">2023-12-04T11:46:00Z</dcterms:modified>
</cp:coreProperties>
</file>